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1078164" w:displacedByCustomXml="next"/>
    <w:bookmarkEnd w:id="0" w:displacedByCustomXml="next"/>
    <w:sdt>
      <w:sdtPr>
        <w:id w:val="-1498257384"/>
        <w:docPartObj>
          <w:docPartGallery w:val="Cover Pages"/>
          <w:docPartUnique/>
        </w:docPartObj>
      </w:sdtPr>
      <w:sdtEndPr>
        <w:rPr>
          <w:szCs w:val="21"/>
        </w:rPr>
      </w:sdtEndPr>
      <w:sdtContent>
        <w:p w:rsidR="00EF393C" w:rsidRDefault="00EF393C"/>
        <w:p w:rsidR="00EF393C" w:rsidRDefault="00EF393C">
          <w:pPr>
            <w:widowControl/>
            <w:jc w:val="left"/>
            <w:rPr>
              <w:szCs w:val="21"/>
            </w:rPr>
          </w:pPr>
          <w:r>
            <w:rPr>
              <w:noProof/>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グループ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フリーフォーム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9B0AC0" w:rsidRDefault="00A963D3" w:rsidP="00EF393C">
                                  <w:pPr>
                                    <w:rPr>
                                      <w:color w:val="FFFFFF" w:themeColor="background1"/>
                                      <w:sz w:val="72"/>
                                      <w:szCs w:val="72"/>
                                    </w:rPr>
                                  </w:pPr>
                                  <w:sdt>
                                    <w:sdtPr>
                                      <w:rPr>
                                        <w:color w:val="FFFFFF" w:themeColor="background1"/>
                                        <w:sz w:val="72"/>
                                        <w:szCs w:val="72"/>
                                      </w:rPr>
                                      <w:alias w:val="タイトル"/>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9B0AC0">
                                        <w:rPr>
                                          <w:rFonts w:hint="eastAsia"/>
                                          <w:color w:val="FFFFFF" w:themeColor="background1"/>
                                          <w:sz w:val="72"/>
                                          <w:szCs w:val="72"/>
                                        </w:rPr>
                                        <w:t>平成29年度</w:t>
                                      </w:r>
                                      <w:r w:rsidR="009B0AC0">
                                        <w:rPr>
                                          <w:color w:val="FFFFFF" w:themeColor="background1"/>
                                          <w:sz w:val="72"/>
                                          <w:szCs w:val="72"/>
                                        </w:rPr>
                                        <w:t>税制改正と</w:t>
                                      </w:r>
                                      <w:r w:rsidR="009B0AC0">
                                        <w:rPr>
                                          <w:rFonts w:hint="eastAsia"/>
                                          <w:color w:val="FFFFFF" w:themeColor="background1"/>
                                          <w:sz w:val="72"/>
                                          <w:szCs w:val="72"/>
                                        </w:rPr>
                                        <w:t xml:space="preserve">　</w:t>
                                      </w:r>
                                      <w:r w:rsidR="009B0AC0">
                                        <w:rPr>
                                          <w:color w:val="FFFFFF" w:themeColor="background1"/>
                                          <w:sz w:val="72"/>
                                          <w:szCs w:val="72"/>
                                        </w:rPr>
                                        <w:t>留意点</w:t>
                                      </w:r>
                                    </w:sdtContent>
                                  </w:sdt>
                                </w:p>
                              </w:txbxContent>
                            </wps:txbx>
                            <wps:bodyPr rot="0" vert="horz" wrap="square" lIns="914400" tIns="1097280" rIns="1097280" bIns="1097280" anchor="b" anchorCtr="0" upright="1">
                              <a:noAutofit/>
                            </wps:bodyPr>
                          </wps:wsp>
                          <wps:wsp>
                            <wps:cNvPr id="127" name="フリーフォーム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グループ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">
                    <o:lock v:ext="edit" aspectratio="t"/>
                    <v:shape id="フリーフォーム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9B0AC0" w:rsidRDefault="00A963D3" w:rsidP="00EF393C">
                            <w:pPr>
                              <w:rPr>
                                <w:color w:val="FFFFFF" w:themeColor="background1"/>
                                <w:sz w:val="72"/>
                                <w:szCs w:val="72"/>
                              </w:rPr>
                            </w:pPr>
                            <w:sdt>
                              <w:sdtPr>
                                <w:rPr>
                                  <w:color w:val="FFFFFF" w:themeColor="background1"/>
                                  <w:sz w:val="72"/>
                                  <w:szCs w:val="72"/>
                                </w:rPr>
                                <w:alias w:val="タイトル"/>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9B0AC0">
                                  <w:rPr>
                                    <w:rFonts w:hint="eastAsia"/>
                                    <w:color w:val="FFFFFF" w:themeColor="background1"/>
                                    <w:sz w:val="72"/>
                                    <w:szCs w:val="72"/>
                                  </w:rPr>
                                  <w:t>平成29年度</w:t>
                                </w:r>
                                <w:r w:rsidR="009B0AC0">
                                  <w:rPr>
                                    <w:color w:val="FFFFFF" w:themeColor="background1"/>
                                    <w:sz w:val="72"/>
                                    <w:szCs w:val="72"/>
                                  </w:rPr>
                                  <w:t>税制改正と</w:t>
                                </w:r>
                                <w:r w:rsidR="009B0AC0">
                                  <w:rPr>
                                    <w:rFonts w:hint="eastAsia"/>
                                    <w:color w:val="FFFFFF" w:themeColor="background1"/>
                                    <w:sz w:val="72"/>
                                    <w:szCs w:val="72"/>
                                  </w:rPr>
                                  <w:t xml:space="preserve">　</w:t>
                                </w:r>
                                <w:r w:rsidR="009B0AC0">
                                  <w:rPr>
                                    <w:color w:val="FFFFFF" w:themeColor="background1"/>
                                    <w:sz w:val="72"/>
                                    <w:szCs w:val="72"/>
                                  </w:rPr>
                                  <w:t>留意点</w:t>
                                </w:r>
                              </w:sdtContent>
                            </w:sdt>
                          </w:p>
                        </w:txbxContent>
                      </v:textbox>
                    </v:shape>
                    <v:shape id="フリーフォーム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テキスト ボックス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0AC0" w:rsidRDefault="009B0AC0">
                                <w:pPr>
                                  <w:pStyle w:val="a3"/>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" filled="f" stroked="f" strokeweight=".5pt">
                    <v:textbox style="mso-fit-shape-to-text:t" inset="1in,0,86.4pt,0">
                      <w:txbxContent>
                        <w:p w:rsidR="009B0AC0" w:rsidRDefault="009B0AC0">
                          <w:pPr>
                            <w:pStyle w:val="a3"/>
                            <w:rPr>
                              <w:color w:val="7F7F7F" w:themeColor="text1" w:themeTint="80"/>
                              <w:sz w:val="18"/>
                              <w:szCs w:val="18"/>
                            </w:rPr>
                          </w:pPr>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テキスト ボックス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0AC0" w:rsidRDefault="009B0AC0">
                                <w:pPr>
                                  <w:pStyle w:val="a3"/>
                                  <w:spacing w:before="40" w:after="40"/>
                                  <w:rPr>
                                    <w:caps/>
                                    <w:color w:val="4472C4" w:themeColor="accent1"/>
                                    <w:sz w:val="28"/>
                                    <w:szCs w:val="28"/>
                                  </w:rPr>
                                </w:pPr>
                                <w:r>
                                  <w:rPr>
                                    <w:rFonts w:hint="eastAsia"/>
                                    <w:caps/>
                                    <w:color w:val="4472C4" w:themeColor="accent1"/>
                                    <w:sz w:val="28"/>
                                    <w:szCs w:val="28"/>
                                  </w:rPr>
                                  <w:t>作成日</w:t>
                                </w:r>
                                <w:r>
                                  <w:rPr>
                                    <w:caps/>
                                    <w:color w:val="4472C4" w:themeColor="accent1"/>
                                    <w:sz w:val="28"/>
                                    <w:szCs w:val="28"/>
                                  </w:rPr>
                                  <w:t>：</w:t>
                                </w:r>
                                <w:r>
                                  <w:rPr>
                                    <w:rFonts w:hint="eastAsia"/>
                                    <w:caps/>
                                    <w:color w:val="4472C4" w:themeColor="accent1"/>
                                    <w:sz w:val="28"/>
                                    <w:szCs w:val="28"/>
                                  </w:rPr>
                                  <w:t>平成29年</w:t>
                                </w:r>
                                <w:r w:rsidR="00B23A10">
                                  <w:rPr>
                                    <w:rFonts w:hint="eastAsia"/>
                                    <w:caps/>
                                    <w:color w:val="4472C4" w:themeColor="accent1"/>
                                    <w:sz w:val="28"/>
                                    <w:szCs w:val="28"/>
                                  </w:rPr>
                                  <w:t>７</w:t>
                                </w:r>
                                <w:r>
                                  <w:rPr>
                                    <w:rFonts w:hint="eastAsia"/>
                                    <w:caps/>
                                    <w:color w:val="4472C4" w:themeColor="accent1"/>
                                    <w:sz w:val="28"/>
                                    <w:szCs w:val="28"/>
                                  </w:rPr>
                                  <w:t>月</w:t>
                                </w:r>
                                <w:r w:rsidR="00B23A10">
                                  <w:rPr>
                                    <w:caps/>
                                    <w:color w:val="4472C4" w:themeColor="accent1"/>
                                    <w:sz w:val="28"/>
                                    <w:szCs w:val="28"/>
                                  </w:rPr>
                                  <w:t>25</w:t>
                                </w:r>
                                <w:r>
                                  <w:rPr>
                                    <w:rFonts w:hint="eastAsia"/>
                                    <w:caps/>
                                    <w:color w:val="4472C4" w:themeColor="accent1"/>
                                    <w:sz w:val="28"/>
                                    <w:szCs w:val="28"/>
                                  </w:rPr>
                                  <w:t>日</w:t>
                                </w:r>
                              </w:p>
                              <w:p w:rsidR="009B0AC0" w:rsidRDefault="009B0AC0">
                                <w:pPr>
                                  <w:pStyle w:val="a3"/>
                                  <w:spacing w:before="40" w:after="40"/>
                                  <w:rPr>
                                    <w:caps/>
                                    <w:color w:val="5B9BD5" w:themeColor="accent5"/>
                                    <w:sz w:val="24"/>
                                    <w:szCs w:val="24"/>
                                  </w:rPr>
                                </w:pPr>
                                <w:r>
                                  <w:rPr>
                                    <w:rFonts w:hint="eastAsia"/>
                                    <w:caps/>
                                    <w:color w:val="5B9BD5" w:themeColor="accent5"/>
                                    <w:sz w:val="24"/>
                                    <w:szCs w:val="24"/>
                                  </w:rPr>
                                  <w:t>作成者</w:t>
                                </w:r>
                                <w:r>
                                  <w:rPr>
                                    <w:caps/>
                                    <w:color w:val="5B9BD5" w:themeColor="accent5"/>
                                    <w:sz w:val="24"/>
                                    <w:szCs w:val="24"/>
                                  </w:rPr>
                                  <w:t>：倉重税務会計</w:t>
                                </w:r>
                                <w:r>
                                  <w:rPr>
                                    <w:rFonts w:hint="eastAsia"/>
                                    <w:caps/>
                                    <w:color w:val="5B9BD5" w:themeColor="accent5"/>
                                    <w:sz w:val="24"/>
                                    <w:szCs w:val="24"/>
                                  </w:rPr>
                                  <w:t>事務所</w:t>
                                </w:r>
                                <w:r>
                                  <w:rPr>
                                    <w:caps/>
                                    <w:color w:val="5B9BD5" w:themeColor="accent5"/>
                                    <w:sz w:val="24"/>
                                    <w:szCs w:val="24"/>
                                  </w:rPr>
                                  <w:t xml:space="preserve">　菅野</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テキスト ボックス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" filled="f" stroked="f" strokeweight=".5pt">
                    <v:textbox style="mso-fit-shape-to-text:t" inset="1in,0,86.4pt,0">
                      <w:txbxContent>
                        <w:p w:rsidR="009B0AC0" w:rsidRDefault="009B0AC0">
                          <w:pPr>
                            <w:pStyle w:val="a3"/>
                            <w:spacing w:before="40" w:after="40"/>
                            <w:rPr>
                              <w:caps/>
                              <w:color w:val="4472C4" w:themeColor="accent1"/>
                              <w:sz w:val="28"/>
                              <w:szCs w:val="28"/>
                            </w:rPr>
                          </w:pPr>
                          <w:r>
                            <w:rPr>
                              <w:rFonts w:hint="eastAsia"/>
                              <w:caps/>
                              <w:color w:val="4472C4" w:themeColor="accent1"/>
                              <w:sz w:val="28"/>
                              <w:szCs w:val="28"/>
                            </w:rPr>
                            <w:t>作成日</w:t>
                          </w:r>
                          <w:r>
                            <w:rPr>
                              <w:caps/>
                              <w:color w:val="4472C4" w:themeColor="accent1"/>
                              <w:sz w:val="28"/>
                              <w:szCs w:val="28"/>
                            </w:rPr>
                            <w:t>：</w:t>
                          </w:r>
                          <w:r>
                            <w:rPr>
                              <w:rFonts w:hint="eastAsia"/>
                              <w:caps/>
                              <w:color w:val="4472C4" w:themeColor="accent1"/>
                              <w:sz w:val="28"/>
                              <w:szCs w:val="28"/>
                            </w:rPr>
                            <w:t>平成29年</w:t>
                          </w:r>
                          <w:r w:rsidR="00B23A10">
                            <w:rPr>
                              <w:rFonts w:hint="eastAsia"/>
                              <w:caps/>
                              <w:color w:val="4472C4" w:themeColor="accent1"/>
                              <w:sz w:val="28"/>
                              <w:szCs w:val="28"/>
                            </w:rPr>
                            <w:t>７</w:t>
                          </w:r>
                          <w:r>
                            <w:rPr>
                              <w:rFonts w:hint="eastAsia"/>
                              <w:caps/>
                              <w:color w:val="4472C4" w:themeColor="accent1"/>
                              <w:sz w:val="28"/>
                              <w:szCs w:val="28"/>
                            </w:rPr>
                            <w:t>月</w:t>
                          </w:r>
                          <w:r w:rsidR="00B23A10">
                            <w:rPr>
                              <w:caps/>
                              <w:color w:val="4472C4" w:themeColor="accent1"/>
                              <w:sz w:val="28"/>
                              <w:szCs w:val="28"/>
                            </w:rPr>
                            <w:t>25</w:t>
                          </w:r>
                          <w:r>
                            <w:rPr>
                              <w:rFonts w:hint="eastAsia"/>
                              <w:caps/>
                              <w:color w:val="4472C4" w:themeColor="accent1"/>
                              <w:sz w:val="28"/>
                              <w:szCs w:val="28"/>
                            </w:rPr>
                            <w:t>日</w:t>
                          </w:r>
                        </w:p>
                        <w:p w:rsidR="009B0AC0" w:rsidRDefault="009B0AC0">
                          <w:pPr>
                            <w:pStyle w:val="a3"/>
                            <w:spacing w:before="40" w:after="40"/>
                            <w:rPr>
                              <w:caps/>
                              <w:color w:val="5B9BD5" w:themeColor="accent5"/>
                              <w:sz w:val="24"/>
                              <w:szCs w:val="24"/>
                            </w:rPr>
                          </w:pPr>
                          <w:r>
                            <w:rPr>
                              <w:rFonts w:hint="eastAsia"/>
                              <w:caps/>
                              <w:color w:val="5B9BD5" w:themeColor="accent5"/>
                              <w:sz w:val="24"/>
                              <w:szCs w:val="24"/>
                            </w:rPr>
                            <w:t>作成者</w:t>
                          </w:r>
                          <w:r>
                            <w:rPr>
                              <w:caps/>
                              <w:color w:val="5B9BD5" w:themeColor="accent5"/>
                              <w:sz w:val="24"/>
                              <w:szCs w:val="24"/>
                            </w:rPr>
                            <w:t>：倉重税務会計</w:t>
                          </w:r>
                          <w:r>
                            <w:rPr>
                              <w:rFonts w:hint="eastAsia"/>
                              <w:caps/>
                              <w:color w:val="5B9BD5" w:themeColor="accent5"/>
                              <w:sz w:val="24"/>
                              <w:szCs w:val="24"/>
                            </w:rPr>
                            <w:t>事務所</w:t>
                          </w:r>
                          <w:r>
                            <w:rPr>
                              <w:caps/>
                              <w:color w:val="5B9BD5" w:themeColor="accent5"/>
                              <w:sz w:val="24"/>
                              <w:szCs w:val="24"/>
                            </w:rPr>
                            <w:t xml:space="preserve">　菅野</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四角形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年"/>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ja-JP"/>
                                    <w:storeMappedDataAs w:val="dateTime"/>
                                    <w:calendar w:val="gregorian"/>
                                  </w:date>
                                </w:sdtPr>
                                <w:sdtEndPr/>
                                <w:sdtContent>
                                  <w:p w:rsidR="009B0AC0" w:rsidRDefault="009B0AC0">
                                    <w:pPr>
                                      <w:pStyle w:val="a3"/>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四角形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" fillcolor="#4472c4 [3204]" stroked="f" strokeweight="1pt">
                    <o:lock v:ext="edit" aspectratio="t"/>
                    <v:textbox inset="3.6pt,,3.6pt">
                      <w:txbxContent>
                        <w:sdt>
                          <w:sdtPr>
                            <w:rPr>
                              <w:color w:val="FFFFFF" w:themeColor="background1"/>
                              <w:sz w:val="24"/>
                              <w:szCs w:val="24"/>
                            </w:rPr>
                            <w:alias w:val="年"/>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ja-JP"/>
                              <w:storeMappedDataAs w:val="dateTime"/>
                              <w:calendar w:val="gregorian"/>
                            </w:date>
                          </w:sdtPr>
                          <w:sdtEndPr/>
                          <w:sdtContent>
                            <w:p w:rsidR="009B0AC0" w:rsidRDefault="009B0AC0">
                              <w:pPr>
                                <w:pStyle w:val="a3"/>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rPr>
              <w:szCs w:val="21"/>
            </w:rPr>
            <w:br w:type="page"/>
          </w:r>
        </w:p>
      </w:sdtContent>
    </w:sdt>
    <w:p w:rsidR="00EF393C" w:rsidRPr="00003E19" w:rsidRDefault="00EF393C" w:rsidP="00EF393C">
      <w:pPr>
        <w:ind w:right="840"/>
        <w:jc w:val="left"/>
        <w:rPr>
          <w:sz w:val="24"/>
          <w:szCs w:val="24"/>
        </w:rPr>
      </w:pPr>
      <w:r w:rsidRPr="00003E19">
        <w:rPr>
          <w:rFonts w:hint="eastAsia"/>
          <w:sz w:val="24"/>
          <w:szCs w:val="24"/>
        </w:rPr>
        <w:lastRenderedPageBreak/>
        <w:t>一　平成28年までに改正された重要項目</w:t>
      </w:r>
    </w:p>
    <w:p w:rsidR="00EF393C" w:rsidRDefault="00EF393C" w:rsidP="00EF393C">
      <w:pPr>
        <w:ind w:right="840"/>
        <w:jc w:val="left"/>
        <w:rPr>
          <w:sz w:val="24"/>
          <w:szCs w:val="24"/>
        </w:rPr>
      </w:pPr>
      <w:r w:rsidRPr="0053506E">
        <w:rPr>
          <w:rFonts w:hint="eastAsia"/>
          <w:sz w:val="24"/>
          <w:szCs w:val="24"/>
        </w:rPr>
        <w:t>【個人所得課税】</w:t>
      </w:r>
    </w:p>
    <w:p w:rsidR="0053506E" w:rsidRPr="0053506E" w:rsidRDefault="0053506E" w:rsidP="00C87843">
      <w:pPr>
        <w:ind w:right="840" w:firstLineChars="100" w:firstLine="210"/>
        <w:jc w:val="left"/>
        <w:rPr>
          <w:szCs w:val="21"/>
        </w:rPr>
      </w:pPr>
      <w:r>
        <w:rPr>
          <w:rFonts w:hint="eastAsia"/>
          <w:szCs w:val="21"/>
        </w:rPr>
        <w:t>●給与所得控除額の上限設定金額について</w:t>
      </w:r>
      <w:r w:rsidR="00C87843">
        <w:rPr>
          <w:rFonts w:hint="eastAsia"/>
          <w:szCs w:val="21"/>
        </w:rPr>
        <w:t>(25)</w:t>
      </w:r>
    </w:p>
    <w:p w:rsidR="00EF393C" w:rsidRDefault="00EF393C" w:rsidP="00EF393C">
      <w:pPr>
        <w:ind w:right="840"/>
        <w:jc w:val="left"/>
        <w:rPr>
          <w:szCs w:val="21"/>
        </w:rPr>
      </w:pPr>
      <w:r>
        <w:rPr>
          <w:rFonts w:hint="eastAsia"/>
          <w:szCs w:val="21"/>
        </w:rPr>
        <w:t xml:space="preserve">　</w:t>
      </w:r>
      <w:r w:rsidR="00C87843">
        <w:rPr>
          <w:rFonts w:hint="eastAsia"/>
          <w:szCs w:val="21"/>
        </w:rPr>
        <w:t xml:space="preserve">　</w:t>
      </w:r>
      <w:r>
        <w:rPr>
          <w:rFonts w:hint="eastAsia"/>
          <w:szCs w:val="21"/>
        </w:rPr>
        <w:t>平成28年分</w:t>
      </w:r>
    </w:p>
    <w:tbl>
      <w:tblPr>
        <w:tblStyle w:val="a6"/>
        <w:tblpPr w:leftFromText="142" w:rightFromText="142" w:vertAnchor="text" w:horzAnchor="page" w:tblpX="1621" w:tblpY="188"/>
        <w:tblW w:w="0" w:type="auto"/>
        <w:tblLook w:val="04A0" w:firstRow="1" w:lastRow="0" w:firstColumn="1" w:lastColumn="0" w:noHBand="0" w:noVBand="1"/>
      </w:tblPr>
      <w:tblGrid>
        <w:gridCol w:w="1984"/>
        <w:gridCol w:w="2689"/>
      </w:tblGrid>
      <w:tr w:rsidR="0053506E" w:rsidTr="0053506E">
        <w:tc>
          <w:tcPr>
            <w:tcW w:w="1984" w:type="dxa"/>
          </w:tcPr>
          <w:p w:rsidR="0053506E" w:rsidRDefault="0053506E" w:rsidP="0053506E">
            <w:pPr>
              <w:ind w:rightChars="400" w:right="840"/>
              <w:jc w:val="center"/>
              <w:rPr>
                <w:szCs w:val="21"/>
              </w:rPr>
            </w:pPr>
            <w:r>
              <w:rPr>
                <w:rFonts w:hint="eastAsia"/>
                <w:szCs w:val="21"/>
              </w:rPr>
              <w:t>収入金額</w:t>
            </w:r>
          </w:p>
        </w:tc>
        <w:tc>
          <w:tcPr>
            <w:tcW w:w="2689" w:type="dxa"/>
          </w:tcPr>
          <w:p w:rsidR="0053506E" w:rsidRDefault="0053506E" w:rsidP="0053506E">
            <w:pPr>
              <w:ind w:right="840"/>
              <w:jc w:val="center"/>
              <w:rPr>
                <w:szCs w:val="21"/>
              </w:rPr>
            </w:pPr>
            <w:r>
              <w:rPr>
                <w:rFonts w:hint="eastAsia"/>
                <w:szCs w:val="21"/>
              </w:rPr>
              <w:t>給与所得控除額</w:t>
            </w:r>
          </w:p>
        </w:tc>
      </w:tr>
      <w:tr w:rsidR="0053506E" w:rsidTr="0053506E">
        <w:tc>
          <w:tcPr>
            <w:tcW w:w="1984" w:type="dxa"/>
          </w:tcPr>
          <w:p w:rsidR="0053506E" w:rsidRDefault="0053506E" w:rsidP="0053506E">
            <w:pPr>
              <w:jc w:val="right"/>
              <w:rPr>
                <w:szCs w:val="21"/>
              </w:rPr>
            </w:pPr>
            <w:r>
              <w:rPr>
                <w:rFonts w:hint="eastAsia"/>
                <w:szCs w:val="21"/>
              </w:rPr>
              <w:t>162.5万円以下</w:t>
            </w:r>
          </w:p>
        </w:tc>
        <w:tc>
          <w:tcPr>
            <w:tcW w:w="2689" w:type="dxa"/>
          </w:tcPr>
          <w:p w:rsidR="0053506E" w:rsidRDefault="0053506E" w:rsidP="0053506E">
            <w:pPr>
              <w:jc w:val="right"/>
              <w:rPr>
                <w:szCs w:val="21"/>
              </w:rPr>
            </w:pPr>
            <w:r>
              <w:rPr>
                <w:rFonts w:hint="eastAsia"/>
                <w:szCs w:val="21"/>
              </w:rPr>
              <w:t>65万円</w:t>
            </w:r>
          </w:p>
        </w:tc>
      </w:tr>
      <w:tr w:rsidR="0053506E" w:rsidTr="0053506E">
        <w:tc>
          <w:tcPr>
            <w:tcW w:w="1984" w:type="dxa"/>
          </w:tcPr>
          <w:p w:rsidR="0053506E" w:rsidRDefault="0053506E" w:rsidP="0053506E">
            <w:pPr>
              <w:jc w:val="right"/>
              <w:rPr>
                <w:szCs w:val="21"/>
              </w:rPr>
            </w:pPr>
            <w:r>
              <w:rPr>
                <w:rFonts w:hint="eastAsia"/>
                <w:szCs w:val="21"/>
              </w:rPr>
              <w:t>180万円以下</w:t>
            </w:r>
          </w:p>
        </w:tc>
        <w:tc>
          <w:tcPr>
            <w:tcW w:w="2689" w:type="dxa"/>
          </w:tcPr>
          <w:p w:rsidR="0053506E" w:rsidRDefault="0053506E" w:rsidP="0053506E">
            <w:pPr>
              <w:jc w:val="right"/>
              <w:rPr>
                <w:szCs w:val="21"/>
              </w:rPr>
            </w:pPr>
            <w:r>
              <w:rPr>
                <w:rFonts w:hint="eastAsia"/>
                <w:szCs w:val="21"/>
              </w:rPr>
              <w:t>収入金額×40％</w:t>
            </w:r>
          </w:p>
        </w:tc>
      </w:tr>
      <w:tr w:rsidR="0053506E" w:rsidTr="0053506E">
        <w:tc>
          <w:tcPr>
            <w:tcW w:w="1984" w:type="dxa"/>
          </w:tcPr>
          <w:p w:rsidR="0053506E" w:rsidRDefault="0053506E" w:rsidP="0053506E">
            <w:pPr>
              <w:jc w:val="right"/>
              <w:rPr>
                <w:szCs w:val="21"/>
              </w:rPr>
            </w:pPr>
            <w:r>
              <w:rPr>
                <w:rFonts w:hint="eastAsia"/>
                <w:szCs w:val="21"/>
              </w:rPr>
              <w:t>360万円以下</w:t>
            </w:r>
          </w:p>
        </w:tc>
        <w:tc>
          <w:tcPr>
            <w:tcW w:w="2689" w:type="dxa"/>
          </w:tcPr>
          <w:p w:rsidR="0053506E" w:rsidRDefault="0053506E" w:rsidP="0053506E">
            <w:pPr>
              <w:jc w:val="right"/>
              <w:rPr>
                <w:szCs w:val="21"/>
              </w:rPr>
            </w:pPr>
            <w:r>
              <w:rPr>
                <w:rFonts w:hint="eastAsia"/>
                <w:szCs w:val="21"/>
              </w:rPr>
              <w:t>収入金額×30％+18万円</w:t>
            </w:r>
          </w:p>
        </w:tc>
      </w:tr>
      <w:tr w:rsidR="0053506E" w:rsidTr="0053506E">
        <w:tc>
          <w:tcPr>
            <w:tcW w:w="1984" w:type="dxa"/>
          </w:tcPr>
          <w:p w:rsidR="0053506E" w:rsidRDefault="0053506E" w:rsidP="0053506E">
            <w:pPr>
              <w:jc w:val="right"/>
              <w:rPr>
                <w:szCs w:val="21"/>
              </w:rPr>
            </w:pPr>
            <w:r>
              <w:rPr>
                <w:rFonts w:hint="eastAsia"/>
                <w:szCs w:val="21"/>
              </w:rPr>
              <w:t>660万円以下</w:t>
            </w:r>
          </w:p>
        </w:tc>
        <w:tc>
          <w:tcPr>
            <w:tcW w:w="2689" w:type="dxa"/>
          </w:tcPr>
          <w:p w:rsidR="0053506E" w:rsidRDefault="0053506E" w:rsidP="0053506E">
            <w:pPr>
              <w:jc w:val="right"/>
              <w:rPr>
                <w:szCs w:val="21"/>
              </w:rPr>
            </w:pPr>
            <w:r>
              <w:rPr>
                <w:rFonts w:hint="eastAsia"/>
                <w:szCs w:val="21"/>
              </w:rPr>
              <w:t>収入金額×20％+54万円</w:t>
            </w:r>
          </w:p>
        </w:tc>
      </w:tr>
      <w:tr w:rsidR="0053506E" w:rsidTr="0053506E">
        <w:tc>
          <w:tcPr>
            <w:tcW w:w="1984" w:type="dxa"/>
          </w:tcPr>
          <w:p w:rsidR="0053506E" w:rsidRDefault="0053506E" w:rsidP="0053506E">
            <w:pPr>
              <w:jc w:val="right"/>
              <w:rPr>
                <w:szCs w:val="21"/>
              </w:rPr>
            </w:pPr>
            <w:r>
              <w:rPr>
                <w:rFonts w:hint="eastAsia"/>
                <w:szCs w:val="21"/>
              </w:rPr>
              <w:t>1,000万円以下</w:t>
            </w:r>
          </w:p>
        </w:tc>
        <w:tc>
          <w:tcPr>
            <w:tcW w:w="2689" w:type="dxa"/>
          </w:tcPr>
          <w:p w:rsidR="0053506E" w:rsidRDefault="0053506E" w:rsidP="0053506E">
            <w:pPr>
              <w:jc w:val="right"/>
              <w:rPr>
                <w:szCs w:val="21"/>
              </w:rPr>
            </w:pPr>
            <w:r>
              <w:rPr>
                <w:rFonts w:hint="eastAsia"/>
                <w:szCs w:val="21"/>
              </w:rPr>
              <w:t>収入金額×10％+120万円</w:t>
            </w:r>
          </w:p>
        </w:tc>
      </w:tr>
      <w:tr w:rsidR="0053506E" w:rsidTr="0053506E">
        <w:tc>
          <w:tcPr>
            <w:tcW w:w="1984" w:type="dxa"/>
            <w:tcBorders>
              <w:bottom w:val="single" w:sz="18" w:space="0" w:color="auto"/>
            </w:tcBorders>
          </w:tcPr>
          <w:p w:rsidR="0053506E" w:rsidRDefault="0053506E" w:rsidP="0053506E">
            <w:pPr>
              <w:jc w:val="right"/>
              <w:rPr>
                <w:szCs w:val="21"/>
              </w:rPr>
            </w:pPr>
            <w:r>
              <w:rPr>
                <w:rFonts w:hint="eastAsia"/>
                <w:szCs w:val="21"/>
              </w:rPr>
              <w:t>1,200万円以下</w:t>
            </w:r>
          </w:p>
        </w:tc>
        <w:tc>
          <w:tcPr>
            <w:tcW w:w="2689" w:type="dxa"/>
            <w:tcBorders>
              <w:bottom w:val="single" w:sz="18" w:space="0" w:color="auto"/>
            </w:tcBorders>
          </w:tcPr>
          <w:p w:rsidR="0053506E" w:rsidRDefault="0053506E" w:rsidP="0053506E">
            <w:pPr>
              <w:jc w:val="right"/>
              <w:rPr>
                <w:szCs w:val="21"/>
              </w:rPr>
            </w:pPr>
            <w:r>
              <w:rPr>
                <w:rFonts w:hint="eastAsia"/>
                <w:szCs w:val="21"/>
              </w:rPr>
              <w:t>収入金額×5％+170万円</w:t>
            </w:r>
          </w:p>
        </w:tc>
      </w:tr>
      <w:tr w:rsidR="0053506E" w:rsidTr="0053506E">
        <w:tc>
          <w:tcPr>
            <w:tcW w:w="1984" w:type="dxa"/>
            <w:tcBorders>
              <w:top w:val="single" w:sz="18" w:space="0" w:color="auto"/>
              <w:left w:val="single" w:sz="18" w:space="0" w:color="auto"/>
              <w:bottom w:val="single" w:sz="18" w:space="0" w:color="auto"/>
            </w:tcBorders>
          </w:tcPr>
          <w:p w:rsidR="0053506E" w:rsidRPr="00EF393C" w:rsidRDefault="0053506E" w:rsidP="0053506E">
            <w:pPr>
              <w:jc w:val="right"/>
              <w:rPr>
                <w:b/>
                <w:szCs w:val="21"/>
              </w:rPr>
            </w:pPr>
            <w:r w:rsidRPr="00EF393C">
              <w:rPr>
                <w:rFonts w:hint="eastAsia"/>
                <w:b/>
                <w:szCs w:val="21"/>
              </w:rPr>
              <w:t>1,200万円　超</w:t>
            </w:r>
          </w:p>
        </w:tc>
        <w:tc>
          <w:tcPr>
            <w:tcW w:w="2689" w:type="dxa"/>
            <w:tcBorders>
              <w:top w:val="single" w:sz="18" w:space="0" w:color="auto"/>
              <w:bottom w:val="single" w:sz="18" w:space="0" w:color="auto"/>
              <w:right w:val="single" w:sz="18" w:space="0" w:color="auto"/>
            </w:tcBorders>
          </w:tcPr>
          <w:p w:rsidR="0053506E" w:rsidRPr="00EF393C" w:rsidRDefault="0053506E" w:rsidP="0053506E">
            <w:pPr>
              <w:jc w:val="right"/>
              <w:rPr>
                <w:b/>
                <w:szCs w:val="21"/>
              </w:rPr>
            </w:pPr>
            <w:r w:rsidRPr="00EF393C">
              <w:rPr>
                <w:rFonts w:hint="eastAsia"/>
                <w:b/>
                <w:szCs w:val="21"/>
              </w:rPr>
              <w:t>230万円</w:t>
            </w:r>
          </w:p>
        </w:tc>
      </w:tr>
    </w:tbl>
    <w:p w:rsidR="0053506E" w:rsidRDefault="0053506E" w:rsidP="00EF393C">
      <w:pPr>
        <w:ind w:right="840"/>
        <w:jc w:val="left"/>
        <w:rPr>
          <w:szCs w:val="21"/>
        </w:rPr>
      </w:pPr>
    </w:p>
    <w:p w:rsidR="0053506E" w:rsidRDefault="0053506E" w:rsidP="00EF393C">
      <w:pPr>
        <w:ind w:right="840"/>
        <w:jc w:val="left"/>
        <w:rPr>
          <w:szCs w:val="21"/>
        </w:rPr>
      </w:pPr>
    </w:p>
    <w:p w:rsidR="0053506E" w:rsidRDefault="0053506E" w:rsidP="00EF393C">
      <w:pPr>
        <w:ind w:right="840"/>
        <w:jc w:val="left"/>
        <w:rPr>
          <w:szCs w:val="21"/>
        </w:rPr>
      </w:pPr>
    </w:p>
    <w:p w:rsidR="0053506E" w:rsidRDefault="0053506E" w:rsidP="00EF393C">
      <w:pPr>
        <w:ind w:right="840"/>
        <w:jc w:val="left"/>
        <w:rPr>
          <w:szCs w:val="21"/>
        </w:rPr>
      </w:pPr>
      <w:r>
        <w:rPr>
          <w:rFonts w:hint="eastAsia"/>
          <w:szCs w:val="21"/>
        </w:rPr>
        <w:t xml:space="preserve">　　　　　　　　　　　　　　　　　　　　　　　　　　　　　　　　　　　　</w:t>
      </w:r>
    </w:p>
    <w:p w:rsidR="00EF393C" w:rsidRDefault="00EF393C" w:rsidP="0053506E">
      <w:pPr>
        <w:ind w:right="840"/>
        <w:jc w:val="left"/>
        <w:rPr>
          <w:b/>
          <w:szCs w:val="21"/>
        </w:rPr>
      </w:pPr>
      <w:r>
        <w:rPr>
          <w:rFonts w:hint="eastAsia"/>
          <w:szCs w:val="21"/>
        </w:rPr>
        <w:t xml:space="preserve">　</w:t>
      </w:r>
      <w:r w:rsidR="0053506E">
        <w:rPr>
          <w:rFonts w:hint="eastAsia"/>
          <w:szCs w:val="21"/>
        </w:rPr>
        <w:t xml:space="preserve">　　　　　　　　　　　　　　　　　　　　　　　　　　　　　　　　　　　　　　　　　　　　　　　　　　　　　　　　</w:t>
      </w:r>
    </w:p>
    <w:p w:rsidR="0053506E" w:rsidRDefault="0053506E" w:rsidP="00EF393C">
      <w:pPr>
        <w:ind w:right="840"/>
        <w:jc w:val="left"/>
        <w:rPr>
          <w:b/>
          <w:szCs w:val="21"/>
        </w:rPr>
      </w:pPr>
      <w:r>
        <w:rPr>
          <w:rFonts w:hint="eastAsia"/>
          <w:b/>
          <w:szCs w:val="21"/>
        </w:rPr>
        <w:t xml:space="preserve">　　　　　　　　　　　　　　　　　　　　　　　　　　　</w:t>
      </w:r>
    </w:p>
    <w:p w:rsidR="0053506E" w:rsidRDefault="0053506E" w:rsidP="00EF393C">
      <w:pPr>
        <w:ind w:right="840"/>
        <w:jc w:val="left"/>
        <w:rPr>
          <w:b/>
          <w:szCs w:val="21"/>
        </w:rPr>
      </w:pPr>
    </w:p>
    <w:p w:rsidR="0053506E" w:rsidRDefault="0053506E" w:rsidP="00EF393C">
      <w:pPr>
        <w:ind w:right="840"/>
        <w:jc w:val="left"/>
        <w:rPr>
          <w:b/>
          <w:szCs w:val="21"/>
        </w:rPr>
      </w:pPr>
    </w:p>
    <w:p w:rsidR="0053506E" w:rsidRDefault="0053506E" w:rsidP="00EF393C">
      <w:pPr>
        <w:ind w:right="840"/>
        <w:jc w:val="left"/>
        <w:rPr>
          <w:b/>
          <w:szCs w:val="21"/>
        </w:rPr>
      </w:pPr>
    </w:p>
    <w:p w:rsidR="0053506E" w:rsidRDefault="0053506E" w:rsidP="00EF393C">
      <w:pPr>
        <w:ind w:right="840"/>
        <w:jc w:val="left"/>
        <w:rPr>
          <w:szCs w:val="21"/>
        </w:rPr>
      </w:pPr>
      <w:r>
        <w:rPr>
          <w:rFonts w:hint="eastAsia"/>
          <w:b/>
          <w:szCs w:val="21"/>
        </w:rPr>
        <w:t xml:space="preserve">　　</w:t>
      </w:r>
      <w:r w:rsidR="00C87843">
        <w:rPr>
          <w:rFonts w:hint="eastAsia"/>
          <w:b/>
          <w:szCs w:val="21"/>
        </w:rPr>
        <w:t xml:space="preserve">　</w:t>
      </w:r>
      <w:r w:rsidRPr="0053506E">
        <w:rPr>
          <w:rFonts w:hint="eastAsia"/>
          <w:szCs w:val="21"/>
        </w:rPr>
        <w:t>※</w:t>
      </w:r>
      <w:r>
        <w:rPr>
          <w:rFonts w:hint="eastAsia"/>
          <w:szCs w:val="21"/>
        </w:rPr>
        <w:t>個人住民税については平成29年度分について適用</w:t>
      </w:r>
    </w:p>
    <w:p w:rsidR="0053506E" w:rsidRDefault="0053506E" w:rsidP="00C9372A">
      <w:pPr>
        <w:jc w:val="left"/>
        <w:rPr>
          <w:szCs w:val="21"/>
        </w:rPr>
      </w:pPr>
    </w:p>
    <w:p w:rsidR="0053506E" w:rsidRPr="0053506E" w:rsidRDefault="0053506E" w:rsidP="00EF393C">
      <w:pPr>
        <w:ind w:right="840"/>
        <w:jc w:val="left"/>
        <w:rPr>
          <w:szCs w:val="21"/>
        </w:rPr>
      </w:pPr>
    </w:p>
    <w:p w:rsidR="0053506E" w:rsidRDefault="0053506E" w:rsidP="00EF393C">
      <w:pPr>
        <w:ind w:right="840"/>
        <w:jc w:val="left"/>
        <w:rPr>
          <w:szCs w:val="21"/>
        </w:rPr>
      </w:pPr>
      <w:r>
        <w:rPr>
          <w:rFonts w:hint="eastAsia"/>
          <w:b/>
          <w:szCs w:val="21"/>
        </w:rPr>
        <w:t xml:space="preserve">　</w:t>
      </w:r>
      <w:r w:rsidR="00C87843">
        <w:rPr>
          <w:rFonts w:hint="eastAsia"/>
          <w:b/>
          <w:szCs w:val="21"/>
        </w:rPr>
        <w:t xml:space="preserve">　</w:t>
      </w:r>
      <w:r>
        <w:rPr>
          <w:rFonts w:hint="eastAsia"/>
          <w:szCs w:val="21"/>
        </w:rPr>
        <w:t>平成29年分</w:t>
      </w:r>
    </w:p>
    <w:tbl>
      <w:tblPr>
        <w:tblStyle w:val="a6"/>
        <w:tblW w:w="0" w:type="auto"/>
        <w:tblInd w:w="846" w:type="dxa"/>
        <w:tblLook w:val="04A0" w:firstRow="1" w:lastRow="0" w:firstColumn="1" w:lastColumn="0" w:noHBand="0" w:noVBand="1"/>
      </w:tblPr>
      <w:tblGrid>
        <w:gridCol w:w="2126"/>
        <w:gridCol w:w="2693"/>
      </w:tblGrid>
      <w:tr w:rsidR="0053506E" w:rsidTr="0053506E">
        <w:tc>
          <w:tcPr>
            <w:tcW w:w="2126" w:type="dxa"/>
          </w:tcPr>
          <w:p w:rsidR="0053506E" w:rsidRDefault="0053506E" w:rsidP="0053506E">
            <w:pPr>
              <w:jc w:val="center"/>
              <w:rPr>
                <w:szCs w:val="21"/>
              </w:rPr>
            </w:pPr>
            <w:r>
              <w:rPr>
                <w:rFonts w:hint="eastAsia"/>
                <w:szCs w:val="21"/>
              </w:rPr>
              <w:t>収入金額</w:t>
            </w:r>
          </w:p>
        </w:tc>
        <w:tc>
          <w:tcPr>
            <w:tcW w:w="2693" w:type="dxa"/>
          </w:tcPr>
          <w:p w:rsidR="0053506E" w:rsidRDefault="0053506E" w:rsidP="0053506E">
            <w:pPr>
              <w:ind w:leftChars="100" w:left="210" w:rightChars="400" w:right="840"/>
              <w:jc w:val="center"/>
              <w:rPr>
                <w:szCs w:val="21"/>
              </w:rPr>
            </w:pPr>
            <w:r>
              <w:rPr>
                <w:rFonts w:hint="eastAsia"/>
                <w:szCs w:val="21"/>
              </w:rPr>
              <w:t>給与所得控額</w:t>
            </w:r>
          </w:p>
        </w:tc>
      </w:tr>
      <w:tr w:rsidR="0053506E" w:rsidTr="0053506E">
        <w:tc>
          <w:tcPr>
            <w:tcW w:w="2126" w:type="dxa"/>
          </w:tcPr>
          <w:p w:rsidR="0053506E" w:rsidRDefault="0053506E" w:rsidP="0053506E">
            <w:pPr>
              <w:jc w:val="right"/>
              <w:rPr>
                <w:szCs w:val="21"/>
              </w:rPr>
            </w:pPr>
            <w:r>
              <w:rPr>
                <w:rFonts w:hint="eastAsia"/>
                <w:szCs w:val="21"/>
              </w:rPr>
              <w:t>162.5万円以下</w:t>
            </w:r>
          </w:p>
        </w:tc>
        <w:tc>
          <w:tcPr>
            <w:tcW w:w="2693" w:type="dxa"/>
          </w:tcPr>
          <w:p w:rsidR="0053506E" w:rsidRDefault="0053506E" w:rsidP="0053506E">
            <w:pPr>
              <w:jc w:val="right"/>
              <w:rPr>
                <w:szCs w:val="21"/>
              </w:rPr>
            </w:pPr>
            <w:r>
              <w:rPr>
                <w:rFonts w:hint="eastAsia"/>
                <w:szCs w:val="21"/>
              </w:rPr>
              <w:t>65万円</w:t>
            </w:r>
          </w:p>
        </w:tc>
      </w:tr>
      <w:tr w:rsidR="0053506E" w:rsidTr="0053506E">
        <w:tc>
          <w:tcPr>
            <w:tcW w:w="2126" w:type="dxa"/>
          </w:tcPr>
          <w:p w:rsidR="0053506E" w:rsidRDefault="0053506E" w:rsidP="0053506E">
            <w:pPr>
              <w:jc w:val="right"/>
              <w:rPr>
                <w:szCs w:val="21"/>
              </w:rPr>
            </w:pPr>
            <w:r>
              <w:rPr>
                <w:rFonts w:hint="eastAsia"/>
                <w:szCs w:val="21"/>
              </w:rPr>
              <w:t>180万円以下</w:t>
            </w:r>
          </w:p>
        </w:tc>
        <w:tc>
          <w:tcPr>
            <w:tcW w:w="2693" w:type="dxa"/>
          </w:tcPr>
          <w:p w:rsidR="0053506E" w:rsidRDefault="0053506E" w:rsidP="0053506E">
            <w:pPr>
              <w:jc w:val="right"/>
              <w:rPr>
                <w:szCs w:val="21"/>
              </w:rPr>
            </w:pPr>
            <w:r>
              <w:rPr>
                <w:rFonts w:hint="eastAsia"/>
                <w:szCs w:val="21"/>
              </w:rPr>
              <w:t>収入金額×40％</w:t>
            </w:r>
          </w:p>
        </w:tc>
      </w:tr>
      <w:tr w:rsidR="0053506E" w:rsidTr="0053506E">
        <w:tc>
          <w:tcPr>
            <w:tcW w:w="2126" w:type="dxa"/>
          </w:tcPr>
          <w:p w:rsidR="0053506E" w:rsidRDefault="0053506E" w:rsidP="0053506E">
            <w:pPr>
              <w:jc w:val="right"/>
              <w:rPr>
                <w:szCs w:val="21"/>
              </w:rPr>
            </w:pPr>
            <w:r>
              <w:rPr>
                <w:rFonts w:hint="eastAsia"/>
                <w:szCs w:val="21"/>
              </w:rPr>
              <w:t>360万円以下</w:t>
            </w:r>
          </w:p>
        </w:tc>
        <w:tc>
          <w:tcPr>
            <w:tcW w:w="2693" w:type="dxa"/>
          </w:tcPr>
          <w:p w:rsidR="0053506E" w:rsidRDefault="0053506E" w:rsidP="0053506E">
            <w:pPr>
              <w:jc w:val="right"/>
              <w:rPr>
                <w:szCs w:val="21"/>
              </w:rPr>
            </w:pPr>
            <w:r>
              <w:rPr>
                <w:rFonts w:hint="eastAsia"/>
                <w:szCs w:val="21"/>
              </w:rPr>
              <w:t>収入金額×30％+18万円</w:t>
            </w:r>
          </w:p>
        </w:tc>
      </w:tr>
      <w:tr w:rsidR="0053506E" w:rsidTr="0053506E">
        <w:tc>
          <w:tcPr>
            <w:tcW w:w="2126" w:type="dxa"/>
          </w:tcPr>
          <w:p w:rsidR="0053506E" w:rsidRDefault="0053506E" w:rsidP="0053506E">
            <w:pPr>
              <w:jc w:val="right"/>
              <w:rPr>
                <w:szCs w:val="21"/>
              </w:rPr>
            </w:pPr>
            <w:r>
              <w:rPr>
                <w:rFonts w:hint="eastAsia"/>
                <w:szCs w:val="21"/>
              </w:rPr>
              <w:t>660万円以下</w:t>
            </w:r>
          </w:p>
        </w:tc>
        <w:tc>
          <w:tcPr>
            <w:tcW w:w="2693" w:type="dxa"/>
          </w:tcPr>
          <w:p w:rsidR="0053506E" w:rsidRDefault="0053506E" w:rsidP="0053506E">
            <w:pPr>
              <w:jc w:val="right"/>
              <w:rPr>
                <w:szCs w:val="21"/>
              </w:rPr>
            </w:pPr>
            <w:r>
              <w:rPr>
                <w:rFonts w:hint="eastAsia"/>
                <w:szCs w:val="21"/>
              </w:rPr>
              <w:t>収入金額×20％+54万円</w:t>
            </w:r>
          </w:p>
        </w:tc>
      </w:tr>
      <w:tr w:rsidR="0053506E" w:rsidTr="0053506E">
        <w:tc>
          <w:tcPr>
            <w:tcW w:w="2126" w:type="dxa"/>
          </w:tcPr>
          <w:p w:rsidR="0053506E" w:rsidRDefault="0053506E" w:rsidP="0053506E">
            <w:pPr>
              <w:jc w:val="right"/>
              <w:rPr>
                <w:szCs w:val="21"/>
              </w:rPr>
            </w:pPr>
            <w:r>
              <w:rPr>
                <w:rFonts w:hint="eastAsia"/>
                <w:szCs w:val="21"/>
              </w:rPr>
              <w:t>1,000万円以下</w:t>
            </w:r>
          </w:p>
        </w:tc>
        <w:tc>
          <w:tcPr>
            <w:tcW w:w="2693" w:type="dxa"/>
          </w:tcPr>
          <w:p w:rsidR="0053506E" w:rsidRDefault="0053506E" w:rsidP="0053506E">
            <w:pPr>
              <w:jc w:val="right"/>
              <w:rPr>
                <w:szCs w:val="21"/>
              </w:rPr>
            </w:pPr>
            <w:r>
              <w:rPr>
                <w:rFonts w:hint="eastAsia"/>
                <w:szCs w:val="21"/>
              </w:rPr>
              <w:t>収入金額×10％+120万円</w:t>
            </w:r>
          </w:p>
        </w:tc>
      </w:tr>
      <w:tr w:rsidR="0053506E" w:rsidTr="0053506E">
        <w:tc>
          <w:tcPr>
            <w:tcW w:w="2126" w:type="dxa"/>
            <w:tcBorders>
              <w:bottom w:val="single" w:sz="18" w:space="0" w:color="auto"/>
            </w:tcBorders>
          </w:tcPr>
          <w:p w:rsidR="0053506E" w:rsidRDefault="0053506E" w:rsidP="0053506E">
            <w:pPr>
              <w:jc w:val="right"/>
              <w:rPr>
                <w:szCs w:val="21"/>
              </w:rPr>
            </w:pPr>
            <w:r>
              <w:rPr>
                <w:rFonts w:hint="eastAsia"/>
                <w:szCs w:val="21"/>
              </w:rPr>
              <w:t>1,200万円以下</w:t>
            </w:r>
          </w:p>
        </w:tc>
        <w:tc>
          <w:tcPr>
            <w:tcW w:w="2693" w:type="dxa"/>
            <w:tcBorders>
              <w:bottom w:val="single" w:sz="18" w:space="0" w:color="auto"/>
            </w:tcBorders>
          </w:tcPr>
          <w:p w:rsidR="0053506E" w:rsidRDefault="0053506E" w:rsidP="0053506E">
            <w:pPr>
              <w:jc w:val="right"/>
              <w:rPr>
                <w:szCs w:val="21"/>
              </w:rPr>
            </w:pPr>
            <w:r>
              <w:rPr>
                <w:rFonts w:hint="eastAsia"/>
                <w:szCs w:val="21"/>
              </w:rPr>
              <w:t>収入金額×5％+170万円</w:t>
            </w:r>
          </w:p>
        </w:tc>
      </w:tr>
      <w:tr w:rsidR="0053506E" w:rsidTr="0053506E">
        <w:tc>
          <w:tcPr>
            <w:tcW w:w="2126" w:type="dxa"/>
            <w:tcBorders>
              <w:top w:val="single" w:sz="18" w:space="0" w:color="auto"/>
              <w:left w:val="single" w:sz="18" w:space="0" w:color="auto"/>
              <w:bottom w:val="single" w:sz="18" w:space="0" w:color="auto"/>
              <w:right w:val="single" w:sz="2" w:space="0" w:color="auto"/>
            </w:tcBorders>
          </w:tcPr>
          <w:p w:rsidR="0053506E" w:rsidRPr="00EF393C" w:rsidRDefault="0053506E" w:rsidP="0053506E">
            <w:pPr>
              <w:jc w:val="right"/>
              <w:rPr>
                <w:b/>
                <w:szCs w:val="21"/>
              </w:rPr>
            </w:pPr>
            <w:r w:rsidRPr="00EF393C">
              <w:rPr>
                <w:rFonts w:hint="eastAsia"/>
                <w:b/>
                <w:szCs w:val="21"/>
              </w:rPr>
              <w:t>1,200万円　超</w:t>
            </w:r>
          </w:p>
        </w:tc>
        <w:tc>
          <w:tcPr>
            <w:tcW w:w="2693" w:type="dxa"/>
            <w:tcBorders>
              <w:top w:val="single" w:sz="18" w:space="0" w:color="auto"/>
              <w:left w:val="single" w:sz="2" w:space="0" w:color="auto"/>
              <w:bottom w:val="single" w:sz="18" w:space="0" w:color="auto"/>
              <w:right w:val="single" w:sz="18" w:space="0" w:color="auto"/>
            </w:tcBorders>
          </w:tcPr>
          <w:p w:rsidR="0053506E" w:rsidRPr="00EF393C" w:rsidRDefault="0053506E" w:rsidP="0053506E">
            <w:pPr>
              <w:jc w:val="right"/>
              <w:rPr>
                <w:b/>
                <w:szCs w:val="21"/>
              </w:rPr>
            </w:pPr>
            <w:r>
              <w:rPr>
                <w:rFonts w:hint="eastAsia"/>
                <w:b/>
                <w:szCs w:val="21"/>
              </w:rPr>
              <w:t>22</w:t>
            </w:r>
            <w:r w:rsidRPr="00EF393C">
              <w:rPr>
                <w:rFonts w:hint="eastAsia"/>
                <w:b/>
                <w:szCs w:val="21"/>
              </w:rPr>
              <w:t>0万円</w:t>
            </w:r>
          </w:p>
        </w:tc>
      </w:tr>
    </w:tbl>
    <w:p w:rsidR="0053506E" w:rsidRDefault="0053506E" w:rsidP="00EF393C">
      <w:pPr>
        <w:ind w:right="840"/>
        <w:jc w:val="left"/>
        <w:rPr>
          <w:szCs w:val="21"/>
        </w:rPr>
      </w:pPr>
      <w:r>
        <w:rPr>
          <w:rFonts w:hint="eastAsia"/>
          <w:szCs w:val="21"/>
        </w:rPr>
        <w:t xml:space="preserve">　　</w:t>
      </w:r>
      <w:r w:rsidR="00C87843">
        <w:rPr>
          <w:rFonts w:hint="eastAsia"/>
          <w:szCs w:val="21"/>
        </w:rPr>
        <w:t xml:space="preserve">　</w:t>
      </w:r>
      <w:r>
        <w:rPr>
          <w:rFonts w:hint="eastAsia"/>
          <w:szCs w:val="21"/>
        </w:rPr>
        <w:t>※個人住民税については平成30年度分以後について適用</w:t>
      </w:r>
    </w:p>
    <w:p w:rsidR="0053506E" w:rsidRDefault="0053506E" w:rsidP="00EF393C">
      <w:pPr>
        <w:ind w:right="840"/>
        <w:jc w:val="left"/>
        <w:rPr>
          <w:szCs w:val="21"/>
        </w:rPr>
      </w:pPr>
    </w:p>
    <w:p w:rsidR="0053506E" w:rsidRDefault="0053506E" w:rsidP="00EF393C">
      <w:pPr>
        <w:ind w:right="840"/>
        <w:jc w:val="left"/>
        <w:rPr>
          <w:szCs w:val="21"/>
        </w:rPr>
      </w:pPr>
      <w:r>
        <w:rPr>
          <w:rFonts w:hint="eastAsia"/>
          <w:szCs w:val="21"/>
        </w:rPr>
        <w:t xml:space="preserve">　</w:t>
      </w:r>
      <w:r w:rsidR="00C87843">
        <w:rPr>
          <w:rFonts w:hint="eastAsia"/>
          <w:szCs w:val="21"/>
        </w:rPr>
        <w:t>●医療費控除の特例(スイッチOTC薬控除)(28)</w:t>
      </w:r>
    </w:p>
    <w:p w:rsidR="00151EB0" w:rsidRDefault="00C9372A" w:rsidP="00C9372A">
      <w:pPr>
        <w:ind w:left="630" w:hangingChars="300" w:hanging="630"/>
        <w:jc w:val="left"/>
        <w:rPr>
          <w:szCs w:val="21"/>
        </w:rPr>
      </w:pPr>
      <w:r>
        <w:rPr>
          <w:rFonts w:hint="eastAsia"/>
          <w:szCs w:val="21"/>
        </w:rPr>
        <w:t xml:space="preserve">　　適切な健康管理を行う納税者又はその配偶者や子のため、一定のスイッチOTC</w:t>
      </w:r>
      <w:r w:rsidR="00151EB0">
        <w:rPr>
          <w:rFonts w:hint="eastAsia"/>
          <w:szCs w:val="21"/>
        </w:rPr>
        <w:t>医薬品を購入した場合</w:t>
      </w:r>
    </w:p>
    <w:p w:rsidR="00C9372A" w:rsidRDefault="00C9372A" w:rsidP="00151EB0">
      <w:pPr>
        <w:ind w:leftChars="200" w:left="630" w:hangingChars="100" w:hanging="210"/>
        <w:jc w:val="left"/>
        <w:rPr>
          <w:szCs w:val="21"/>
        </w:rPr>
      </w:pPr>
      <w:r>
        <w:rPr>
          <w:rFonts w:hint="eastAsia"/>
          <w:szCs w:val="21"/>
        </w:rPr>
        <w:t>で、実質負担額が1.2万円を超えるときは所得控除(控除限度額8.8万円)の対象となる。</w:t>
      </w:r>
    </w:p>
    <w:p w:rsidR="00C9372A" w:rsidRDefault="00151EB0" w:rsidP="00C9372A">
      <w:pPr>
        <w:ind w:right="340"/>
        <w:jc w:val="left"/>
        <w:rPr>
          <w:szCs w:val="21"/>
        </w:rPr>
      </w:pPr>
      <w:r>
        <w:rPr>
          <w:rFonts w:hint="eastAsia"/>
          <w:szCs w:val="21"/>
        </w:rPr>
        <w:t xml:space="preserve">　　注意：通常の医療費控除との重複適用不可</w:t>
      </w:r>
    </w:p>
    <w:p w:rsidR="00151EB0" w:rsidRDefault="00151EB0" w:rsidP="00C9372A">
      <w:pPr>
        <w:ind w:right="340"/>
        <w:jc w:val="left"/>
        <w:rPr>
          <w:szCs w:val="21"/>
        </w:rPr>
      </w:pPr>
    </w:p>
    <w:p w:rsidR="00151EB0" w:rsidRDefault="00151EB0" w:rsidP="00C9372A">
      <w:pPr>
        <w:ind w:right="340"/>
        <w:jc w:val="left"/>
        <w:rPr>
          <w:szCs w:val="21"/>
        </w:rPr>
      </w:pPr>
    </w:p>
    <w:p w:rsidR="00151EB0" w:rsidRDefault="00151EB0" w:rsidP="00C9372A">
      <w:pPr>
        <w:ind w:right="340"/>
        <w:jc w:val="left"/>
        <w:rPr>
          <w:szCs w:val="21"/>
        </w:rPr>
      </w:pPr>
    </w:p>
    <w:p w:rsidR="00151EB0" w:rsidRDefault="00151EB0" w:rsidP="00C9372A">
      <w:pPr>
        <w:ind w:right="340"/>
        <w:jc w:val="left"/>
        <w:rPr>
          <w:szCs w:val="21"/>
        </w:rPr>
      </w:pPr>
    </w:p>
    <w:p w:rsidR="00151EB0" w:rsidRDefault="00151EB0" w:rsidP="00C9372A">
      <w:pPr>
        <w:ind w:right="340"/>
        <w:jc w:val="left"/>
        <w:rPr>
          <w:szCs w:val="21"/>
        </w:rPr>
      </w:pPr>
    </w:p>
    <w:p w:rsidR="00151EB0" w:rsidRDefault="00151EB0" w:rsidP="00C9372A">
      <w:pPr>
        <w:ind w:right="340"/>
        <w:jc w:val="left"/>
        <w:rPr>
          <w:szCs w:val="21"/>
        </w:rPr>
      </w:pPr>
      <w:r>
        <w:rPr>
          <w:rFonts w:hint="eastAsia"/>
          <w:sz w:val="24"/>
          <w:szCs w:val="24"/>
        </w:rPr>
        <w:lastRenderedPageBreak/>
        <w:t>【相続税・贈与税】</w:t>
      </w:r>
    </w:p>
    <w:p w:rsidR="00151EB0" w:rsidRPr="00151EB0" w:rsidRDefault="00151EB0" w:rsidP="00C9372A">
      <w:pPr>
        <w:ind w:right="340"/>
        <w:jc w:val="left"/>
        <w:rPr>
          <w:szCs w:val="21"/>
        </w:rPr>
      </w:pPr>
      <w:r>
        <w:rPr>
          <w:rFonts w:hint="eastAsia"/>
          <w:szCs w:val="21"/>
        </w:rPr>
        <w:t xml:space="preserve">　●住宅取得等資金の贈与の非課税(27)</w:t>
      </w:r>
    </w:p>
    <w:p w:rsidR="00151EB0" w:rsidRDefault="00151EB0" w:rsidP="00C9372A">
      <w:pPr>
        <w:ind w:right="340"/>
        <w:jc w:val="left"/>
        <w:rPr>
          <w:szCs w:val="21"/>
        </w:rPr>
      </w:pPr>
      <w:r>
        <w:rPr>
          <w:rFonts w:hint="eastAsia"/>
          <w:szCs w:val="21"/>
        </w:rPr>
        <w:t xml:space="preserve">　　適用期限を平成33年12月31日まで延長し、非課税限度額を以下のとおりとする。</w:t>
      </w:r>
    </w:p>
    <w:p w:rsidR="00151EB0" w:rsidRDefault="00151EB0" w:rsidP="00107C99">
      <w:pPr>
        <w:ind w:right="340"/>
        <w:jc w:val="left"/>
        <w:rPr>
          <w:szCs w:val="21"/>
        </w:rPr>
      </w:pPr>
      <w:r>
        <w:rPr>
          <w:rFonts w:hint="eastAsia"/>
          <w:szCs w:val="21"/>
        </w:rPr>
        <w:t xml:space="preserve">　　</w:t>
      </w:r>
    </w:p>
    <w:p w:rsidR="00107C99" w:rsidRDefault="00107C99" w:rsidP="00C9372A">
      <w:pPr>
        <w:ind w:right="340"/>
        <w:jc w:val="left"/>
        <w:rPr>
          <w:szCs w:val="21"/>
        </w:rPr>
      </w:pPr>
      <w:r>
        <w:rPr>
          <w:rFonts w:hint="eastAsia"/>
          <w:szCs w:val="21"/>
        </w:rPr>
        <w:t xml:space="preserve">　　①上記②以外の場合</w:t>
      </w:r>
    </w:p>
    <w:tbl>
      <w:tblPr>
        <w:tblStyle w:val="a6"/>
        <w:tblW w:w="0" w:type="auto"/>
        <w:tblInd w:w="421" w:type="dxa"/>
        <w:tblLook w:val="04A0" w:firstRow="1" w:lastRow="0" w:firstColumn="1" w:lastColumn="0" w:noHBand="0" w:noVBand="1"/>
      </w:tblPr>
      <w:tblGrid>
        <w:gridCol w:w="3827"/>
        <w:gridCol w:w="2835"/>
        <w:gridCol w:w="3111"/>
      </w:tblGrid>
      <w:tr w:rsidR="00107C99" w:rsidTr="008937AD">
        <w:tc>
          <w:tcPr>
            <w:tcW w:w="3827" w:type="dxa"/>
          </w:tcPr>
          <w:p w:rsidR="00107C99" w:rsidRDefault="00107C99" w:rsidP="008937AD">
            <w:pPr>
              <w:ind w:right="340"/>
              <w:jc w:val="center"/>
              <w:rPr>
                <w:szCs w:val="21"/>
              </w:rPr>
            </w:pPr>
            <w:r>
              <w:rPr>
                <w:rFonts w:hint="eastAsia"/>
                <w:szCs w:val="21"/>
              </w:rPr>
              <w:t>住宅用家屋の取得等に係る契約日</w:t>
            </w:r>
          </w:p>
        </w:tc>
        <w:tc>
          <w:tcPr>
            <w:tcW w:w="2835" w:type="dxa"/>
          </w:tcPr>
          <w:p w:rsidR="00107C99" w:rsidRDefault="00107C99" w:rsidP="008937AD">
            <w:pPr>
              <w:ind w:right="340"/>
              <w:jc w:val="center"/>
              <w:rPr>
                <w:szCs w:val="21"/>
              </w:rPr>
            </w:pPr>
            <w:r>
              <w:rPr>
                <w:rFonts w:hint="eastAsia"/>
                <w:szCs w:val="21"/>
              </w:rPr>
              <w:t>良質な住宅用家屋</w:t>
            </w:r>
          </w:p>
        </w:tc>
        <w:tc>
          <w:tcPr>
            <w:tcW w:w="3111" w:type="dxa"/>
          </w:tcPr>
          <w:p w:rsidR="00107C99" w:rsidRDefault="00107C99" w:rsidP="008937AD">
            <w:pPr>
              <w:ind w:right="340"/>
              <w:jc w:val="center"/>
              <w:rPr>
                <w:szCs w:val="21"/>
              </w:rPr>
            </w:pPr>
            <w:r>
              <w:rPr>
                <w:rFonts w:hint="eastAsia"/>
                <w:szCs w:val="21"/>
              </w:rPr>
              <w:t>左記以外の住宅用家屋</w:t>
            </w:r>
          </w:p>
        </w:tc>
      </w:tr>
      <w:tr w:rsidR="00107C99" w:rsidTr="008937AD">
        <w:tc>
          <w:tcPr>
            <w:tcW w:w="3827" w:type="dxa"/>
          </w:tcPr>
          <w:p w:rsidR="00107C99" w:rsidRDefault="00107C99" w:rsidP="00107C99">
            <w:pPr>
              <w:ind w:right="340"/>
              <w:jc w:val="left"/>
              <w:rPr>
                <w:szCs w:val="21"/>
              </w:rPr>
            </w:pPr>
            <w:r>
              <w:rPr>
                <w:rFonts w:hint="eastAsia"/>
                <w:szCs w:val="21"/>
              </w:rPr>
              <w:t>～平成27年12月</w:t>
            </w:r>
          </w:p>
        </w:tc>
        <w:tc>
          <w:tcPr>
            <w:tcW w:w="2835" w:type="dxa"/>
          </w:tcPr>
          <w:p w:rsidR="00107C99" w:rsidRDefault="008937AD" w:rsidP="008937AD">
            <w:pPr>
              <w:ind w:right="340"/>
              <w:jc w:val="right"/>
              <w:rPr>
                <w:szCs w:val="21"/>
              </w:rPr>
            </w:pPr>
            <w:r>
              <w:rPr>
                <w:rFonts w:hint="eastAsia"/>
                <w:szCs w:val="21"/>
              </w:rPr>
              <w:t>1,500万円</w:t>
            </w:r>
          </w:p>
        </w:tc>
        <w:tc>
          <w:tcPr>
            <w:tcW w:w="3111" w:type="dxa"/>
          </w:tcPr>
          <w:p w:rsidR="00107C99" w:rsidRDefault="008937AD" w:rsidP="008937AD">
            <w:pPr>
              <w:ind w:right="340"/>
              <w:jc w:val="right"/>
              <w:rPr>
                <w:szCs w:val="21"/>
              </w:rPr>
            </w:pPr>
            <w:r>
              <w:rPr>
                <w:rFonts w:hint="eastAsia"/>
                <w:szCs w:val="21"/>
              </w:rPr>
              <w:t>1,000万円</w:t>
            </w:r>
          </w:p>
        </w:tc>
      </w:tr>
      <w:tr w:rsidR="00107C99" w:rsidTr="008937AD">
        <w:tc>
          <w:tcPr>
            <w:tcW w:w="3827" w:type="dxa"/>
          </w:tcPr>
          <w:p w:rsidR="00107C99" w:rsidRDefault="00107C99" w:rsidP="00107C99">
            <w:pPr>
              <w:ind w:right="340"/>
              <w:jc w:val="left"/>
              <w:rPr>
                <w:szCs w:val="21"/>
              </w:rPr>
            </w:pPr>
            <w:r>
              <w:rPr>
                <w:rFonts w:hint="eastAsia"/>
                <w:szCs w:val="21"/>
              </w:rPr>
              <w:t>平成28年1月～平成32年3月</w:t>
            </w:r>
          </w:p>
        </w:tc>
        <w:tc>
          <w:tcPr>
            <w:tcW w:w="2835" w:type="dxa"/>
          </w:tcPr>
          <w:p w:rsidR="00107C99" w:rsidRDefault="008937AD" w:rsidP="008937AD">
            <w:pPr>
              <w:ind w:right="340"/>
              <w:jc w:val="right"/>
              <w:rPr>
                <w:szCs w:val="21"/>
              </w:rPr>
            </w:pPr>
            <w:r>
              <w:rPr>
                <w:rFonts w:hint="eastAsia"/>
                <w:szCs w:val="21"/>
              </w:rPr>
              <w:t>1,200万円</w:t>
            </w:r>
          </w:p>
        </w:tc>
        <w:tc>
          <w:tcPr>
            <w:tcW w:w="3111" w:type="dxa"/>
          </w:tcPr>
          <w:p w:rsidR="00107C99" w:rsidRDefault="008937AD" w:rsidP="008937AD">
            <w:pPr>
              <w:ind w:right="340"/>
              <w:jc w:val="right"/>
              <w:rPr>
                <w:szCs w:val="21"/>
              </w:rPr>
            </w:pPr>
            <w:r>
              <w:rPr>
                <w:rFonts w:hint="eastAsia"/>
                <w:szCs w:val="21"/>
              </w:rPr>
              <w:t>700万円</w:t>
            </w:r>
          </w:p>
        </w:tc>
      </w:tr>
      <w:tr w:rsidR="00107C99" w:rsidTr="008937AD">
        <w:tc>
          <w:tcPr>
            <w:tcW w:w="3827" w:type="dxa"/>
          </w:tcPr>
          <w:p w:rsidR="00107C99" w:rsidRDefault="003B1C17" w:rsidP="00107C99">
            <w:pPr>
              <w:ind w:right="340"/>
              <w:jc w:val="left"/>
              <w:rPr>
                <w:szCs w:val="21"/>
              </w:rPr>
            </w:pPr>
            <w:r>
              <w:rPr>
                <w:rFonts w:hint="eastAsia"/>
                <w:szCs w:val="21"/>
              </w:rPr>
              <w:t>平成32年4月～平成33年3月</w:t>
            </w:r>
          </w:p>
        </w:tc>
        <w:tc>
          <w:tcPr>
            <w:tcW w:w="2835" w:type="dxa"/>
          </w:tcPr>
          <w:p w:rsidR="00107C99" w:rsidRDefault="008937AD" w:rsidP="008937AD">
            <w:pPr>
              <w:ind w:right="340"/>
              <w:jc w:val="right"/>
              <w:rPr>
                <w:szCs w:val="21"/>
              </w:rPr>
            </w:pPr>
            <w:r>
              <w:rPr>
                <w:rFonts w:hint="eastAsia"/>
                <w:szCs w:val="21"/>
              </w:rPr>
              <w:t>1,000万円</w:t>
            </w:r>
          </w:p>
        </w:tc>
        <w:tc>
          <w:tcPr>
            <w:tcW w:w="3111" w:type="dxa"/>
          </w:tcPr>
          <w:p w:rsidR="00107C99" w:rsidRDefault="008937AD" w:rsidP="008937AD">
            <w:pPr>
              <w:ind w:right="340"/>
              <w:jc w:val="right"/>
              <w:rPr>
                <w:szCs w:val="21"/>
              </w:rPr>
            </w:pPr>
            <w:r>
              <w:rPr>
                <w:rFonts w:hint="eastAsia"/>
                <w:szCs w:val="21"/>
              </w:rPr>
              <w:t>500万円</w:t>
            </w:r>
          </w:p>
        </w:tc>
      </w:tr>
      <w:tr w:rsidR="008937AD" w:rsidTr="008937AD">
        <w:tc>
          <w:tcPr>
            <w:tcW w:w="3827" w:type="dxa"/>
          </w:tcPr>
          <w:p w:rsidR="008937AD" w:rsidRDefault="008937AD" w:rsidP="00107C99">
            <w:pPr>
              <w:ind w:right="340"/>
              <w:jc w:val="left"/>
              <w:rPr>
                <w:szCs w:val="21"/>
              </w:rPr>
            </w:pPr>
            <w:r>
              <w:rPr>
                <w:rFonts w:hint="eastAsia"/>
                <w:szCs w:val="21"/>
              </w:rPr>
              <w:t>平成33年4月～平成33年12月</w:t>
            </w:r>
          </w:p>
        </w:tc>
        <w:tc>
          <w:tcPr>
            <w:tcW w:w="2835" w:type="dxa"/>
          </w:tcPr>
          <w:p w:rsidR="008937AD" w:rsidRDefault="008937AD" w:rsidP="008937AD">
            <w:pPr>
              <w:ind w:right="340"/>
              <w:jc w:val="right"/>
              <w:rPr>
                <w:szCs w:val="21"/>
              </w:rPr>
            </w:pPr>
            <w:r>
              <w:rPr>
                <w:rFonts w:hint="eastAsia"/>
                <w:szCs w:val="21"/>
              </w:rPr>
              <w:t>800万円</w:t>
            </w:r>
          </w:p>
        </w:tc>
        <w:tc>
          <w:tcPr>
            <w:tcW w:w="3111" w:type="dxa"/>
          </w:tcPr>
          <w:p w:rsidR="008937AD" w:rsidRDefault="008937AD" w:rsidP="008937AD">
            <w:pPr>
              <w:ind w:right="340"/>
              <w:jc w:val="right"/>
              <w:rPr>
                <w:szCs w:val="21"/>
              </w:rPr>
            </w:pPr>
            <w:r>
              <w:rPr>
                <w:rFonts w:hint="eastAsia"/>
                <w:szCs w:val="21"/>
              </w:rPr>
              <w:t>300万円</w:t>
            </w:r>
          </w:p>
        </w:tc>
      </w:tr>
    </w:tbl>
    <w:p w:rsidR="00107C99" w:rsidRDefault="00107C99" w:rsidP="00C9372A">
      <w:pPr>
        <w:ind w:right="340"/>
        <w:jc w:val="left"/>
        <w:rPr>
          <w:szCs w:val="21"/>
        </w:rPr>
      </w:pPr>
    </w:p>
    <w:p w:rsidR="00107C99" w:rsidRPr="0053506E" w:rsidRDefault="00107C99" w:rsidP="00107C99">
      <w:pPr>
        <w:ind w:right="340" w:firstLineChars="200" w:firstLine="420"/>
        <w:jc w:val="left"/>
        <w:rPr>
          <w:szCs w:val="21"/>
        </w:rPr>
      </w:pPr>
      <w:r>
        <w:rPr>
          <w:rFonts w:hint="eastAsia"/>
          <w:szCs w:val="21"/>
        </w:rPr>
        <w:t>②住宅用家屋の取得費用にかかる消費税等の税率が10％の場合</w:t>
      </w:r>
    </w:p>
    <w:tbl>
      <w:tblPr>
        <w:tblStyle w:val="a6"/>
        <w:tblW w:w="0" w:type="auto"/>
        <w:tblInd w:w="421" w:type="dxa"/>
        <w:tblLook w:val="04A0" w:firstRow="1" w:lastRow="0" w:firstColumn="1" w:lastColumn="0" w:noHBand="0" w:noVBand="1"/>
      </w:tblPr>
      <w:tblGrid>
        <w:gridCol w:w="3827"/>
        <w:gridCol w:w="2835"/>
        <w:gridCol w:w="3111"/>
      </w:tblGrid>
      <w:tr w:rsidR="00107C99" w:rsidTr="00DB601E">
        <w:tc>
          <w:tcPr>
            <w:tcW w:w="3827" w:type="dxa"/>
          </w:tcPr>
          <w:p w:rsidR="00107C99" w:rsidRDefault="00107C99" w:rsidP="00DB601E">
            <w:pPr>
              <w:ind w:right="340"/>
              <w:jc w:val="center"/>
              <w:rPr>
                <w:szCs w:val="21"/>
              </w:rPr>
            </w:pPr>
            <w:r>
              <w:rPr>
                <w:rFonts w:hint="eastAsia"/>
                <w:szCs w:val="21"/>
              </w:rPr>
              <w:t>住宅用家屋の取得等に係る契約日</w:t>
            </w:r>
          </w:p>
        </w:tc>
        <w:tc>
          <w:tcPr>
            <w:tcW w:w="2835" w:type="dxa"/>
          </w:tcPr>
          <w:p w:rsidR="00107C99" w:rsidRDefault="00107C99" w:rsidP="00DB601E">
            <w:pPr>
              <w:ind w:right="340"/>
              <w:jc w:val="center"/>
              <w:rPr>
                <w:szCs w:val="21"/>
              </w:rPr>
            </w:pPr>
            <w:r>
              <w:rPr>
                <w:rFonts w:hint="eastAsia"/>
                <w:szCs w:val="21"/>
              </w:rPr>
              <w:t>良質な住宅用家屋</w:t>
            </w:r>
          </w:p>
        </w:tc>
        <w:tc>
          <w:tcPr>
            <w:tcW w:w="3111" w:type="dxa"/>
          </w:tcPr>
          <w:p w:rsidR="00107C99" w:rsidRDefault="00107C99" w:rsidP="00DB601E">
            <w:pPr>
              <w:ind w:right="340"/>
              <w:jc w:val="center"/>
              <w:rPr>
                <w:szCs w:val="21"/>
              </w:rPr>
            </w:pPr>
            <w:r>
              <w:rPr>
                <w:rFonts w:hint="eastAsia"/>
                <w:szCs w:val="21"/>
              </w:rPr>
              <w:t>左記以外の住宅用家屋</w:t>
            </w:r>
          </w:p>
        </w:tc>
      </w:tr>
      <w:tr w:rsidR="00107C99" w:rsidTr="00DB601E">
        <w:tc>
          <w:tcPr>
            <w:tcW w:w="3827" w:type="dxa"/>
          </w:tcPr>
          <w:p w:rsidR="00107C99" w:rsidRDefault="00107C99" w:rsidP="00DB601E">
            <w:pPr>
              <w:ind w:right="340"/>
              <w:jc w:val="left"/>
              <w:rPr>
                <w:szCs w:val="21"/>
              </w:rPr>
            </w:pPr>
            <w:r>
              <w:rPr>
                <w:rFonts w:hint="eastAsia"/>
                <w:szCs w:val="21"/>
              </w:rPr>
              <w:t>平成31年4月～平成32年3月</w:t>
            </w:r>
          </w:p>
        </w:tc>
        <w:tc>
          <w:tcPr>
            <w:tcW w:w="2835" w:type="dxa"/>
          </w:tcPr>
          <w:p w:rsidR="00107C99" w:rsidRDefault="00107C99" w:rsidP="00DB601E">
            <w:pPr>
              <w:ind w:right="340"/>
              <w:jc w:val="right"/>
              <w:rPr>
                <w:szCs w:val="21"/>
              </w:rPr>
            </w:pPr>
            <w:r>
              <w:rPr>
                <w:rFonts w:hint="eastAsia"/>
                <w:szCs w:val="21"/>
              </w:rPr>
              <w:t>3,000万円</w:t>
            </w:r>
          </w:p>
        </w:tc>
        <w:tc>
          <w:tcPr>
            <w:tcW w:w="3111" w:type="dxa"/>
          </w:tcPr>
          <w:p w:rsidR="00107C99" w:rsidRDefault="00107C99" w:rsidP="00DB601E">
            <w:pPr>
              <w:ind w:right="340"/>
              <w:jc w:val="right"/>
              <w:rPr>
                <w:szCs w:val="21"/>
              </w:rPr>
            </w:pPr>
            <w:r>
              <w:rPr>
                <w:rFonts w:hint="eastAsia"/>
                <w:szCs w:val="21"/>
              </w:rPr>
              <w:t>2,500万円</w:t>
            </w:r>
          </w:p>
        </w:tc>
      </w:tr>
      <w:tr w:rsidR="00107C99" w:rsidTr="00DB601E">
        <w:tc>
          <w:tcPr>
            <w:tcW w:w="3827" w:type="dxa"/>
          </w:tcPr>
          <w:p w:rsidR="00107C99" w:rsidRDefault="00107C99" w:rsidP="00DB601E">
            <w:pPr>
              <w:ind w:right="340"/>
              <w:jc w:val="left"/>
              <w:rPr>
                <w:szCs w:val="21"/>
              </w:rPr>
            </w:pPr>
            <w:r>
              <w:rPr>
                <w:rFonts w:hint="eastAsia"/>
                <w:szCs w:val="21"/>
              </w:rPr>
              <w:t>平成32年4月～平成33年3月</w:t>
            </w:r>
          </w:p>
        </w:tc>
        <w:tc>
          <w:tcPr>
            <w:tcW w:w="2835" w:type="dxa"/>
          </w:tcPr>
          <w:p w:rsidR="00107C99" w:rsidRDefault="00107C99" w:rsidP="00DB601E">
            <w:pPr>
              <w:ind w:right="340"/>
              <w:jc w:val="right"/>
              <w:rPr>
                <w:szCs w:val="21"/>
              </w:rPr>
            </w:pPr>
            <w:r>
              <w:rPr>
                <w:rFonts w:hint="eastAsia"/>
                <w:szCs w:val="21"/>
              </w:rPr>
              <w:t>1,500万円</w:t>
            </w:r>
          </w:p>
        </w:tc>
        <w:tc>
          <w:tcPr>
            <w:tcW w:w="3111" w:type="dxa"/>
          </w:tcPr>
          <w:p w:rsidR="00107C99" w:rsidRDefault="00107C99" w:rsidP="00DB601E">
            <w:pPr>
              <w:ind w:right="340"/>
              <w:jc w:val="right"/>
              <w:rPr>
                <w:szCs w:val="21"/>
              </w:rPr>
            </w:pPr>
            <w:r>
              <w:rPr>
                <w:rFonts w:hint="eastAsia"/>
                <w:szCs w:val="21"/>
              </w:rPr>
              <w:t>1,000万円</w:t>
            </w:r>
          </w:p>
        </w:tc>
      </w:tr>
      <w:tr w:rsidR="00107C99" w:rsidTr="00DB601E">
        <w:tc>
          <w:tcPr>
            <w:tcW w:w="3827" w:type="dxa"/>
          </w:tcPr>
          <w:p w:rsidR="00107C99" w:rsidRDefault="00107C99" w:rsidP="00DB601E">
            <w:pPr>
              <w:ind w:right="340"/>
              <w:jc w:val="left"/>
              <w:rPr>
                <w:szCs w:val="21"/>
              </w:rPr>
            </w:pPr>
            <w:r>
              <w:rPr>
                <w:rFonts w:hint="eastAsia"/>
                <w:szCs w:val="21"/>
              </w:rPr>
              <w:t>平成33年4月～平成33年12月</w:t>
            </w:r>
          </w:p>
        </w:tc>
        <w:tc>
          <w:tcPr>
            <w:tcW w:w="2835" w:type="dxa"/>
          </w:tcPr>
          <w:p w:rsidR="00107C99" w:rsidRDefault="00107C99" w:rsidP="00DB601E">
            <w:pPr>
              <w:ind w:right="340"/>
              <w:jc w:val="right"/>
              <w:rPr>
                <w:szCs w:val="21"/>
              </w:rPr>
            </w:pPr>
            <w:r>
              <w:rPr>
                <w:rFonts w:hint="eastAsia"/>
                <w:szCs w:val="21"/>
              </w:rPr>
              <w:t>1,200万円</w:t>
            </w:r>
          </w:p>
        </w:tc>
        <w:tc>
          <w:tcPr>
            <w:tcW w:w="3111" w:type="dxa"/>
          </w:tcPr>
          <w:p w:rsidR="00107C99" w:rsidRDefault="00107C99" w:rsidP="00DB601E">
            <w:pPr>
              <w:ind w:right="340"/>
              <w:jc w:val="right"/>
              <w:rPr>
                <w:szCs w:val="21"/>
              </w:rPr>
            </w:pPr>
            <w:r>
              <w:rPr>
                <w:rFonts w:hint="eastAsia"/>
                <w:szCs w:val="21"/>
              </w:rPr>
              <w:t>700万円</w:t>
            </w:r>
          </w:p>
        </w:tc>
      </w:tr>
    </w:tbl>
    <w:p w:rsidR="00107C99" w:rsidRDefault="008937AD" w:rsidP="00107C99">
      <w:pPr>
        <w:ind w:right="340"/>
        <w:jc w:val="left"/>
        <w:rPr>
          <w:szCs w:val="21"/>
        </w:rPr>
      </w:pPr>
      <w:r>
        <w:rPr>
          <w:rFonts w:hint="eastAsia"/>
          <w:szCs w:val="21"/>
        </w:rPr>
        <w:t xml:space="preserve">　　注意：以前は贈与日がベースとなっているが、取得等に係る契約日により判断を行う。</w:t>
      </w:r>
    </w:p>
    <w:p w:rsidR="008937AD" w:rsidRDefault="008937AD" w:rsidP="00107C99">
      <w:pPr>
        <w:ind w:right="340"/>
        <w:jc w:val="left"/>
        <w:rPr>
          <w:szCs w:val="21"/>
        </w:rPr>
      </w:pPr>
    </w:p>
    <w:p w:rsidR="008937AD" w:rsidRDefault="008937AD" w:rsidP="00107C99">
      <w:pPr>
        <w:ind w:right="340"/>
        <w:jc w:val="left"/>
        <w:rPr>
          <w:szCs w:val="21"/>
        </w:rPr>
      </w:pPr>
      <w:r>
        <w:rPr>
          <w:rFonts w:hint="eastAsia"/>
          <w:szCs w:val="21"/>
        </w:rPr>
        <w:t xml:space="preserve">　●契約者死亡に伴う</w:t>
      </w:r>
      <w:r w:rsidR="00D510E1">
        <w:rPr>
          <w:rFonts w:hint="eastAsia"/>
          <w:szCs w:val="21"/>
        </w:rPr>
        <w:t>契約者変更の場合の調書の提出(保険事故が発生していない場合)(27)</w:t>
      </w:r>
    </w:p>
    <w:p w:rsidR="00D510E1" w:rsidRDefault="00D510E1" w:rsidP="00D510E1">
      <w:pPr>
        <w:ind w:left="420" w:right="340" w:hangingChars="200" w:hanging="420"/>
        <w:jc w:val="left"/>
        <w:rPr>
          <w:szCs w:val="21"/>
        </w:rPr>
      </w:pPr>
      <w:r>
        <w:rPr>
          <w:rFonts w:hint="eastAsia"/>
          <w:szCs w:val="21"/>
        </w:rPr>
        <w:t xml:space="preserve">　　　保険会社等は生命保険契約者等の契約者が死亡したことに伴い、契約者の変更手続きを行った場合には、変更手続きを行った年の翌年1月31日までに、契約者の死亡日など一定の事項を記載した調書を、当該調書を作成した営業所等の所在地の所轄税務署長に提出しなければならない。</w:t>
      </w:r>
    </w:p>
    <w:p w:rsidR="00D510E1" w:rsidRDefault="00D510E1" w:rsidP="00D510E1">
      <w:pPr>
        <w:ind w:left="420" w:right="340" w:hangingChars="200" w:hanging="420"/>
        <w:jc w:val="left"/>
        <w:rPr>
          <w:szCs w:val="21"/>
        </w:rPr>
      </w:pPr>
      <w:r>
        <w:rPr>
          <w:rFonts w:hint="eastAsia"/>
          <w:szCs w:val="21"/>
        </w:rPr>
        <w:t xml:space="preserve">　　※平成30年1月1日以後に契約者の変更の効力が生じる場合について適用</w:t>
      </w:r>
    </w:p>
    <w:p w:rsidR="00107C99" w:rsidRDefault="00107C99" w:rsidP="00C9372A">
      <w:pPr>
        <w:ind w:right="340"/>
        <w:jc w:val="left"/>
        <w:rPr>
          <w:szCs w:val="21"/>
        </w:rPr>
      </w:pPr>
    </w:p>
    <w:p w:rsidR="00D510E1" w:rsidRDefault="00D510E1" w:rsidP="00C9372A">
      <w:pPr>
        <w:ind w:right="340"/>
        <w:jc w:val="left"/>
        <w:rPr>
          <w:szCs w:val="21"/>
        </w:rPr>
      </w:pPr>
      <w:r>
        <w:rPr>
          <w:rFonts w:hint="eastAsia"/>
          <w:szCs w:val="21"/>
        </w:rPr>
        <w:t xml:space="preserve">　●生命保険金等の支払調書への追加記載事項</w:t>
      </w:r>
      <w:r w:rsidR="003B5FEA">
        <w:rPr>
          <w:rFonts w:hint="eastAsia"/>
          <w:szCs w:val="21"/>
        </w:rPr>
        <w:t>(27)</w:t>
      </w:r>
    </w:p>
    <w:p w:rsidR="00D510E1" w:rsidRDefault="00D510E1" w:rsidP="00D510E1">
      <w:pPr>
        <w:ind w:left="420" w:right="340" w:hangingChars="200" w:hanging="420"/>
        <w:jc w:val="left"/>
        <w:rPr>
          <w:szCs w:val="21"/>
        </w:rPr>
      </w:pPr>
      <w:r>
        <w:rPr>
          <w:rFonts w:hint="eastAsia"/>
          <w:szCs w:val="21"/>
        </w:rPr>
        <w:t xml:space="preserve">　　　生命保険金等の支払調書には、受取人、契約者、被保険者の住所、氏名、保険金等の額、支払の確定日などを記載しなければならない。それに加え、契約者の変更(死亡に伴う変更を除く)があった場合、直前の契約者の氏名、契約者変更の回数、</w:t>
      </w:r>
      <w:r w:rsidR="009B3750">
        <w:rPr>
          <w:rFonts w:hint="eastAsia"/>
          <w:szCs w:val="21"/>
        </w:rPr>
        <w:t>現契約者の支払った保険料等の額なども記載しなければならない。</w:t>
      </w:r>
    </w:p>
    <w:p w:rsidR="009B3750" w:rsidRDefault="009B3750" w:rsidP="00D510E1">
      <w:pPr>
        <w:ind w:left="420" w:right="340" w:hangingChars="200" w:hanging="420"/>
        <w:jc w:val="left"/>
        <w:rPr>
          <w:szCs w:val="21"/>
        </w:rPr>
      </w:pPr>
      <w:r>
        <w:rPr>
          <w:rFonts w:hint="eastAsia"/>
          <w:szCs w:val="21"/>
        </w:rPr>
        <w:t xml:space="preserve">　　※平成30年1月1日以後に契約者の変更の効力が生じる場合について適用</w:t>
      </w:r>
    </w:p>
    <w:p w:rsidR="009B3750" w:rsidRDefault="009B3750" w:rsidP="003B5FEA">
      <w:pPr>
        <w:ind w:right="340"/>
        <w:jc w:val="left"/>
        <w:rPr>
          <w:szCs w:val="21"/>
        </w:rPr>
      </w:pPr>
    </w:p>
    <w:p w:rsidR="009B3750" w:rsidRDefault="009B3750" w:rsidP="00D510E1">
      <w:pPr>
        <w:ind w:left="420" w:right="340" w:hangingChars="200" w:hanging="420"/>
        <w:jc w:val="left"/>
        <w:rPr>
          <w:szCs w:val="21"/>
        </w:rPr>
      </w:pPr>
      <w:r>
        <w:rPr>
          <w:rFonts w:hint="eastAsia"/>
          <w:szCs w:val="21"/>
        </w:rPr>
        <w:t xml:space="preserve">　　　　　　　　　　　　　　　変更　　　　　　　　　変更</w:t>
      </w:r>
      <w:r>
        <w:rPr>
          <w:rFonts w:hint="eastAsia"/>
          <w:noProof/>
          <w:szCs w:val="21"/>
        </w:rPr>
        <mc:AlternateContent>
          <mc:Choice Requires="wps">
            <w:drawing>
              <wp:anchor distT="0" distB="0" distL="114300" distR="114300" simplePos="0" relativeHeight="251669504" behindDoc="0" locked="0" layoutInCell="1" allowOverlap="1" wp14:anchorId="48496C0F" wp14:editId="43C34720">
                <wp:simplePos x="0" y="0"/>
                <wp:positionH relativeFrom="column">
                  <wp:posOffset>4210050</wp:posOffset>
                </wp:positionH>
                <wp:positionV relativeFrom="paragraph">
                  <wp:posOffset>85090</wp:posOffset>
                </wp:positionV>
                <wp:extent cx="447675" cy="438150"/>
                <wp:effectExtent l="0" t="0" r="28575" b="19050"/>
                <wp:wrapNone/>
                <wp:docPr id="4" name="楕円 4"/>
                <wp:cNvGraphicFramePr/>
                <a:graphic xmlns:a="http://schemas.openxmlformats.org/drawingml/2006/main">
                  <a:graphicData uri="http://schemas.microsoft.com/office/word/2010/wordprocessingShape">
                    <wps:wsp>
                      <wps:cNvSpPr/>
                      <wps:spPr>
                        <a:xfrm>
                          <a:off x="0" y="0"/>
                          <a:ext cx="447675" cy="438150"/>
                        </a:xfrm>
                        <a:prstGeom prst="ellipse">
                          <a:avLst/>
                        </a:prstGeom>
                        <a:noFill/>
                        <a:ln w="19050" cap="flat" cmpd="sng" algn="ctr">
                          <a:solidFill>
                            <a:sysClr val="windowText" lastClr="000000"/>
                          </a:solidFill>
                          <a:prstDash val="solid"/>
                          <a:miter lim="800000"/>
                        </a:ln>
                        <a:effectLst/>
                      </wps:spPr>
                      <wps:txbx>
                        <w:txbxContent>
                          <w:p w:rsidR="009B0AC0" w:rsidRDefault="009B0AC0" w:rsidP="009B3750">
                            <w:pPr>
                              <w:jc w:val="center"/>
                            </w:pPr>
                            <w:r>
                              <w:rPr>
                                <w:rFonts w:hint="eastAsia"/>
                              </w:rPr>
                              <w:t>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496C0F" id="楕円 4" o:spid="_x0000_s1032" style="position:absolute;left:0;text-align:left;margin-left:331.5pt;margin-top:6.7pt;width:35.2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" filled="f" strokecolor="windowText" strokeweight="1.5pt">
                <v:stroke joinstyle="miter"/>
                <v:textbox>
                  <w:txbxContent>
                    <w:p w:rsidR="009B0AC0" w:rsidRDefault="009B0AC0" w:rsidP="009B3750">
                      <w:pPr>
                        <w:jc w:val="center"/>
                      </w:pPr>
                      <w:r>
                        <w:rPr>
                          <w:rFonts w:hint="eastAsia"/>
                        </w:rPr>
                        <w:t>子</w:t>
                      </w:r>
                    </w:p>
                  </w:txbxContent>
                </v:textbox>
              </v:oval>
            </w:pict>
          </mc:Fallback>
        </mc:AlternateContent>
      </w:r>
      <w:r>
        <w:rPr>
          <w:rFonts w:hint="eastAsia"/>
          <w:noProof/>
          <w:szCs w:val="21"/>
        </w:rPr>
        <mc:AlternateContent>
          <mc:Choice Requires="wps">
            <w:drawing>
              <wp:anchor distT="0" distB="0" distL="114300" distR="114300" simplePos="0" relativeHeight="251671552" behindDoc="0" locked="0" layoutInCell="1" allowOverlap="1" wp14:anchorId="48496C0F" wp14:editId="43C34720">
                <wp:simplePos x="0" y="0"/>
                <wp:positionH relativeFrom="column">
                  <wp:posOffset>2647950</wp:posOffset>
                </wp:positionH>
                <wp:positionV relativeFrom="paragraph">
                  <wp:posOffset>104140</wp:posOffset>
                </wp:positionV>
                <wp:extent cx="447675" cy="438150"/>
                <wp:effectExtent l="0" t="0" r="28575" b="19050"/>
                <wp:wrapNone/>
                <wp:docPr id="5" name="楕円 5"/>
                <wp:cNvGraphicFramePr/>
                <a:graphic xmlns:a="http://schemas.openxmlformats.org/drawingml/2006/main">
                  <a:graphicData uri="http://schemas.microsoft.com/office/word/2010/wordprocessingShape">
                    <wps:wsp>
                      <wps:cNvSpPr/>
                      <wps:spPr>
                        <a:xfrm>
                          <a:off x="0" y="0"/>
                          <a:ext cx="447675" cy="438150"/>
                        </a:xfrm>
                        <a:prstGeom prst="ellipse">
                          <a:avLst/>
                        </a:prstGeom>
                        <a:noFill/>
                        <a:ln w="19050" cap="flat" cmpd="sng" algn="ctr">
                          <a:solidFill>
                            <a:sysClr val="windowText" lastClr="000000"/>
                          </a:solidFill>
                          <a:prstDash val="solid"/>
                          <a:miter lim="800000"/>
                        </a:ln>
                        <a:effectLst/>
                      </wps:spPr>
                      <wps:txbx>
                        <w:txbxContent>
                          <w:p w:rsidR="009B0AC0" w:rsidRDefault="009B0AC0" w:rsidP="009B3750">
                            <w:pPr>
                              <w:jc w:val="center"/>
                            </w:pPr>
                            <w:r>
                              <w:rPr>
                                <w:rFonts w:hint="eastAsia"/>
                              </w:rPr>
                              <w:t>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496C0F" id="楕円 5" o:spid="_x0000_s1033" style="position:absolute;left:0;text-align:left;margin-left:208.5pt;margin-top:8.2pt;width:35.2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" filled="f" strokecolor="windowText" strokeweight="1.5pt">
                <v:stroke joinstyle="miter"/>
                <v:textbox>
                  <w:txbxContent>
                    <w:p w:rsidR="009B0AC0" w:rsidRDefault="009B0AC0" w:rsidP="009B3750">
                      <w:pPr>
                        <w:jc w:val="center"/>
                      </w:pPr>
                      <w:r>
                        <w:rPr>
                          <w:rFonts w:hint="eastAsia"/>
                        </w:rPr>
                        <w:t>母</w:t>
                      </w:r>
                    </w:p>
                  </w:txbxContent>
                </v:textbox>
              </v:oval>
            </w:pict>
          </mc:Fallback>
        </mc:AlternateContent>
      </w:r>
      <w:r>
        <w:rPr>
          <w:rFonts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1240790</wp:posOffset>
                </wp:positionH>
                <wp:positionV relativeFrom="paragraph">
                  <wp:posOffset>76835</wp:posOffset>
                </wp:positionV>
                <wp:extent cx="447675" cy="438150"/>
                <wp:effectExtent l="0" t="0" r="28575" b="19050"/>
                <wp:wrapNone/>
                <wp:docPr id="1" name="楕円 1"/>
                <wp:cNvGraphicFramePr/>
                <a:graphic xmlns:a="http://schemas.openxmlformats.org/drawingml/2006/main">
                  <a:graphicData uri="http://schemas.microsoft.com/office/word/2010/wordprocessingShape">
                    <wps:wsp>
                      <wps:cNvSpPr/>
                      <wps:spPr>
                        <a:xfrm>
                          <a:off x="0" y="0"/>
                          <a:ext cx="447675" cy="438150"/>
                        </a:xfrm>
                        <a:prstGeom prst="ellipse">
                          <a:avLst/>
                        </a:prstGeom>
                        <a:noFill/>
                        <a:ln w="19050"/>
                      </wps:spPr>
                      <wps:style>
                        <a:lnRef idx="2">
                          <a:schemeClr val="dk1"/>
                        </a:lnRef>
                        <a:fillRef idx="1">
                          <a:schemeClr val="lt1"/>
                        </a:fillRef>
                        <a:effectRef idx="0">
                          <a:schemeClr val="dk1"/>
                        </a:effectRef>
                        <a:fontRef idx="minor">
                          <a:schemeClr val="dk1"/>
                        </a:fontRef>
                      </wps:style>
                      <wps:txbx>
                        <w:txbxContent>
                          <w:p w:rsidR="009B0AC0" w:rsidRDefault="009B0AC0" w:rsidP="009B3750">
                            <w:pPr>
                              <w:jc w:val="center"/>
                            </w:pPr>
                            <w:r>
                              <w:rPr>
                                <w:rFonts w:hint="eastAsia"/>
                              </w:rPr>
                              <w:t>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 o:spid="_x0000_s1034" style="position:absolute;left:0;text-align:left;margin-left:97.7pt;margin-top:6.05pt;width:35.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" filled="f" strokecolor="black [3200]" strokeweight="1.5pt">
                <v:stroke joinstyle="miter"/>
                <v:textbox>
                  <w:txbxContent>
                    <w:p w:rsidR="009B0AC0" w:rsidRDefault="009B0AC0" w:rsidP="009B3750">
                      <w:pPr>
                        <w:jc w:val="center"/>
                      </w:pPr>
                      <w:r>
                        <w:rPr>
                          <w:rFonts w:hint="eastAsia"/>
                        </w:rPr>
                        <w:t>父</w:t>
                      </w:r>
                    </w:p>
                  </w:txbxContent>
                </v:textbox>
              </v:oval>
            </w:pict>
          </mc:Fallback>
        </mc:AlternateContent>
      </w:r>
    </w:p>
    <w:p w:rsidR="009B3750" w:rsidRDefault="009B3750" w:rsidP="00D510E1">
      <w:pPr>
        <w:ind w:left="420" w:right="340" w:hangingChars="200" w:hanging="420"/>
        <w:jc w:val="left"/>
        <w:rPr>
          <w:szCs w:val="21"/>
        </w:rPr>
      </w:pPr>
      <w:r>
        <w:rPr>
          <w:rFonts w:hint="eastAsia"/>
          <w:noProof/>
          <w:szCs w:val="21"/>
        </w:rPr>
        <mc:AlternateContent>
          <mc:Choice Requires="wps">
            <w:drawing>
              <wp:anchor distT="0" distB="0" distL="114300" distR="114300" simplePos="0" relativeHeight="251672576" behindDoc="0" locked="0" layoutInCell="1" allowOverlap="1">
                <wp:simplePos x="0" y="0"/>
                <wp:positionH relativeFrom="column">
                  <wp:posOffset>1802765</wp:posOffset>
                </wp:positionH>
                <wp:positionV relativeFrom="paragraph">
                  <wp:posOffset>86360</wp:posOffset>
                </wp:positionV>
                <wp:extent cx="781050" cy="0"/>
                <wp:effectExtent l="0" t="76200" r="19050" b="95250"/>
                <wp:wrapNone/>
                <wp:docPr id="6" name="直線矢印コネクタ 6"/>
                <wp:cNvGraphicFramePr/>
                <a:graphic xmlns:a="http://schemas.openxmlformats.org/drawingml/2006/main">
                  <a:graphicData uri="http://schemas.microsoft.com/office/word/2010/wordprocessingShape">
                    <wps:wsp>
                      <wps:cNvCnPr/>
                      <wps:spPr>
                        <a:xfrm>
                          <a:off x="0" y="0"/>
                          <a:ext cx="7810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63DB98ED" id="_x0000_t32" coordsize="21600,21600" o:spt="32" o:oned="t" path="m,l21600,21600e" filled="f">
                <v:path arrowok="t" fillok="f" o:connecttype="none"/>
                <o:lock v:ext="edit" shapetype="t"/>
              </v:shapetype>
              <v:shape id="直線矢印コネクタ 6" o:spid="_x0000_s1026" type="#_x0000_t32" style="position:absolute;left:0;text-align:left;margin-left:141.95pt;margin-top:6.8pt;width:61.5pt;height: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" strokecolor="black [3213]" strokeweight="1.5pt">
                <v:stroke endarrow="block" joinstyle="miter"/>
              </v:shape>
            </w:pict>
          </mc:Fallback>
        </mc:AlternateContent>
      </w:r>
      <w:r>
        <w:rPr>
          <w:rFonts w:hint="eastAsia"/>
          <w:noProof/>
          <w:szCs w:val="21"/>
        </w:rPr>
        <mc:AlternateContent>
          <mc:Choice Requires="wps">
            <w:drawing>
              <wp:anchor distT="0" distB="0" distL="114300" distR="114300" simplePos="0" relativeHeight="251674624" behindDoc="0" locked="0" layoutInCell="1" allowOverlap="1" wp14:anchorId="6F818AA2" wp14:editId="57B05B7E">
                <wp:simplePos x="0" y="0"/>
                <wp:positionH relativeFrom="column">
                  <wp:posOffset>3276600</wp:posOffset>
                </wp:positionH>
                <wp:positionV relativeFrom="paragraph">
                  <wp:posOffset>85090</wp:posOffset>
                </wp:positionV>
                <wp:extent cx="781050" cy="0"/>
                <wp:effectExtent l="0" t="76200" r="19050" b="95250"/>
                <wp:wrapNone/>
                <wp:docPr id="7" name="直線矢印コネクタ 7"/>
                <wp:cNvGraphicFramePr/>
                <a:graphic xmlns:a="http://schemas.openxmlformats.org/drawingml/2006/main">
                  <a:graphicData uri="http://schemas.microsoft.com/office/word/2010/wordprocessingShape">
                    <wps:wsp>
                      <wps:cNvCnPr/>
                      <wps:spPr>
                        <a:xfrm>
                          <a:off x="0" y="0"/>
                          <a:ext cx="7810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49A91739" id="直線矢印コネクタ 7" o:spid="_x0000_s1026" type="#_x0000_t32" style="position:absolute;left:0;text-align:left;margin-left:258pt;margin-top:6.7pt;width:61.5pt;height: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" strokecolor="windowText" strokeweight="1.5pt">
                <v:stroke endarrow="block" joinstyle="miter"/>
              </v:shape>
            </w:pict>
          </mc:Fallback>
        </mc:AlternateContent>
      </w:r>
      <w:r>
        <w:rPr>
          <w:rFonts w:hint="eastAsia"/>
          <w:szCs w:val="21"/>
        </w:rPr>
        <w:t xml:space="preserve">　　　　契約者　　　　　　　</w:t>
      </w:r>
    </w:p>
    <w:p w:rsidR="009B3750" w:rsidRDefault="009B3750" w:rsidP="00D510E1">
      <w:pPr>
        <w:ind w:left="420" w:right="340" w:hangingChars="200" w:hanging="420"/>
        <w:jc w:val="left"/>
        <w:rPr>
          <w:szCs w:val="21"/>
        </w:rPr>
      </w:pPr>
      <w:r>
        <w:rPr>
          <w:rFonts w:hint="eastAsia"/>
          <w:noProof/>
          <w:szCs w:val="21"/>
        </w:rPr>
        <mc:AlternateContent>
          <mc:Choice Requires="wps">
            <w:drawing>
              <wp:anchor distT="0" distB="0" distL="114300" distR="114300" simplePos="0" relativeHeight="251665408" behindDoc="0" locked="0" layoutInCell="1" allowOverlap="1" wp14:anchorId="67F4DCD5" wp14:editId="37C8BD0F">
                <wp:simplePos x="0" y="0"/>
                <wp:positionH relativeFrom="margin">
                  <wp:posOffset>1240790</wp:posOffset>
                </wp:positionH>
                <wp:positionV relativeFrom="paragraph">
                  <wp:posOffset>143510</wp:posOffset>
                </wp:positionV>
                <wp:extent cx="447675" cy="447675"/>
                <wp:effectExtent l="0" t="0" r="28575" b="28575"/>
                <wp:wrapNone/>
                <wp:docPr id="2" name="楕円 2"/>
                <wp:cNvGraphicFramePr/>
                <a:graphic xmlns:a="http://schemas.openxmlformats.org/drawingml/2006/main">
                  <a:graphicData uri="http://schemas.microsoft.com/office/word/2010/wordprocessingShape">
                    <wps:wsp>
                      <wps:cNvSpPr/>
                      <wps:spPr>
                        <a:xfrm>
                          <a:off x="0" y="0"/>
                          <a:ext cx="447675" cy="447675"/>
                        </a:xfrm>
                        <a:prstGeom prst="ellipse">
                          <a:avLst/>
                        </a:prstGeom>
                        <a:noFill/>
                        <a:ln w="19050" cap="flat" cmpd="sng" algn="ctr">
                          <a:solidFill>
                            <a:sysClr val="windowText" lastClr="000000"/>
                          </a:solidFill>
                          <a:prstDash val="solid"/>
                          <a:miter lim="800000"/>
                        </a:ln>
                        <a:effectLst/>
                      </wps:spPr>
                      <wps:txbx>
                        <w:txbxContent>
                          <w:p w:rsidR="009B0AC0" w:rsidRDefault="009B0AC0" w:rsidP="009B3750">
                            <w:pPr>
                              <w:jc w:val="center"/>
                            </w:pPr>
                            <w:r>
                              <w:rPr>
                                <w:rFonts w:hint="eastAsia"/>
                              </w:rPr>
                              <w:t>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F4DCD5" id="楕円 2" o:spid="_x0000_s1035" style="position:absolute;left:0;text-align:left;margin-left:97.7pt;margin-top:11.3pt;width:35.25pt;height:3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" filled="f" strokecolor="windowText" strokeweight="1.5pt">
                <v:stroke joinstyle="miter"/>
                <v:textbox>
                  <w:txbxContent>
                    <w:p w:rsidR="009B0AC0" w:rsidRDefault="009B0AC0" w:rsidP="009B3750">
                      <w:pPr>
                        <w:jc w:val="center"/>
                      </w:pPr>
                      <w:r>
                        <w:rPr>
                          <w:rFonts w:hint="eastAsia"/>
                        </w:rPr>
                        <w:t>父</w:t>
                      </w:r>
                    </w:p>
                  </w:txbxContent>
                </v:textbox>
                <w10:wrap anchorx="margin"/>
              </v:oval>
            </w:pict>
          </mc:Fallback>
        </mc:AlternateContent>
      </w:r>
      <w:r>
        <w:rPr>
          <w:rFonts w:hint="eastAsia"/>
          <w:szCs w:val="21"/>
        </w:rPr>
        <w:t xml:space="preserve">　</w:t>
      </w:r>
    </w:p>
    <w:p w:rsidR="009B3750" w:rsidRDefault="009B3750" w:rsidP="00D510E1">
      <w:pPr>
        <w:ind w:left="420" w:right="340" w:hangingChars="200" w:hanging="420"/>
        <w:jc w:val="left"/>
        <w:rPr>
          <w:szCs w:val="21"/>
        </w:rPr>
      </w:pPr>
      <w:r>
        <w:rPr>
          <w:rFonts w:hint="eastAsia"/>
          <w:szCs w:val="21"/>
        </w:rPr>
        <w:t xml:space="preserve">　　　　被保険者</w:t>
      </w:r>
    </w:p>
    <w:p w:rsidR="009B3750" w:rsidRDefault="009B3750" w:rsidP="00D510E1">
      <w:pPr>
        <w:ind w:left="420" w:right="340" w:hangingChars="200" w:hanging="420"/>
        <w:jc w:val="left"/>
        <w:rPr>
          <w:szCs w:val="21"/>
        </w:rPr>
      </w:pPr>
      <w:r>
        <w:rPr>
          <w:rFonts w:hint="eastAsia"/>
          <w:noProof/>
          <w:szCs w:val="21"/>
        </w:rPr>
        <mc:AlternateContent>
          <mc:Choice Requires="wps">
            <w:drawing>
              <wp:anchor distT="0" distB="0" distL="114300" distR="114300" simplePos="0" relativeHeight="251667456" behindDoc="0" locked="0" layoutInCell="1" allowOverlap="1" wp14:anchorId="67F4DCD5" wp14:editId="37C8BD0F">
                <wp:simplePos x="0" y="0"/>
                <wp:positionH relativeFrom="column">
                  <wp:posOffset>1250315</wp:posOffset>
                </wp:positionH>
                <wp:positionV relativeFrom="paragraph">
                  <wp:posOffset>191135</wp:posOffset>
                </wp:positionV>
                <wp:extent cx="447675" cy="428625"/>
                <wp:effectExtent l="0" t="0" r="28575" b="28575"/>
                <wp:wrapNone/>
                <wp:docPr id="3" name="楕円 3"/>
                <wp:cNvGraphicFramePr/>
                <a:graphic xmlns:a="http://schemas.openxmlformats.org/drawingml/2006/main">
                  <a:graphicData uri="http://schemas.microsoft.com/office/word/2010/wordprocessingShape">
                    <wps:wsp>
                      <wps:cNvSpPr/>
                      <wps:spPr>
                        <a:xfrm>
                          <a:off x="0" y="0"/>
                          <a:ext cx="447675" cy="428625"/>
                        </a:xfrm>
                        <a:prstGeom prst="ellipse">
                          <a:avLst/>
                        </a:prstGeom>
                        <a:noFill/>
                        <a:ln w="19050" cap="flat" cmpd="sng" algn="ctr">
                          <a:solidFill>
                            <a:sysClr val="windowText" lastClr="000000"/>
                          </a:solidFill>
                          <a:prstDash val="solid"/>
                          <a:miter lim="800000"/>
                        </a:ln>
                        <a:effectLst/>
                      </wps:spPr>
                      <wps:txbx>
                        <w:txbxContent>
                          <w:p w:rsidR="009B0AC0" w:rsidRDefault="009B0AC0" w:rsidP="009B3750">
                            <w:pPr>
                              <w:jc w:val="center"/>
                            </w:pPr>
                            <w:r>
                              <w:rPr>
                                <w:rFonts w:hint="eastAsia"/>
                              </w:rPr>
                              <w:t>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F4DCD5" id="楕円 3" o:spid="_x0000_s1036" style="position:absolute;left:0;text-align:left;margin-left:98.45pt;margin-top:15.05pt;width:35.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" filled="f" strokecolor="windowText" strokeweight="1.5pt">
                <v:stroke joinstyle="miter"/>
                <v:textbox>
                  <w:txbxContent>
                    <w:p w:rsidR="009B0AC0" w:rsidRDefault="009B0AC0" w:rsidP="009B3750">
                      <w:pPr>
                        <w:jc w:val="center"/>
                      </w:pPr>
                      <w:r>
                        <w:rPr>
                          <w:rFonts w:hint="eastAsia"/>
                        </w:rPr>
                        <w:t>子</w:t>
                      </w:r>
                    </w:p>
                  </w:txbxContent>
                </v:textbox>
              </v:oval>
            </w:pict>
          </mc:Fallback>
        </mc:AlternateContent>
      </w:r>
    </w:p>
    <w:p w:rsidR="009B3750" w:rsidRDefault="009B3750" w:rsidP="003B5FEA">
      <w:pPr>
        <w:ind w:left="420" w:right="340" w:hangingChars="200" w:hanging="420"/>
        <w:jc w:val="left"/>
        <w:rPr>
          <w:szCs w:val="21"/>
        </w:rPr>
      </w:pPr>
      <w:r>
        <w:rPr>
          <w:rFonts w:hint="eastAsia"/>
          <w:szCs w:val="21"/>
        </w:rPr>
        <w:t xml:space="preserve">　　　　受取人</w:t>
      </w:r>
      <w:r w:rsidR="003B5FEA">
        <w:rPr>
          <w:rFonts w:hint="eastAsia"/>
          <w:szCs w:val="21"/>
        </w:rPr>
        <w:t xml:space="preserve">　　　　　　父が契約者の場合は相続、母の場合は贈与、自分の場合は一時所得となる</w:t>
      </w:r>
    </w:p>
    <w:p w:rsidR="003B5FEA" w:rsidRDefault="003B5FEA" w:rsidP="003B5FEA">
      <w:pPr>
        <w:ind w:left="480" w:right="340" w:hangingChars="200" w:hanging="480"/>
        <w:jc w:val="left"/>
        <w:rPr>
          <w:szCs w:val="21"/>
        </w:rPr>
      </w:pPr>
      <w:r>
        <w:rPr>
          <w:rFonts w:hint="eastAsia"/>
          <w:sz w:val="24"/>
          <w:szCs w:val="24"/>
        </w:rPr>
        <w:lastRenderedPageBreak/>
        <w:t>【法人税制】</w:t>
      </w:r>
    </w:p>
    <w:p w:rsidR="003B5FEA" w:rsidRDefault="003B5FEA" w:rsidP="003B5FEA">
      <w:pPr>
        <w:ind w:left="420" w:right="340" w:hangingChars="200" w:hanging="420"/>
        <w:jc w:val="left"/>
        <w:rPr>
          <w:szCs w:val="21"/>
        </w:rPr>
      </w:pPr>
      <w:r>
        <w:rPr>
          <w:rFonts w:hint="eastAsia"/>
          <w:szCs w:val="21"/>
        </w:rPr>
        <w:t xml:space="preserve">　●受取配当等の益金不算(27)</w:t>
      </w:r>
    </w:p>
    <w:p w:rsidR="003B5FEA" w:rsidRDefault="003B5FEA" w:rsidP="003B5FEA">
      <w:pPr>
        <w:ind w:left="420" w:right="340" w:hangingChars="200" w:hanging="420"/>
        <w:jc w:val="left"/>
        <w:rPr>
          <w:szCs w:val="21"/>
        </w:rPr>
      </w:pPr>
      <w:r>
        <w:rPr>
          <w:rFonts w:hint="eastAsia"/>
          <w:szCs w:val="21"/>
        </w:rPr>
        <w:t xml:space="preserve">　　</w:t>
      </w:r>
    </w:p>
    <w:p w:rsidR="007D2FA7" w:rsidRPr="003B5FEA" w:rsidRDefault="007D2FA7" w:rsidP="003B5FEA">
      <w:pPr>
        <w:ind w:left="420" w:right="340" w:hangingChars="200" w:hanging="420"/>
        <w:jc w:val="left"/>
        <w:rPr>
          <w:szCs w:val="21"/>
        </w:rPr>
      </w:pPr>
      <w:r>
        <w:rPr>
          <w:rFonts w:hint="eastAsia"/>
          <w:szCs w:val="21"/>
        </w:rPr>
        <w:t xml:space="preserve">　　　改正前</w:t>
      </w:r>
    </w:p>
    <w:tbl>
      <w:tblPr>
        <w:tblStyle w:val="a6"/>
        <w:tblW w:w="0" w:type="auto"/>
        <w:tblInd w:w="562" w:type="dxa"/>
        <w:tblLook w:val="04A0" w:firstRow="1" w:lastRow="0" w:firstColumn="1" w:lastColumn="0" w:noHBand="0" w:noVBand="1"/>
      </w:tblPr>
      <w:tblGrid>
        <w:gridCol w:w="3828"/>
        <w:gridCol w:w="5244"/>
      </w:tblGrid>
      <w:tr w:rsidR="003B5FEA" w:rsidTr="007D2FA7">
        <w:tc>
          <w:tcPr>
            <w:tcW w:w="3828" w:type="dxa"/>
          </w:tcPr>
          <w:p w:rsidR="003B5FEA" w:rsidRDefault="003B5FEA" w:rsidP="007D2FA7">
            <w:pPr>
              <w:ind w:right="340"/>
              <w:jc w:val="center"/>
              <w:rPr>
                <w:szCs w:val="21"/>
              </w:rPr>
            </w:pPr>
            <w:r>
              <w:rPr>
                <w:rFonts w:hint="eastAsia"/>
                <w:szCs w:val="21"/>
              </w:rPr>
              <w:t>株式等保有割合</w:t>
            </w:r>
          </w:p>
        </w:tc>
        <w:tc>
          <w:tcPr>
            <w:tcW w:w="5244" w:type="dxa"/>
          </w:tcPr>
          <w:p w:rsidR="003B5FEA" w:rsidRDefault="003B5FEA" w:rsidP="007D2FA7">
            <w:pPr>
              <w:ind w:right="340"/>
              <w:jc w:val="center"/>
              <w:rPr>
                <w:szCs w:val="21"/>
              </w:rPr>
            </w:pPr>
            <w:r>
              <w:rPr>
                <w:rFonts w:hint="eastAsia"/>
                <w:szCs w:val="21"/>
              </w:rPr>
              <w:t>平成27年3月31日以前開始事業年度</w:t>
            </w:r>
          </w:p>
        </w:tc>
      </w:tr>
      <w:tr w:rsidR="003B5FEA" w:rsidTr="007D2FA7">
        <w:tc>
          <w:tcPr>
            <w:tcW w:w="3828" w:type="dxa"/>
          </w:tcPr>
          <w:p w:rsidR="003B5FEA" w:rsidRDefault="003B5FEA" w:rsidP="003B5FEA">
            <w:pPr>
              <w:ind w:right="340"/>
              <w:jc w:val="left"/>
              <w:rPr>
                <w:szCs w:val="21"/>
              </w:rPr>
            </w:pPr>
            <w:r>
              <w:rPr>
                <w:rFonts w:hint="eastAsia"/>
                <w:szCs w:val="21"/>
              </w:rPr>
              <w:t>100％</w:t>
            </w:r>
          </w:p>
        </w:tc>
        <w:tc>
          <w:tcPr>
            <w:tcW w:w="5244" w:type="dxa"/>
          </w:tcPr>
          <w:p w:rsidR="003B5FEA" w:rsidRDefault="007D2FA7" w:rsidP="003B5FEA">
            <w:pPr>
              <w:ind w:right="340"/>
              <w:jc w:val="left"/>
              <w:rPr>
                <w:szCs w:val="21"/>
              </w:rPr>
            </w:pPr>
            <w:r>
              <w:rPr>
                <w:rFonts w:hint="eastAsia"/>
                <w:szCs w:val="21"/>
              </w:rPr>
              <w:t>配当</w:t>
            </w:r>
            <w:r w:rsidR="003B5FEA">
              <w:rPr>
                <w:rFonts w:hint="eastAsia"/>
                <w:szCs w:val="21"/>
              </w:rPr>
              <w:t>×100％</w:t>
            </w:r>
          </w:p>
        </w:tc>
      </w:tr>
      <w:tr w:rsidR="003B5FEA" w:rsidTr="007D2FA7">
        <w:tc>
          <w:tcPr>
            <w:tcW w:w="3828" w:type="dxa"/>
          </w:tcPr>
          <w:p w:rsidR="003B5FEA" w:rsidRDefault="003B5FEA" w:rsidP="003B5FEA">
            <w:pPr>
              <w:ind w:right="340"/>
              <w:jc w:val="left"/>
              <w:rPr>
                <w:szCs w:val="21"/>
              </w:rPr>
            </w:pPr>
            <w:r>
              <w:rPr>
                <w:rFonts w:hint="eastAsia"/>
                <w:szCs w:val="21"/>
              </w:rPr>
              <w:t>25％以上100％未満</w:t>
            </w:r>
          </w:p>
        </w:tc>
        <w:tc>
          <w:tcPr>
            <w:tcW w:w="5244" w:type="dxa"/>
          </w:tcPr>
          <w:p w:rsidR="003B5FEA" w:rsidRDefault="003B5FEA" w:rsidP="003B5FEA">
            <w:pPr>
              <w:ind w:right="340"/>
              <w:jc w:val="left"/>
              <w:rPr>
                <w:szCs w:val="21"/>
              </w:rPr>
            </w:pPr>
            <w:r>
              <w:rPr>
                <w:rFonts w:hint="eastAsia"/>
                <w:szCs w:val="21"/>
              </w:rPr>
              <w:t>(配当</w:t>
            </w:r>
            <w:r w:rsidR="007D2FA7">
              <w:rPr>
                <w:rFonts w:hint="eastAsia"/>
                <w:szCs w:val="21"/>
              </w:rPr>
              <w:t>－負債利子</w:t>
            </w:r>
            <w:r>
              <w:rPr>
                <w:rFonts w:hint="eastAsia"/>
                <w:szCs w:val="21"/>
              </w:rPr>
              <w:t>)</w:t>
            </w:r>
            <w:r w:rsidR="007D2FA7">
              <w:rPr>
                <w:rFonts w:hint="eastAsia"/>
                <w:szCs w:val="21"/>
              </w:rPr>
              <w:t>×100％</w:t>
            </w:r>
          </w:p>
        </w:tc>
      </w:tr>
      <w:tr w:rsidR="003B5FEA" w:rsidTr="007D2FA7">
        <w:tc>
          <w:tcPr>
            <w:tcW w:w="3828" w:type="dxa"/>
          </w:tcPr>
          <w:p w:rsidR="003B5FEA" w:rsidRDefault="003B5FEA" w:rsidP="003B5FEA">
            <w:pPr>
              <w:ind w:right="340"/>
              <w:jc w:val="left"/>
              <w:rPr>
                <w:szCs w:val="21"/>
              </w:rPr>
            </w:pPr>
            <w:r>
              <w:rPr>
                <w:rFonts w:hint="eastAsia"/>
                <w:szCs w:val="21"/>
              </w:rPr>
              <w:t>25％未満、上記以外の株式等及び株式投信の収益分配金</w:t>
            </w:r>
          </w:p>
        </w:tc>
        <w:tc>
          <w:tcPr>
            <w:tcW w:w="5244" w:type="dxa"/>
          </w:tcPr>
          <w:p w:rsidR="003B5FEA" w:rsidRDefault="007D2FA7" w:rsidP="003B5FEA">
            <w:pPr>
              <w:ind w:right="340"/>
              <w:jc w:val="left"/>
              <w:rPr>
                <w:szCs w:val="21"/>
              </w:rPr>
            </w:pPr>
            <w:r>
              <w:rPr>
                <w:rFonts w:hint="eastAsia"/>
                <w:szCs w:val="21"/>
              </w:rPr>
              <w:t>{配当＋収益分配×1/2(1/4)－負債利子}×1/2</w:t>
            </w:r>
          </w:p>
        </w:tc>
      </w:tr>
    </w:tbl>
    <w:p w:rsidR="003B5FEA" w:rsidRDefault="003B5FEA" w:rsidP="003B5FEA">
      <w:pPr>
        <w:ind w:left="420" w:right="340" w:hangingChars="200" w:hanging="420"/>
        <w:jc w:val="left"/>
        <w:rPr>
          <w:szCs w:val="21"/>
        </w:rPr>
      </w:pPr>
    </w:p>
    <w:p w:rsidR="007D2FA7" w:rsidRPr="003B5FEA" w:rsidRDefault="007D2FA7" w:rsidP="003B5FEA">
      <w:pPr>
        <w:ind w:left="420" w:right="340" w:hangingChars="200" w:hanging="420"/>
        <w:jc w:val="left"/>
        <w:rPr>
          <w:szCs w:val="21"/>
        </w:rPr>
      </w:pPr>
      <w:r>
        <w:rPr>
          <w:rFonts w:hint="eastAsia"/>
          <w:szCs w:val="21"/>
        </w:rPr>
        <w:t xml:space="preserve">　　　</w:t>
      </w:r>
    </w:p>
    <w:tbl>
      <w:tblPr>
        <w:tblStyle w:val="a6"/>
        <w:tblW w:w="0" w:type="auto"/>
        <w:tblInd w:w="562" w:type="dxa"/>
        <w:tblLook w:val="04A0" w:firstRow="1" w:lastRow="0" w:firstColumn="1" w:lastColumn="0" w:noHBand="0" w:noVBand="1"/>
      </w:tblPr>
      <w:tblGrid>
        <w:gridCol w:w="3828"/>
        <w:gridCol w:w="5244"/>
      </w:tblGrid>
      <w:tr w:rsidR="007D2FA7" w:rsidTr="007D2FA7">
        <w:tc>
          <w:tcPr>
            <w:tcW w:w="3828" w:type="dxa"/>
          </w:tcPr>
          <w:p w:rsidR="007D2FA7" w:rsidRDefault="007D2FA7" w:rsidP="003B5FEA">
            <w:pPr>
              <w:ind w:right="340"/>
              <w:jc w:val="left"/>
              <w:rPr>
                <w:szCs w:val="21"/>
              </w:rPr>
            </w:pPr>
            <w:r>
              <w:rPr>
                <w:rFonts w:hint="eastAsia"/>
                <w:szCs w:val="21"/>
              </w:rPr>
              <w:t>株式等保有割合</w:t>
            </w:r>
          </w:p>
        </w:tc>
        <w:tc>
          <w:tcPr>
            <w:tcW w:w="5244" w:type="dxa"/>
          </w:tcPr>
          <w:p w:rsidR="007D2FA7" w:rsidRDefault="007D2FA7" w:rsidP="003B5FEA">
            <w:pPr>
              <w:ind w:right="340"/>
              <w:jc w:val="left"/>
              <w:rPr>
                <w:szCs w:val="21"/>
              </w:rPr>
            </w:pPr>
            <w:r>
              <w:rPr>
                <w:rFonts w:hint="eastAsia"/>
                <w:szCs w:val="21"/>
              </w:rPr>
              <w:t>平成27年4月1日以後開始事業年度</w:t>
            </w:r>
          </w:p>
        </w:tc>
      </w:tr>
      <w:tr w:rsidR="007D2FA7" w:rsidTr="007D2FA7">
        <w:tc>
          <w:tcPr>
            <w:tcW w:w="3828" w:type="dxa"/>
          </w:tcPr>
          <w:p w:rsidR="007D2FA7" w:rsidRDefault="007D2FA7" w:rsidP="003B5FEA">
            <w:pPr>
              <w:ind w:right="340"/>
              <w:jc w:val="left"/>
              <w:rPr>
                <w:szCs w:val="21"/>
              </w:rPr>
            </w:pPr>
            <w:r>
              <w:rPr>
                <w:rFonts w:hint="eastAsia"/>
                <w:szCs w:val="21"/>
              </w:rPr>
              <w:t>100％</w:t>
            </w:r>
          </w:p>
        </w:tc>
        <w:tc>
          <w:tcPr>
            <w:tcW w:w="5244" w:type="dxa"/>
          </w:tcPr>
          <w:p w:rsidR="007D2FA7" w:rsidRDefault="007D2FA7" w:rsidP="003B5FEA">
            <w:pPr>
              <w:ind w:right="340"/>
              <w:jc w:val="left"/>
              <w:rPr>
                <w:szCs w:val="21"/>
              </w:rPr>
            </w:pPr>
            <w:r>
              <w:rPr>
                <w:rFonts w:hint="eastAsia"/>
                <w:szCs w:val="21"/>
              </w:rPr>
              <w:t>配当×100％</w:t>
            </w:r>
          </w:p>
        </w:tc>
      </w:tr>
      <w:tr w:rsidR="007D2FA7" w:rsidTr="007D2FA7">
        <w:tc>
          <w:tcPr>
            <w:tcW w:w="3828" w:type="dxa"/>
          </w:tcPr>
          <w:p w:rsidR="007D2FA7" w:rsidRDefault="007D2FA7" w:rsidP="003B5FEA">
            <w:pPr>
              <w:ind w:right="340"/>
              <w:jc w:val="left"/>
              <w:rPr>
                <w:szCs w:val="21"/>
              </w:rPr>
            </w:pPr>
            <w:r>
              <w:rPr>
                <w:rFonts w:hint="eastAsia"/>
                <w:szCs w:val="21"/>
              </w:rPr>
              <w:t>1/3超100％未満</w:t>
            </w:r>
          </w:p>
        </w:tc>
        <w:tc>
          <w:tcPr>
            <w:tcW w:w="5244" w:type="dxa"/>
          </w:tcPr>
          <w:p w:rsidR="007D2FA7" w:rsidRDefault="007D2FA7" w:rsidP="003B5FEA">
            <w:pPr>
              <w:ind w:right="340"/>
              <w:jc w:val="left"/>
              <w:rPr>
                <w:szCs w:val="21"/>
              </w:rPr>
            </w:pPr>
            <w:r>
              <w:rPr>
                <w:rFonts w:hint="eastAsia"/>
                <w:szCs w:val="21"/>
              </w:rPr>
              <w:t>(配当－負債利子)×100％</w:t>
            </w:r>
          </w:p>
        </w:tc>
      </w:tr>
      <w:tr w:rsidR="007D2FA7" w:rsidTr="007D2FA7">
        <w:tc>
          <w:tcPr>
            <w:tcW w:w="3828" w:type="dxa"/>
          </w:tcPr>
          <w:p w:rsidR="007D2FA7" w:rsidRDefault="007D2FA7" w:rsidP="003B5FEA">
            <w:pPr>
              <w:ind w:right="340"/>
              <w:jc w:val="left"/>
              <w:rPr>
                <w:szCs w:val="21"/>
              </w:rPr>
            </w:pPr>
            <w:r>
              <w:rPr>
                <w:rFonts w:hint="eastAsia"/>
                <w:szCs w:val="21"/>
              </w:rPr>
              <w:t>5％超1/3以下</w:t>
            </w:r>
          </w:p>
        </w:tc>
        <w:tc>
          <w:tcPr>
            <w:tcW w:w="5244" w:type="dxa"/>
          </w:tcPr>
          <w:p w:rsidR="007D2FA7" w:rsidRDefault="007D2FA7" w:rsidP="003B5FEA">
            <w:pPr>
              <w:ind w:right="340"/>
              <w:jc w:val="left"/>
              <w:rPr>
                <w:szCs w:val="21"/>
              </w:rPr>
            </w:pPr>
            <w:r>
              <w:rPr>
                <w:rFonts w:hint="eastAsia"/>
                <w:szCs w:val="21"/>
              </w:rPr>
              <w:t>配当×50％</w:t>
            </w:r>
          </w:p>
        </w:tc>
      </w:tr>
      <w:tr w:rsidR="007D2FA7" w:rsidTr="007D2FA7">
        <w:tc>
          <w:tcPr>
            <w:tcW w:w="3828" w:type="dxa"/>
          </w:tcPr>
          <w:p w:rsidR="007D2FA7" w:rsidRDefault="007D2FA7" w:rsidP="003B5FEA">
            <w:pPr>
              <w:ind w:right="340"/>
              <w:jc w:val="left"/>
              <w:rPr>
                <w:szCs w:val="21"/>
              </w:rPr>
            </w:pPr>
            <w:r>
              <w:rPr>
                <w:rFonts w:hint="eastAsia"/>
                <w:szCs w:val="21"/>
              </w:rPr>
              <w:t>5％以下</w:t>
            </w:r>
          </w:p>
        </w:tc>
        <w:tc>
          <w:tcPr>
            <w:tcW w:w="5244" w:type="dxa"/>
          </w:tcPr>
          <w:p w:rsidR="007D2FA7" w:rsidRDefault="007D2FA7" w:rsidP="003B5FEA">
            <w:pPr>
              <w:ind w:right="340"/>
              <w:jc w:val="left"/>
              <w:rPr>
                <w:szCs w:val="21"/>
              </w:rPr>
            </w:pPr>
            <w:r>
              <w:rPr>
                <w:rFonts w:hint="eastAsia"/>
                <w:szCs w:val="21"/>
              </w:rPr>
              <w:t>配当×20％</w:t>
            </w:r>
          </w:p>
        </w:tc>
      </w:tr>
    </w:tbl>
    <w:p w:rsidR="007D2FA7" w:rsidRDefault="007D2FA7" w:rsidP="007D2FA7">
      <w:pPr>
        <w:ind w:left="1260" w:right="340" w:hangingChars="600" w:hanging="1260"/>
        <w:jc w:val="left"/>
        <w:rPr>
          <w:szCs w:val="21"/>
        </w:rPr>
      </w:pPr>
      <w:r>
        <w:rPr>
          <w:rFonts w:hint="eastAsia"/>
          <w:szCs w:val="21"/>
        </w:rPr>
        <w:t xml:space="preserve">　　　注意：株式投信の収益分配金は、通常の分配金のみならず解約益にもかかるものも含め損金不算入規定の対象外</w:t>
      </w:r>
    </w:p>
    <w:p w:rsidR="007D2FA7" w:rsidRDefault="007D2FA7" w:rsidP="007D2FA7">
      <w:pPr>
        <w:ind w:left="1260" w:right="340" w:hangingChars="600" w:hanging="1260"/>
        <w:jc w:val="left"/>
        <w:rPr>
          <w:szCs w:val="21"/>
        </w:rPr>
      </w:pPr>
    </w:p>
    <w:p w:rsidR="007D2FA7" w:rsidRDefault="007D2FA7" w:rsidP="007D2FA7">
      <w:pPr>
        <w:ind w:left="1260" w:right="340" w:hangingChars="600" w:hanging="1260"/>
        <w:jc w:val="left"/>
        <w:rPr>
          <w:szCs w:val="21"/>
        </w:rPr>
      </w:pPr>
      <w:r>
        <w:rPr>
          <w:rFonts w:hint="eastAsia"/>
          <w:szCs w:val="21"/>
        </w:rPr>
        <w:t xml:space="preserve">　●地方法人税(28)</w:t>
      </w:r>
    </w:p>
    <w:p w:rsidR="007D2FA7" w:rsidRDefault="007D2FA7" w:rsidP="007D2FA7">
      <w:pPr>
        <w:ind w:left="1260" w:right="340" w:hangingChars="600" w:hanging="1260"/>
        <w:jc w:val="left"/>
        <w:rPr>
          <w:szCs w:val="21"/>
        </w:rPr>
      </w:pPr>
      <w:r>
        <w:rPr>
          <w:rFonts w:hint="eastAsia"/>
          <w:szCs w:val="21"/>
        </w:rPr>
        <w:t xml:space="preserve">　　改正前　税率4.4％→改正後　税率10.3％</w:t>
      </w:r>
    </w:p>
    <w:p w:rsidR="007D2FA7" w:rsidRDefault="007D2FA7" w:rsidP="007D2FA7">
      <w:pPr>
        <w:ind w:left="1260" w:right="340" w:hangingChars="600" w:hanging="1260"/>
        <w:jc w:val="left"/>
        <w:rPr>
          <w:szCs w:val="21"/>
        </w:rPr>
      </w:pPr>
      <w:r>
        <w:rPr>
          <w:rFonts w:hint="eastAsia"/>
          <w:szCs w:val="21"/>
        </w:rPr>
        <w:t xml:space="preserve">　　※平成29年4月1日以後開始事業年度から適用</w:t>
      </w:r>
    </w:p>
    <w:p w:rsidR="007D2FA7" w:rsidRDefault="007D2FA7" w:rsidP="007D2FA7">
      <w:pPr>
        <w:ind w:left="1260" w:right="340" w:hangingChars="600" w:hanging="1260"/>
        <w:jc w:val="left"/>
        <w:rPr>
          <w:szCs w:val="21"/>
        </w:rPr>
      </w:pPr>
    </w:p>
    <w:p w:rsidR="007D2FA7" w:rsidRDefault="007D2FA7" w:rsidP="007D2FA7">
      <w:pPr>
        <w:ind w:left="1260" w:right="340" w:hangingChars="600" w:hanging="1260"/>
        <w:jc w:val="left"/>
        <w:rPr>
          <w:szCs w:val="21"/>
        </w:rPr>
      </w:pPr>
      <w:r>
        <w:rPr>
          <w:rFonts w:hint="eastAsia"/>
          <w:szCs w:val="21"/>
        </w:rPr>
        <w:t xml:space="preserve">　●欠損金の繰越控除(28)</w:t>
      </w:r>
    </w:p>
    <w:p w:rsidR="007D2FA7" w:rsidRDefault="007D2FA7" w:rsidP="007D2FA7">
      <w:pPr>
        <w:ind w:left="1260" w:right="340" w:hangingChars="600" w:hanging="1260"/>
        <w:jc w:val="left"/>
        <w:rPr>
          <w:szCs w:val="21"/>
        </w:rPr>
      </w:pPr>
    </w:p>
    <w:p w:rsidR="007D2FA7" w:rsidRPr="003B5FEA" w:rsidRDefault="007D2FA7" w:rsidP="007D2FA7">
      <w:pPr>
        <w:ind w:left="1260" w:right="340" w:hangingChars="600" w:hanging="1260"/>
        <w:jc w:val="left"/>
        <w:rPr>
          <w:szCs w:val="21"/>
        </w:rPr>
      </w:pPr>
      <w:r>
        <w:rPr>
          <w:rFonts w:hint="eastAsia"/>
          <w:szCs w:val="21"/>
        </w:rPr>
        <w:t xml:space="preserve">　　　改正前</w:t>
      </w:r>
    </w:p>
    <w:tbl>
      <w:tblPr>
        <w:tblStyle w:val="a6"/>
        <w:tblW w:w="0" w:type="auto"/>
        <w:tblInd w:w="627" w:type="dxa"/>
        <w:tblLook w:val="04A0" w:firstRow="1" w:lastRow="0" w:firstColumn="1" w:lastColumn="0" w:noHBand="0" w:noVBand="1"/>
      </w:tblPr>
      <w:tblGrid>
        <w:gridCol w:w="942"/>
        <w:gridCol w:w="2126"/>
        <w:gridCol w:w="1970"/>
        <w:gridCol w:w="1985"/>
      </w:tblGrid>
      <w:tr w:rsidR="007D2FA7" w:rsidTr="005A4207">
        <w:tc>
          <w:tcPr>
            <w:tcW w:w="3068" w:type="dxa"/>
            <w:gridSpan w:val="2"/>
          </w:tcPr>
          <w:p w:rsidR="007D2FA7" w:rsidRDefault="007D2FA7" w:rsidP="007D2FA7">
            <w:pPr>
              <w:ind w:right="340"/>
              <w:jc w:val="left"/>
              <w:rPr>
                <w:szCs w:val="21"/>
              </w:rPr>
            </w:pPr>
          </w:p>
        </w:tc>
        <w:tc>
          <w:tcPr>
            <w:tcW w:w="1970" w:type="dxa"/>
          </w:tcPr>
          <w:p w:rsidR="007D2FA7" w:rsidRDefault="007D2FA7" w:rsidP="005A4207">
            <w:pPr>
              <w:ind w:rightChars="162" w:right="340"/>
              <w:jc w:val="center"/>
              <w:rPr>
                <w:szCs w:val="21"/>
              </w:rPr>
            </w:pPr>
            <w:r>
              <w:rPr>
                <w:rFonts w:hint="eastAsia"/>
                <w:szCs w:val="21"/>
              </w:rPr>
              <w:t>平成27年度～</w:t>
            </w:r>
          </w:p>
        </w:tc>
        <w:tc>
          <w:tcPr>
            <w:tcW w:w="1985" w:type="dxa"/>
          </w:tcPr>
          <w:p w:rsidR="007D2FA7" w:rsidRDefault="007D2FA7" w:rsidP="007D2FA7">
            <w:pPr>
              <w:ind w:right="340"/>
              <w:jc w:val="left"/>
              <w:rPr>
                <w:szCs w:val="21"/>
              </w:rPr>
            </w:pPr>
            <w:r>
              <w:rPr>
                <w:rFonts w:hint="eastAsia"/>
                <w:szCs w:val="21"/>
              </w:rPr>
              <w:t>平成28年度～</w:t>
            </w:r>
          </w:p>
        </w:tc>
      </w:tr>
      <w:tr w:rsidR="005A4207" w:rsidTr="005A4207">
        <w:trPr>
          <w:trHeight w:val="559"/>
        </w:trPr>
        <w:tc>
          <w:tcPr>
            <w:tcW w:w="942" w:type="dxa"/>
            <w:vMerge w:val="restart"/>
            <w:textDirection w:val="tbRlV"/>
          </w:tcPr>
          <w:p w:rsidR="005A4207" w:rsidRDefault="005A4207" w:rsidP="005A4207">
            <w:pPr>
              <w:spacing w:line="480" w:lineRule="auto"/>
              <w:ind w:leftChars="100" w:left="210" w:rightChars="162" w:right="340"/>
              <w:rPr>
                <w:szCs w:val="21"/>
              </w:rPr>
            </w:pPr>
            <w:r w:rsidRPr="005A4207">
              <w:rPr>
                <w:rFonts w:hint="eastAsia"/>
                <w:kern w:val="0"/>
                <w:szCs w:val="21"/>
                <w:fitText w:val="630" w:id="1424229632"/>
              </w:rPr>
              <w:t>大法人</w:t>
            </w:r>
          </w:p>
        </w:tc>
        <w:tc>
          <w:tcPr>
            <w:tcW w:w="2126" w:type="dxa"/>
          </w:tcPr>
          <w:p w:rsidR="005A4207" w:rsidRDefault="005A4207" w:rsidP="005A4207">
            <w:pPr>
              <w:spacing w:line="276" w:lineRule="auto"/>
              <w:ind w:right="340"/>
              <w:jc w:val="left"/>
              <w:rPr>
                <w:szCs w:val="21"/>
              </w:rPr>
            </w:pPr>
            <w:r>
              <w:rPr>
                <w:rFonts w:hint="eastAsia"/>
                <w:szCs w:val="21"/>
              </w:rPr>
              <w:t>控除限度</w:t>
            </w:r>
          </w:p>
        </w:tc>
        <w:tc>
          <w:tcPr>
            <w:tcW w:w="1970" w:type="dxa"/>
          </w:tcPr>
          <w:p w:rsidR="005A4207" w:rsidRDefault="005A4207" w:rsidP="005A4207">
            <w:pPr>
              <w:spacing w:line="276" w:lineRule="auto"/>
              <w:ind w:leftChars="100" w:left="210" w:rightChars="162" w:right="340"/>
              <w:jc w:val="center"/>
              <w:rPr>
                <w:szCs w:val="21"/>
              </w:rPr>
            </w:pPr>
            <w:r>
              <w:rPr>
                <w:rFonts w:hint="eastAsia"/>
                <w:szCs w:val="21"/>
              </w:rPr>
              <w:t>65％</w:t>
            </w:r>
          </w:p>
        </w:tc>
        <w:tc>
          <w:tcPr>
            <w:tcW w:w="1985" w:type="dxa"/>
            <w:vMerge w:val="restart"/>
          </w:tcPr>
          <w:p w:rsidR="005A4207" w:rsidRDefault="005A4207" w:rsidP="007D2FA7">
            <w:pPr>
              <w:ind w:right="340"/>
              <w:jc w:val="left"/>
              <w:rPr>
                <w:szCs w:val="21"/>
              </w:rPr>
            </w:pPr>
            <w:r>
              <w:rPr>
                <w:rFonts w:hint="eastAsia"/>
                <w:szCs w:val="21"/>
              </w:rPr>
              <w:t xml:space="preserve">　　　</w:t>
            </w:r>
          </w:p>
          <w:p w:rsidR="005A4207" w:rsidRDefault="005A4207" w:rsidP="007D2FA7">
            <w:pPr>
              <w:ind w:right="340"/>
              <w:jc w:val="left"/>
              <w:rPr>
                <w:szCs w:val="21"/>
              </w:rPr>
            </w:pPr>
            <w:r>
              <w:rPr>
                <w:rFonts w:hint="eastAsia"/>
                <w:szCs w:val="21"/>
              </w:rPr>
              <w:t xml:space="preserve">　　　下</w:t>
            </w:r>
          </w:p>
          <w:p w:rsidR="005A4207" w:rsidRDefault="005A4207" w:rsidP="005A4207">
            <w:pPr>
              <w:pStyle w:val="af2"/>
              <w:jc w:val="both"/>
            </w:pPr>
            <w:r>
              <w:rPr>
                <w:rFonts w:hint="eastAsia"/>
              </w:rPr>
              <w:t xml:space="preserve">　　　記</w:t>
            </w:r>
          </w:p>
          <w:p w:rsidR="005A4207" w:rsidRDefault="005A4207" w:rsidP="005A4207">
            <w:r>
              <w:rPr>
                <w:rFonts w:hint="eastAsia"/>
              </w:rPr>
              <w:t xml:space="preserve">　　　に</w:t>
            </w:r>
          </w:p>
          <w:p w:rsidR="005A4207" w:rsidRDefault="005A4207" w:rsidP="005A4207">
            <w:r>
              <w:rPr>
                <w:rFonts w:hint="eastAsia"/>
              </w:rPr>
              <w:t xml:space="preserve">　　　改</w:t>
            </w:r>
          </w:p>
          <w:p w:rsidR="005A4207" w:rsidRPr="005A4207" w:rsidRDefault="005A4207" w:rsidP="005A4207">
            <w:r>
              <w:rPr>
                <w:rFonts w:hint="eastAsia"/>
              </w:rPr>
              <w:t xml:space="preserve">　　　正</w:t>
            </w:r>
          </w:p>
          <w:p w:rsidR="005A4207" w:rsidRDefault="005A4207" w:rsidP="005A4207"/>
        </w:tc>
      </w:tr>
      <w:tr w:rsidR="005A4207" w:rsidTr="005A4207">
        <w:trPr>
          <w:trHeight w:val="553"/>
        </w:trPr>
        <w:tc>
          <w:tcPr>
            <w:tcW w:w="942" w:type="dxa"/>
            <w:vMerge/>
          </w:tcPr>
          <w:p w:rsidR="005A4207" w:rsidRDefault="005A4207" w:rsidP="007D2FA7">
            <w:pPr>
              <w:ind w:right="340"/>
              <w:jc w:val="left"/>
              <w:rPr>
                <w:szCs w:val="21"/>
              </w:rPr>
            </w:pPr>
          </w:p>
        </w:tc>
        <w:tc>
          <w:tcPr>
            <w:tcW w:w="2126" w:type="dxa"/>
          </w:tcPr>
          <w:p w:rsidR="005A4207" w:rsidRDefault="005A4207" w:rsidP="005A4207">
            <w:pPr>
              <w:spacing w:line="276" w:lineRule="auto"/>
              <w:ind w:right="340"/>
              <w:jc w:val="left"/>
              <w:rPr>
                <w:szCs w:val="21"/>
              </w:rPr>
            </w:pPr>
            <w:r>
              <w:rPr>
                <w:rFonts w:hint="eastAsia"/>
                <w:szCs w:val="21"/>
              </w:rPr>
              <w:t>繰越期間</w:t>
            </w:r>
          </w:p>
        </w:tc>
        <w:tc>
          <w:tcPr>
            <w:tcW w:w="1970" w:type="dxa"/>
          </w:tcPr>
          <w:p w:rsidR="005A4207" w:rsidRDefault="005A4207" w:rsidP="005A4207">
            <w:pPr>
              <w:spacing w:line="276" w:lineRule="auto"/>
              <w:ind w:leftChars="100" w:left="210" w:rightChars="162" w:right="340"/>
              <w:jc w:val="center"/>
              <w:rPr>
                <w:szCs w:val="21"/>
              </w:rPr>
            </w:pPr>
            <w:r>
              <w:rPr>
                <w:rFonts w:hint="eastAsia"/>
                <w:szCs w:val="21"/>
              </w:rPr>
              <w:t>9年</w:t>
            </w:r>
          </w:p>
        </w:tc>
        <w:tc>
          <w:tcPr>
            <w:tcW w:w="1985" w:type="dxa"/>
            <w:vMerge/>
          </w:tcPr>
          <w:p w:rsidR="005A4207" w:rsidRDefault="005A4207" w:rsidP="007D2FA7">
            <w:pPr>
              <w:ind w:right="340"/>
              <w:jc w:val="left"/>
              <w:rPr>
                <w:szCs w:val="21"/>
              </w:rPr>
            </w:pPr>
          </w:p>
        </w:tc>
      </w:tr>
      <w:tr w:rsidR="005A4207" w:rsidTr="005A4207">
        <w:trPr>
          <w:trHeight w:val="702"/>
        </w:trPr>
        <w:tc>
          <w:tcPr>
            <w:tcW w:w="942" w:type="dxa"/>
            <w:vMerge w:val="restart"/>
            <w:textDirection w:val="tbRlV"/>
          </w:tcPr>
          <w:p w:rsidR="005A4207" w:rsidRDefault="005A4207" w:rsidP="005A4207">
            <w:pPr>
              <w:spacing w:line="480" w:lineRule="auto"/>
              <w:ind w:leftChars="100" w:left="210" w:rightChars="162" w:right="340"/>
              <w:jc w:val="left"/>
              <w:rPr>
                <w:szCs w:val="21"/>
              </w:rPr>
            </w:pPr>
            <w:r>
              <w:rPr>
                <w:rFonts w:hint="eastAsia"/>
                <w:szCs w:val="21"/>
              </w:rPr>
              <w:t>中小法人</w:t>
            </w:r>
          </w:p>
        </w:tc>
        <w:tc>
          <w:tcPr>
            <w:tcW w:w="2126" w:type="dxa"/>
          </w:tcPr>
          <w:p w:rsidR="005A4207" w:rsidRDefault="005A4207" w:rsidP="005A4207">
            <w:pPr>
              <w:spacing w:line="480" w:lineRule="auto"/>
              <w:ind w:right="340"/>
              <w:jc w:val="left"/>
              <w:rPr>
                <w:szCs w:val="21"/>
              </w:rPr>
            </w:pPr>
            <w:r>
              <w:rPr>
                <w:rFonts w:hint="eastAsia"/>
                <w:szCs w:val="21"/>
              </w:rPr>
              <w:t>控除限度</w:t>
            </w:r>
          </w:p>
        </w:tc>
        <w:tc>
          <w:tcPr>
            <w:tcW w:w="1970" w:type="dxa"/>
          </w:tcPr>
          <w:p w:rsidR="005A4207" w:rsidRDefault="005A4207" w:rsidP="00E96AB0">
            <w:pPr>
              <w:spacing w:line="480" w:lineRule="auto"/>
              <w:ind w:leftChars="100" w:left="210" w:rightChars="162" w:right="340"/>
              <w:jc w:val="center"/>
              <w:rPr>
                <w:szCs w:val="21"/>
              </w:rPr>
            </w:pPr>
            <w:r>
              <w:rPr>
                <w:rFonts w:hint="eastAsia"/>
                <w:szCs w:val="21"/>
              </w:rPr>
              <w:t>100％</w:t>
            </w:r>
          </w:p>
        </w:tc>
        <w:tc>
          <w:tcPr>
            <w:tcW w:w="1985" w:type="dxa"/>
            <w:vMerge/>
          </w:tcPr>
          <w:p w:rsidR="005A4207" w:rsidRDefault="005A4207" w:rsidP="007D2FA7">
            <w:pPr>
              <w:ind w:right="340"/>
              <w:jc w:val="left"/>
              <w:rPr>
                <w:szCs w:val="21"/>
              </w:rPr>
            </w:pPr>
          </w:p>
        </w:tc>
      </w:tr>
      <w:tr w:rsidR="005A4207" w:rsidTr="005A4207">
        <w:trPr>
          <w:trHeight w:val="724"/>
        </w:trPr>
        <w:tc>
          <w:tcPr>
            <w:tcW w:w="942" w:type="dxa"/>
            <w:vMerge/>
          </w:tcPr>
          <w:p w:rsidR="005A4207" w:rsidRDefault="005A4207" w:rsidP="007D2FA7">
            <w:pPr>
              <w:ind w:right="340"/>
              <w:jc w:val="left"/>
              <w:rPr>
                <w:szCs w:val="21"/>
              </w:rPr>
            </w:pPr>
          </w:p>
        </w:tc>
        <w:tc>
          <w:tcPr>
            <w:tcW w:w="2126" w:type="dxa"/>
          </w:tcPr>
          <w:p w:rsidR="005A4207" w:rsidRDefault="005A4207" w:rsidP="005A4207">
            <w:pPr>
              <w:spacing w:line="480" w:lineRule="auto"/>
              <w:ind w:right="340"/>
              <w:jc w:val="left"/>
              <w:rPr>
                <w:szCs w:val="21"/>
              </w:rPr>
            </w:pPr>
            <w:r>
              <w:rPr>
                <w:rFonts w:hint="eastAsia"/>
                <w:szCs w:val="21"/>
              </w:rPr>
              <w:t>繰越期間</w:t>
            </w:r>
          </w:p>
        </w:tc>
        <w:tc>
          <w:tcPr>
            <w:tcW w:w="1970" w:type="dxa"/>
          </w:tcPr>
          <w:p w:rsidR="005A4207" w:rsidRDefault="005A4207" w:rsidP="00E96AB0">
            <w:pPr>
              <w:spacing w:line="480" w:lineRule="auto"/>
              <w:ind w:leftChars="100" w:left="210" w:rightChars="162" w:right="340"/>
              <w:jc w:val="center"/>
              <w:rPr>
                <w:szCs w:val="21"/>
              </w:rPr>
            </w:pPr>
            <w:r>
              <w:rPr>
                <w:rFonts w:hint="eastAsia"/>
                <w:szCs w:val="21"/>
              </w:rPr>
              <w:t>9年</w:t>
            </w:r>
          </w:p>
        </w:tc>
        <w:tc>
          <w:tcPr>
            <w:tcW w:w="1985" w:type="dxa"/>
            <w:vMerge/>
          </w:tcPr>
          <w:p w:rsidR="005A4207" w:rsidRDefault="005A4207" w:rsidP="007D2FA7">
            <w:pPr>
              <w:ind w:right="340"/>
              <w:jc w:val="left"/>
              <w:rPr>
                <w:szCs w:val="21"/>
              </w:rPr>
            </w:pPr>
          </w:p>
        </w:tc>
      </w:tr>
    </w:tbl>
    <w:p w:rsidR="007D2FA7" w:rsidRDefault="007D2FA7" w:rsidP="007D2FA7">
      <w:pPr>
        <w:ind w:left="1260" w:right="340" w:hangingChars="600" w:hanging="1260"/>
        <w:jc w:val="left"/>
        <w:rPr>
          <w:szCs w:val="21"/>
        </w:rPr>
      </w:pPr>
    </w:p>
    <w:p w:rsidR="005A4207" w:rsidRDefault="005A4207" w:rsidP="007D2FA7">
      <w:pPr>
        <w:ind w:left="1260" w:right="340" w:hangingChars="600" w:hanging="1260"/>
        <w:jc w:val="left"/>
        <w:rPr>
          <w:szCs w:val="21"/>
        </w:rPr>
      </w:pPr>
    </w:p>
    <w:p w:rsidR="005A4207" w:rsidRDefault="005A4207" w:rsidP="007D2FA7">
      <w:pPr>
        <w:ind w:left="1260" w:right="340" w:hangingChars="600" w:hanging="1260"/>
        <w:jc w:val="left"/>
        <w:rPr>
          <w:szCs w:val="21"/>
        </w:rPr>
      </w:pPr>
    </w:p>
    <w:p w:rsidR="005A4207" w:rsidRPr="003B5FEA" w:rsidRDefault="005A4207" w:rsidP="005A4207">
      <w:pPr>
        <w:ind w:left="1260" w:right="340" w:hangingChars="600" w:hanging="1260"/>
        <w:jc w:val="left"/>
        <w:rPr>
          <w:szCs w:val="21"/>
        </w:rPr>
      </w:pPr>
      <w:r>
        <w:rPr>
          <w:rFonts w:hint="eastAsia"/>
          <w:szCs w:val="21"/>
        </w:rPr>
        <w:lastRenderedPageBreak/>
        <w:t xml:space="preserve">　　　改正後</w:t>
      </w:r>
    </w:p>
    <w:tbl>
      <w:tblPr>
        <w:tblStyle w:val="a6"/>
        <w:tblW w:w="0" w:type="auto"/>
        <w:tblInd w:w="627" w:type="dxa"/>
        <w:tblLook w:val="04A0" w:firstRow="1" w:lastRow="0" w:firstColumn="1" w:lastColumn="0" w:noHBand="0" w:noVBand="1"/>
      </w:tblPr>
      <w:tblGrid>
        <w:gridCol w:w="942"/>
        <w:gridCol w:w="2126"/>
        <w:gridCol w:w="1687"/>
        <w:gridCol w:w="1701"/>
        <w:gridCol w:w="1843"/>
      </w:tblGrid>
      <w:tr w:rsidR="005A4207" w:rsidTr="00E96AB0">
        <w:tc>
          <w:tcPr>
            <w:tcW w:w="3068" w:type="dxa"/>
            <w:gridSpan w:val="2"/>
          </w:tcPr>
          <w:p w:rsidR="005A4207" w:rsidRDefault="005A4207" w:rsidP="00DB601E">
            <w:pPr>
              <w:ind w:right="340"/>
              <w:jc w:val="left"/>
              <w:rPr>
                <w:szCs w:val="21"/>
              </w:rPr>
            </w:pPr>
          </w:p>
        </w:tc>
        <w:tc>
          <w:tcPr>
            <w:tcW w:w="1687" w:type="dxa"/>
          </w:tcPr>
          <w:p w:rsidR="005A4207" w:rsidRDefault="005A4207" w:rsidP="00E96AB0">
            <w:pPr>
              <w:ind w:rightChars="50" w:right="105"/>
              <w:jc w:val="center"/>
              <w:rPr>
                <w:szCs w:val="21"/>
              </w:rPr>
            </w:pPr>
            <w:r>
              <w:rPr>
                <w:rFonts w:hint="eastAsia"/>
                <w:szCs w:val="21"/>
              </w:rPr>
              <w:t>平成2</w:t>
            </w:r>
            <w:r w:rsidR="00E96AB0">
              <w:rPr>
                <w:rFonts w:hint="eastAsia"/>
                <w:szCs w:val="21"/>
              </w:rPr>
              <w:t>8</w:t>
            </w:r>
            <w:r>
              <w:rPr>
                <w:rFonts w:hint="eastAsia"/>
                <w:szCs w:val="21"/>
              </w:rPr>
              <w:t>年度</w:t>
            </w:r>
          </w:p>
        </w:tc>
        <w:tc>
          <w:tcPr>
            <w:tcW w:w="1701" w:type="dxa"/>
          </w:tcPr>
          <w:p w:rsidR="005A4207" w:rsidRDefault="005A4207" w:rsidP="00E96AB0">
            <w:pPr>
              <w:jc w:val="center"/>
              <w:rPr>
                <w:szCs w:val="21"/>
              </w:rPr>
            </w:pPr>
            <w:r>
              <w:rPr>
                <w:rFonts w:hint="eastAsia"/>
                <w:szCs w:val="21"/>
              </w:rPr>
              <w:t>平成2</w:t>
            </w:r>
            <w:r w:rsidR="00E96AB0">
              <w:rPr>
                <w:rFonts w:hint="eastAsia"/>
                <w:szCs w:val="21"/>
              </w:rPr>
              <w:t>9</w:t>
            </w:r>
            <w:r>
              <w:rPr>
                <w:rFonts w:hint="eastAsia"/>
                <w:szCs w:val="21"/>
              </w:rPr>
              <w:t>年度</w:t>
            </w:r>
          </w:p>
        </w:tc>
        <w:tc>
          <w:tcPr>
            <w:tcW w:w="1843" w:type="dxa"/>
            <w:tcBorders>
              <w:top w:val="single" w:sz="4" w:space="0" w:color="auto"/>
            </w:tcBorders>
            <w:shd w:val="clear" w:color="auto" w:fill="auto"/>
          </w:tcPr>
          <w:p w:rsidR="005A4207" w:rsidRDefault="00E96AB0">
            <w:pPr>
              <w:widowControl/>
              <w:jc w:val="left"/>
              <w:rPr>
                <w:szCs w:val="21"/>
              </w:rPr>
            </w:pPr>
            <w:r>
              <w:rPr>
                <w:rFonts w:hint="eastAsia"/>
                <w:szCs w:val="21"/>
              </w:rPr>
              <w:t>平成30年度</w:t>
            </w:r>
          </w:p>
        </w:tc>
      </w:tr>
      <w:tr w:rsidR="00E96AB0" w:rsidTr="00E96AB0">
        <w:trPr>
          <w:trHeight w:val="559"/>
        </w:trPr>
        <w:tc>
          <w:tcPr>
            <w:tcW w:w="942" w:type="dxa"/>
            <w:vMerge w:val="restart"/>
            <w:textDirection w:val="tbRlV"/>
          </w:tcPr>
          <w:p w:rsidR="00E96AB0" w:rsidRDefault="00E96AB0" w:rsidP="00E96AB0">
            <w:pPr>
              <w:spacing w:line="480" w:lineRule="auto"/>
              <w:ind w:leftChars="100" w:left="210" w:rightChars="162" w:right="340"/>
              <w:rPr>
                <w:szCs w:val="21"/>
              </w:rPr>
            </w:pPr>
            <w:r w:rsidRPr="005A4207">
              <w:rPr>
                <w:rFonts w:hint="eastAsia"/>
                <w:kern w:val="0"/>
                <w:szCs w:val="21"/>
                <w:fitText w:val="630" w:id="1424231936"/>
              </w:rPr>
              <w:t>大法人</w:t>
            </w:r>
          </w:p>
        </w:tc>
        <w:tc>
          <w:tcPr>
            <w:tcW w:w="2126" w:type="dxa"/>
          </w:tcPr>
          <w:p w:rsidR="00E96AB0" w:rsidRDefault="00E96AB0" w:rsidP="00E96AB0">
            <w:pPr>
              <w:spacing w:line="276" w:lineRule="auto"/>
              <w:ind w:right="340"/>
              <w:jc w:val="left"/>
              <w:rPr>
                <w:szCs w:val="21"/>
              </w:rPr>
            </w:pPr>
            <w:r>
              <w:rPr>
                <w:rFonts w:hint="eastAsia"/>
                <w:szCs w:val="21"/>
              </w:rPr>
              <w:t>控除限度</w:t>
            </w:r>
          </w:p>
        </w:tc>
        <w:tc>
          <w:tcPr>
            <w:tcW w:w="1687" w:type="dxa"/>
          </w:tcPr>
          <w:p w:rsidR="00E96AB0" w:rsidRDefault="00E96AB0" w:rsidP="00E96AB0">
            <w:pPr>
              <w:spacing w:line="360" w:lineRule="auto"/>
              <w:ind w:leftChars="100" w:left="210" w:rightChars="162" w:right="340"/>
              <w:jc w:val="center"/>
              <w:rPr>
                <w:szCs w:val="21"/>
              </w:rPr>
            </w:pPr>
            <w:r>
              <w:rPr>
                <w:rFonts w:hint="eastAsia"/>
                <w:szCs w:val="21"/>
              </w:rPr>
              <w:t>65％</w:t>
            </w:r>
          </w:p>
        </w:tc>
        <w:tc>
          <w:tcPr>
            <w:tcW w:w="1701" w:type="dxa"/>
          </w:tcPr>
          <w:p w:rsidR="00E96AB0" w:rsidRDefault="00E96AB0" w:rsidP="00E96AB0">
            <w:pPr>
              <w:spacing w:line="360" w:lineRule="auto"/>
              <w:ind w:right="340"/>
              <w:jc w:val="center"/>
            </w:pPr>
            <w:r>
              <w:rPr>
                <w:rFonts w:hint="eastAsia"/>
                <w:szCs w:val="21"/>
              </w:rPr>
              <w:t xml:space="preserve">　　55％</w:t>
            </w:r>
          </w:p>
        </w:tc>
        <w:tc>
          <w:tcPr>
            <w:tcW w:w="1843" w:type="dxa"/>
            <w:shd w:val="clear" w:color="auto" w:fill="auto"/>
          </w:tcPr>
          <w:p w:rsidR="00E96AB0" w:rsidRDefault="00E96AB0" w:rsidP="00E96AB0">
            <w:pPr>
              <w:spacing w:line="360" w:lineRule="auto"/>
              <w:ind w:right="340"/>
              <w:jc w:val="center"/>
            </w:pPr>
            <w:r>
              <w:rPr>
                <w:rFonts w:hint="eastAsia"/>
                <w:szCs w:val="21"/>
              </w:rPr>
              <w:t xml:space="preserve">　　50％</w:t>
            </w:r>
          </w:p>
        </w:tc>
      </w:tr>
      <w:tr w:rsidR="00E96AB0" w:rsidTr="00E96AB0">
        <w:trPr>
          <w:trHeight w:val="553"/>
        </w:trPr>
        <w:tc>
          <w:tcPr>
            <w:tcW w:w="942" w:type="dxa"/>
            <w:vMerge/>
          </w:tcPr>
          <w:p w:rsidR="00E96AB0" w:rsidRDefault="00E96AB0" w:rsidP="00E96AB0">
            <w:pPr>
              <w:ind w:right="340"/>
              <w:jc w:val="left"/>
              <w:rPr>
                <w:szCs w:val="21"/>
              </w:rPr>
            </w:pPr>
          </w:p>
        </w:tc>
        <w:tc>
          <w:tcPr>
            <w:tcW w:w="2126" w:type="dxa"/>
          </w:tcPr>
          <w:p w:rsidR="00E96AB0" w:rsidRDefault="00E96AB0" w:rsidP="00E96AB0">
            <w:pPr>
              <w:spacing w:line="276" w:lineRule="auto"/>
              <w:ind w:right="340"/>
              <w:jc w:val="left"/>
              <w:rPr>
                <w:szCs w:val="21"/>
              </w:rPr>
            </w:pPr>
            <w:r>
              <w:rPr>
                <w:rFonts w:hint="eastAsia"/>
                <w:szCs w:val="21"/>
              </w:rPr>
              <w:t>繰越期間</w:t>
            </w:r>
          </w:p>
        </w:tc>
        <w:tc>
          <w:tcPr>
            <w:tcW w:w="1687" w:type="dxa"/>
          </w:tcPr>
          <w:p w:rsidR="00E96AB0" w:rsidRDefault="00E96AB0" w:rsidP="00E96AB0">
            <w:pPr>
              <w:spacing w:line="360" w:lineRule="auto"/>
              <w:ind w:leftChars="100" w:left="210" w:rightChars="162" w:right="340"/>
              <w:jc w:val="center"/>
              <w:rPr>
                <w:szCs w:val="21"/>
              </w:rPr>
            </w:pPr>
            <w:r>
              <w:rPr>
                <w:rFonts w:hint="eastAsia"/>
                <w:szCs w:val="21"/>
              </w:rPr>
              <w:t>9年</w:t>
            </w:r>
          </w:p>
        </w:tc>
        <w:tc>
          <w:tcPr>
            <w:tcW w:w="1701" w:type="dxa"/>
          </w:tcPr>
          <w:p w:rsidR="00E96AB0" w:rsidRDefault="00E96AB0" w:rsidP="00E96AB0">
            <w:pPr>
              <w:spacing w:line="360" w:lineRule="auto"/>
              <w:ind w:right="340"/>
              <w:jc w:val="center"/>
              <w:rPr>
                <w:szCs w:val="21"/>
              </w:rPr>
            </w:pPr>
            <w:r>
              <w:rPr>
                <w:rFonts w:hint="eastAsia"/>
                <w:szCs w:val="21"/>
              </w:rPr>
              <w:t xml:space="preserve">　　9年</w:t>
            </w:r>
          </w:p>
        </w:tc>
        <w:tc>
          <w:tcPr>
            <w:tcW w:w="1843" w:type="dxa"/>
            <w:shd w:val="clear" w:color="auto" w:fill="auto"/>
          </w:tcPr>
          <w:p w:rsidR="00E96AB0" w:rsidRDefault="00E96AB0" w:rsidP="00E96AB0">
            <w:pPr>
              <w:spacing w:line="360" w:lineRule="auto"/>
              <w:ind w:right="340"/>
              <w:jc w:val="center"/>
              <w:rPr>
                <w:szCs w:val="21"/>
              </w:rPr>
            </w:pPr>
            <w:r>
              <w:rPr>
                <w:rFonts w:hint="eastAsia"/>
                <w:szCs w:val="21"/>
              </w:rPr>
              <w:t xml:space="preserve">　　10年</w:t>
            </w:r>
          </w:p>
        </w:tc>
      </w:tr>
      <w:tr w:rsidR="00E96AB0" w:rsidTr="00E96AB0">
        <w:trPr>
          <w:trHeight w:val="702"/>
        </w:trPr>
        <w:tc>
          <w:tcPr>
            <w:tcW w:w="942" w:type="dxa"/>
            <w:vMerge w:val="restart"/>
            <w:textDirection w:val="tbRlV"/>
          </w:tcPr>
          <w:p w:rsidR="00E96AB0" w:rsidRDefault="00E96AB0" w:rsidP="00E96AB0">
            <w:pPr>
              <w:spacing w:line="480" w:lineRule="auto"/>
              <w:ind w:leftChars="100" w:left="210" w:rightChars="162" w:right="340"/>
              <w:jc w:val="left"/>
              <w:rPr>
                <w:szCs w:val="21"/>
              </w:rPr>
            </w:pPr>
            <w:r>
              <w:rPr>
                <w:rFonts w:hint="eastAsia"/>
                <w:szCs w:val="21"/>
              </w:rPr>
              <w:t>中小法人</w:t>
            </w:r>
          </w:p>
        </w:tc>
        <w:tc>
          <w:tcPr>
            <w:tcW w:w="2126" w:type="dxa"/>
          </w:tcPr>
          <w:p w:rsidR="00E96AB0" w:rsidRDefault="00E96AB0" w:rsidP="00E96AB0">
            <w:pPr>
              <w:spacing w:line="480" w:lineRule="auto"/>
              <w:ind w:right="340"/>
              <w:jc w:val="left"/>
              <w:rPr>
                <w:szCs w:val="21"/>
              </w:rPr>
            </w:pPr>
            <w:r>
              <w:rPr>
                <w:rFonts w:hint="eastAsia"/>
                <w:szCs w:val="21"/>
              </w:rPr>
              <w:t>控除限度</w:t>
            </w:r>
          </w:p>
        </w:tc>
        <w:tc>
          <w:tcPr>
            <w:tcW w:w="1687" w:type="dxa"/>
          </w:tcPr>
          <w:p w:rsidR="00E96AB0" w:rsidRDefault="00E96AB0" w:rsidP="00E96AB0">
            <w:pPr>
              <w:spacing w:line="480" w:lineRule="auto"/>
              <w:ind w:leftChars="100" w:left="210" w:rightChars="162" w:right="340"/>
              <w:jc w:val="center"/>
              <w:rPr>
                <w:szCs w:val="21"/>
              </w:rPr>
            </w:pPr>
            <w:r>
              <w:rPr>
                <w:rFonts w:hint="eastAsia"/>
                <w:szCs w:val="21"/>
              </w:rPr>
              <w:t>100％</w:t>
            </w:r>
          </w:p>
        </w:tc>
        <w:tc>
          <w:tcPr>
            <w:tcW w:w="1701" w:type="dxa"/>
          </w:tcPr>
          <w:p w:rsidR="00E96AB0" w:rsidRDefault="00E96AB0" w:rsidP="00E96AB0">
            <w:pPr>
              <w:spacing w:line="480" w:lineRule="auto"/>
              <w:ind w:leftChars="100" w:left="210" w:rightChars="162" w:right="340"/>
              <w:jc w:val="center"/>
              <w:rPr>
                <w:szCs w:val="21"/>
              </w:rPr>
            </w:pPr>
            <w:r>
              <w:rPr>
                <w:rFonts w:hint="eastAsia"/>
                <w:szCs w:val="21"/>
              </w:rPr>
              <w:t>100％</w:t>
            </w:r>
          </w:p>
        </w:tc>
        <w:tc>
          <w:tcPr>
            <w:tcW w:w="1843" w:type="dxa"/>
            <w:shd w:val="clear" w:color="auto" w:fill="auto"/>
          </w:tcPr>
          <w:p w:rsidR="00E96AB0" w:rsidRDefault="00E96AB0" w:rsidP="00E96AB0">
            <w:pPr>
              <w:spacing w:line="480" w:lineRule="auto"/>
              <w:ind w:leftChars="100" w:left="210" w:rightChars="162" w:right="340"/>
              <w:jc w:val="center"/>
              <w:rPr>
                <w:szCs w:val="21"/>
              </w:rPr>
            </w:pPr>
            <w:r>
              <w:rPr>
                <w:rFonts w:hint="eastAsia"/>
                <w:szCs w:val="21"/>
              </w:rPr>
              <w:t>100％</w:t>
            </w:r>
          </w:p>
        </w:tc>
      </w:tr>
      <w:tr w:rsidR="00E96AB0" w:rsidTr="00E96AB0">
        <w:trPr>
          <w:trHeight w:val="724"/>
        </w:trPr>
        <w:tc>
          <w:tcPr>
            <w:tcW w:w="942" w:type="dxa"/>
            <w:vMerge/>
          </w:tcPr>
          <w:p w:rsidR="00E96AB0" w:rsidRDefault="00E96AB0" w:rsidP="00E96AB0">
            <w:pPr>
              <w:ind w:right="340"/>
              <w:jc w:val="left"/>
              <w:rPr>
                <w:szCs w:val="21"/>
              </w:rPr>
            </w:pPr>
          </w:p>
        </w:tc>
        <w:tc>
          <w:tcPr>
            <w:tcW w:w="2126" w:type="dxa"/>
          </w:tcPr>
          <w:p w:rsidR="00E96AB0" w:rsidRDefault="00E96AB0" w:rsidP="00E96AB0">
            <w:pPr>
              <w:spacing w:line="480" w:lineRule="auto"/>
              <w:ind w:right="340"/>
              <w:jc w:val="left"/>
              <w:rPr>
                <w:szCs w:val="21"/>
              </w:rPr>
            </w:pPr>
            <w:r>
              <w:rPr>
                <w:rFonts w:hint="eastAsia"/>
                <w:szCs w:val="21"/>
              </w:rPr>
              <w:t>繰越期間</w:t>
            </w:r>
          </w:p>
        </w:tc>
        <w:tc>
          <w:tcPr>
            <w:tcW w:w="1687" w:type="dxa"/>
          </w:tcPr>
          <w:p w:rsidR="00E96AB0" w:rsidRDefault="00E96AB0" w:rsidP="00E96AB0">
            <w:pPr>
              <w:spacing w:line="480" w:lineRule="auto"/>
              <w:ind w:leftChars="100" w:left="210" w:rightChars="162" w:right="340"/>
              <w:jc w:val="center"/>
              <w:rPr>
                <w:szCs w:val="21"/>
              </w:rPr>
            </w:pPr>
            <w:r>
              <w:rPr>
                <w:rFonts w:hint="eastAsia"/>
                <w:szCs w:val="21"/>
              </w:rPr>
              <w:t>9年</w:t>
            </w:r>
          </w:p>
        </w:tc>
        <w:tc>
          <w:tcPr>
            <w:tcW w:w="1701" w:type="dxa"/>
          </w:tcPr>
          <w:p w:rsidR="00E96AB0" w:rsidRDefault="00E96AB0" w:rsidP="00E96AB0">
            <w:pPr>
              <w:spacing w:line="480" w:lineRule="auto"/>
              <w:ind w:leftChars="100" w:left="210" w:rightChars="162" w:right="340"/>
              <w:jc w:val="center"/>
              <w:rPr>
                <w:szCs w:val="21"/>
              </w:rPr>
            </w:pPr>
            <w:r>
              <w:rPr>
                <w:rFonts w:hint="eastAsia"/>
                <w:szCs w:val="21"/>
              </w:rPr>
              <w:t>9年</w:t>
            </w:r>
          </w:p>
        </w:tc>
        <w:tc>
          <w:tcPr>
            <w:tcW w:w="1843" w:type="dxa"/>
            <w:shd w:val="clear" w:color="auto" w:fill="auto"/>
          </w:tcPr>
          <w:p w:rsidR="00E96AB0" w:rsidRDefault="00E96AB0" w:rsidP="00E96AB0">
            <w:pPr>
              <w:spacing w:line="480" w:lineRule="auto"/>
              <w:ind w:leftChars="100" w:left="210" w:rightChars="162" w:right="340"/>
              <w:jc w:val="center"/>
              <w:rPr>
                <w:szCs w:val="21"/>
              </w:rPr>
            </w:pPr>
            <w:r>
              <w:rPr>
                <w:rFonts w:hint="eastAsia"/>
                <w:szCs w:val="21"/>
              </w:rPr>
              <w:t>10年</w:t>
            </w:r>
          </w:p>
        </w:tc>
      </w:tr>
    </w:tbl>
    <w:p w:rsidR="00E96AB0" w:rsidRDefault="00E96AB0" w:rsidP="005A4207">
      <w:pPr>
        <w:ind w:left="1260" w:right="340" w:hangingChars="600" w:hanging="1260"/>
        <w:jc w:val="left"/>
        <w:rPr>
          <w:szCs w:val="21"/>
        </w:rPr>
      </w:pPr>
      <w:r>
        <w:rPr>
          <w:rFonts w:hint="eastAsia"/>
          <w:szCs w:val="21"/>
        </w:rPr>
        <w:t xml:space="preserve">　　　※繰越限度額は平成28年4月1日以後開始事業年度、繰越期間は平成30年4月1日以後</w:t>
      </w:r>
    </w:p>
    <w:p w:rsidR="005A4207" w:rsidRDefault="00E96AB0" w:rsidP="00E96AB0">
      <w:pPr>
        <w:ind w:leftChars="400" w:left="1260" w:right="340" w:hangingChars="200" w:hanging="420"/>
        <w:jc w:val="left"/>
        <w:rPr>
          <w:szCs w:val="21"/>
        </w:rPr>
      </w:pPr>
      <w:r>
        <w:rPr>
          <w:rFonts w:hint="eastAsia"/>
          <w:szCs w:val="21"/>
        </w:rPr>
        <w:t>開始事業年度から適用</w:t>
      </w:r>
    </w:p>
    <w:p w:rsidR="005A4207" w:rsidRDefault="005A4207" w:rsidP="007D2FA7">
      <w:pPr>
        <w:ind w:left="1260" w:right="340" w:hangingChars="600" w:hanging="1260"/>
        <w:jc w:val="left"/>
        <w:rPr>
          <w:szCs w:val="21"/>
        </w:rPr>
      </w:pPr>
    </w:p>
    <w:p w:rsidR="00A5557C" w:rsidRDefault="00A5557C" w:rsidP="007D2FA7">
      <w:pPr>
        <w:ind w:left="1260" w:right="340" w:hangingChars="600" w:hanging="1260"/>
        <w:jc w:val="left"/>
        <w:rPr>
          <w:szCs w:val="21"/>
        </w:rPr>
      </w:pPr>
    </w:p>
    <w:p w:rsidR="00A5557C" w:rsidRDefault="00A5557C" w:rsidP="007D2FA7">
      <w:pPr>
        <w:ind w:left="1260" w:right="340" w:hangingChars="600" w:hanging="1260"/>
        <w:jc w:val="left"/>
        <w:rPr>
          <w:szCs w:val="21"/>
        </w:rPr>
      </w:pPr>
    </w:p>
    <w:p w:rsidR="00A5557C" w:rsidRDefault="00A5557C" w:rsidP="007D2FA7">
      <w:pPr>
        <w:ind w:left="1260" w:right="340" w:hangingChars="600" w:hanging="1260"/>
        <w:jc w:val="left"/>
        <w:rPr>
          <w:szCs w:val="21"/>
        </w:rPr>
      </w:pPr>
    </w:p>
    <w:p w:rsidR="00A5557C" w:rsidRDefault="00A5557C" w:rsidP="007D2FA7">
      <w:pPr>
        <w:ind w:left="1440" w:right="340" w:hangingChars="600" w:hanging="1440"/>
        <w:jc w:val="left"/>
        <w:rPr>
          <w:szCs w:val="21"/>
        </w:rPr>
      </w:pPr>
      <w:r>
        <w:rPr>
          <w:rFonts w:hint="eastAsia"/>
          <w:sz w:val="24"/>
          <w:szCs w:val="24"/>
        </w:rPr>
        <w:t>【消費税】</w:t>
      </w:r>
    </w:p>
    <w:p w:rsidR="00A5557C" w:rsidRDefault="00A5557C" w:rsidP="007D2FA7">
      <w:pPr>
        <w:ind w:left="1260" w:right="340" w:hangingChars="600" w:hanging="1260"/>
        <w:jc w:val="left"/>
        <w:rPr>
          <w:szCs w:val="21"/>
        </w:rPr>
      </w:pPr>
      <w:r>
        <w:rPr>
          <w:rFonts w:hint="eastAsia"/>
          <w:szCs w:val="21"/>
        </w:rPr>
        <w:t xml:space="preserve">　●高額資産を取得した場合における特例措置</w:t>
      </w:r>
    </w:p>
    <w:p w:rsidR="00A5557C" w:rsidRDefault="00A5557C" w:rsidP="007D2FA7">
      <w:pPr>
        <w:ind w:left="1260" w:right="340" w:hangingChars="600" w:hanging="1260"/>
        <w:jc w:val="left"/>
        <w:rPr>
          <w:szCs w:val="21"/>
        </w:rPr>
      </w:pPr>
      <w:r>
        <w:rPr>
          <w:rFonts w:hint="eastAsia"/>
          <w:szCs w:val="21"/>
        </w:rPr>
        <w:t xml:space="preserve">　　①</w:t>
      </w:r>
      <w:r w:rsidR="001E3295">
        <w:rPr>
          <w:rFonts w:hint="eastAsia"/>
          <w:szCs w:val="21"/>
        </w:rPr>
        <w:t>事業者が簡易課税制度の適用を受けない課税期間中に国内において高額資産の課税仕入れ等を行</w:t>
      </w:r>
    </w:p>
    <w:p w:rsidR="001E3295" w:rsidRDefault="001E3295" w:rsidP="007D2FA7">
      <w:pPr>
        <w:ind w:left="1260" w:right="340" w:hangingChars="600" w:hanging="1260"/>
        <w:jc w:val="left"/>
        <w:rPr>
          <w:szCs w:val="21"/>
        </w:rPr>
      </w:pPr>
      <w:r>
        <w:rPr>
          <w:rFonts w:hint="eastAsia"/>
          <w:szCs w:val="21"/>
        </w:rPr>
        <w:t xml:space="preserve">　　　った場合には、高額資産の</w:t>
      </w:r>
      <w:r w:rsidR="00B26C2E">
        <w:rPr>
          <w:rFonts w:hint="eastAsia"/>
          <w:szCs w:val="21"/>
        </w:rPr>
        <w:t>仕入れ日の属する課税期間からその課税期間の初日以後3年を経過す</w:t>
      </w:r>
    </w:p>
    <w:p w:rsidR="00B26C2E" w:rsidRDefault="00B26C2E" w:rsidP="007D2FA7">
      <w:pPr>
        <w:ind w:left="1260" w:right="340" w:hangingChars="600" w:hanging="1260"/>
        <w:jc w:val="left"/>
        <w:rPr>
          <w:szCs w:val="21"/>
        </w:rPr>
      </w:pPr>
      <w:r>
        <w:rPr>
          <w:rFonts w:hint="eastAsia"/>
          <w:szCs w:val="21"/>
        </w:rPr>
        <w:t xml:space="preserve">　　　る日の属する課税期間までの各課税期間においては、納税義務免除制度及び簡易課税制度は、適</w:t>
      </w:r>
    </w:p>
    <w:p w:rsidR="00B26C2E" w:rsidRDefault="00B26C2E" w:rsidP="007D2FA7">
      <w:pPr>
        <w:ind w:left="1260" w:right="340" w:hangingChars="600" w:hanging="1260"/>
        <w:jc w:val="left"/>
        <w:rPr>
          <w:szCs w:val="21"/>
        </w:rPr>
      </w:pPr>
      <w:r>
        <w:rPr>
          <w:rFonts w:hint="eastAsia"/>
          <w:szCs w:val="21"/>
        </w:rPr>
        <w:t xml:space="preserve">　　　用しない。</w:t>
      </w:r>
    </w:p>
    <w:p w:rsidR="00B26C2E" w:rsidRDefault="00B26C2E" w:rsidP="007D2FA7">
      <w:pPr>
        <w:ind w:left="1260" w:right="340" w:hangingChars="600" w:hanging="1260"/>
        <w:jc w:val="left"/>
        <w:rPr>
          <w:szCs w:val="21"/>
        </w:rPr>
      </w:pPr>
      <w:r>
        <w:rPr>
          <w:rFonts w:hint="eastAsia"/>
          <w:szCs w:val="21"/>
        </w:rPr>
        <w:t xml:space="preserve">　　　注意：高額資産とは、税抜き対価の額が1,000万円以上の棚卸資産または調整対象固定資産をいう</w:t>
      </w:r>
    </w:p>
    <w:p w:rsidR="00B26C2E" w:rsidRDefault="00B26C2E" w:rsidP="00B26C2E">
      <w:pPr>
        <w:ind w:left="1260" w:right="340" w:hangingChars="600" w:hanging="1260"/>
        <w:jc w:val="left"/>
        <w:rPr>
          <w:szCs w:val="21"/>
        </w:rPr>
      </w:pPr>
    </w:p>
    <w:p w:rsidR="00B26C2E" w:rsidRDefault="00B26C2E" w:rsidP="00B26C2E">
      <w:pPr>
        <w:ind w:left="1260" w:right="340" w:hangingChars="600" w:hanging="1260"/>
        <w:jc w:val="left"/>
        <w:rPr>
          <w:szCs w:val="21"/>
        </w:rPr>
      </w:pPr>
      <w:r>
        <w:rPr>
          <w:rFonts w:hint="eastAsia"/>
          <w:szCs w:val="21"/>
        </w:rPr>
        <w:t xml:space="preserve">　　②自ら建設等をした資産については、建設費用の額が税抜1,000万円以上となった日に属する課税期</w:t>
      </w:r>
    </w:p>
    <w:p w:rsidR="00B26C2E" w:rsidRDefault="00B26C2E" w:rsidP="00B26C2E">
      <w:pPr>
        <w:ind w:left="1260" w:right="340" w:hangingChars="600" w:hanging="1260"/>
        <w:jc w:val="left"/>
        <w:rPr>
          <w:szCs w:val="21"/>
        </w:rPr>
      </w:pPr>
      <w:r>
        <w:rPr>
          <w:rFonts w:hint="eastAsia"/>
          <w:szCs w:val="21"/>
        </w:rPr>
        <w:t xml:space="preserve">　　　間から建築完了日の属する課税期間の初日以後3年を経過する日の属する課税期間まえの各課税</w:t>
      </w:r>
    </w:p>
    <w:p w:rsidR="00B26C2E" w:rsidRDefault="00B26C2E" w:rsidP="00B26C2E">
      <w:pPr>
        <w:ind w:left="1260" w:right="340" w:hangingChars="600" w:hanging="1260"/>
        <w:jc w:val="left"/>
        <w:rPr>
          <w:szCs w:val="21"/>
        </w:rPr>
      </w:pPr>
      <w:r>
        <w:rPr>
          <w:rFonts w:hint="eastAsia"/>
          <w:szCs w:val="21"/>
        </w:rPr>
        <w:t xml:space="preserve">　　　期間において、上記①の措置を適用する。</w:t>
      </w:r>
    </w:p>
    <w:p w:rsidR="00B26C2E" w:rsidRDefault="00B26C2E" w:rsidP="00B26C2E">
      <w:pPr>
        <w:ind w:left="1260" w:right="340" w:hangingChars="600" w:hanging="1260"/>
        <w:jc w:val="left"/>
        <w:rPr>
          <w:szCs w:val="21"/>
        </w:rPr>
      </w:pPr>
      <w:r>
        <w:rPr>
          <w:rFonts w:hint="eastAsia"/>
          <w:szCs w:val="21"/>
        </w:rPr>
        <w:t xml:space="preserve">　　　※上記は平成28年4月1日以後に高額資産の仕入れ等を行った場合について適用。ただし、一定</w:t>
      </w:r>
    </w:p>
    <w:p w:rsidR="00B26C2E" w:rsidRDefault="00B26C2E" w:rsidP="00B26C2E">
      <w:pPr>
        <w:ind w:left="1260" w:right="340" w:hangingChars="600" w:hanging="1260"/>
        <w:jc w:val="left"/>
        <w:rPr>
          <w:szCs w:val="21"/>
        </w:rPr>
      </w:pPr>
      <w:r>
        <w:rPr>
          <w:rFonts w:hint="eastAsia"/>
          <w:szCs w:val="21"/>
        </w:rPr>
        <w:t xml:space="preserve">　　　　の場合は適用しない</w:t>
      </w:r>
    </w:p>
    <w:p w:rsidR="00774E84" w:rsidRDefault="00774E84" w:rsidP="00B26C2E">
      <w:pPr>
        <w:ind w:left="1260" w:right="340" w:hangingChars="600" w:hanging="1260"/>
        <w:jc w:val="left"/>
        <w:rPr>
          <w:szCs w:val="21"/>
        </w:rPr>
      </w:pPr>
    </w:p>
    <w:p w:rsidR="00D2605C" w:rsidRDefault="00D2605C" w:rsidP="00B26C2E">
      <w:pPr>
        <w:ind w:left="1260" w:right="340" w:hangingChars="600" w:hanging="1260"/>
        <w:jc w:val="left"/>
        <w:rPr>
          <w:szCs w:val="21"/>
        </w:rPr>
      </w:pPr>
    </w:p>
    <w:p w:rsidR="00D2605C" w:rsidRDefault="00D2605C" w:rsidP="00B26C2E">
      <w:pPr>
        <w:ind w:left="1260" w:right="340" w:hangingChars="600" w:hanging="1260"/>
        <w:jc w:val="left"/>
        <w:rPr>
          <w:szCs w:val="21"/>
        </w:rPr>
      </w:pPr>
    </w:p>
    <w:p w:rsidR="00D2605C" w:rsidRDefault="00D2605C" w:rsidP="00B26C2E">
      <w:pPr>
        <w:ind w:left="1260" w:right="340" w:hangingChars="600" w:hanging="1260"/>
        <w:jc w:val="left"/>
        <w:rPr>
          <w:szCs w:val="21"/>
        </w:rPr>
      </w:pPr>
    </w:p>
    <w:p w:rsidR="00D2605C" w:rsidRDefault="00D2605C" w:rsidP="00B26C2E">
      <w:pPr>
        <w:ind w:left="1260" w:right="340" w:hangingChars="600" w:hanging="1260"/>
        <w:jc w:val="left"/>
        <w:rPr>
          <w:szCs w:val="21"/>
        </w:rPr>
      </w:pPr>
    </w:p>
    <w:p w:rsidR="00D2605C" w:rsidRDefault="00D2605C" w:rsidP="00B26C2E">
      <w:pPr>
        <w:ind w:left="1260" w:right="340" w:hangingChars="600" w:hanging="1260"/>
        <w:jc w:val="left"/>
        <w:rPr>
          <w:szCs w:val="21"/>
        </w:rPr>
      </w:pPr>
    </w:p>
    <w:p w:rsidR="00D2605C" w:rsidRDefault="00D2605C" w:rsidP="00B26C2E">
      <w:pPr>
        <w:ind w:left="1260" w:right="340" w:hangingChars="600" w:hanging="1260"/>
        <w:jc w:val="left"/>
        <w:rPr>
          <w:szCs w:val="21"/>
        </w:rPr>
      </w:pPr>
    </w:p>
    <w:p w:rsidR="00D2605C" w:rsidRDefault="00D2605C" w:rsidP="00B26C2E">
      <w:pPr>
        <w:ind w:left="1260" w:right="340" w:hangingChars="600" w:hanging="1260"/>
        <w:jc w:val="left"/>
        <w:rPr>
          <w:szCs w:val="21"/>
        </w:rPr>
      </w:pPr>
    </w:p>
    <w:p w:rsidR="00D2605C" w:rsidRDefault="00D2605C" w:rsidP="00B26C2E">
      <w:pPr>
        <w:ind w:left="1260" w:right="340" w:hangingChars="600" w:hanging="1260"/>
        <w:jc w:val="left"/>
        <w:rPr>
          <w:szCs w:val="21"/>
        </w:rPr>
      </w:pPr>
    </w:p>
    <w:p w:rsidR="00D2605C" w:rsidRDefault="00D2605C" w:rsidP="00B26C2E">
      <w:pPr>
        <w:ind w:left="1260" w:right="340" w:hangingChars="600" w:hanging="1260"/>
        <w:jc w:val="left"/>
        <w:rPr>
          <w:szCs w:val="21"/>
        </w:rPr>
      </w:pPr>
    </w:p>
    <w:p w:rsidR="00367317" w:rsidRDefault="00367317" w:rsidP="00B26C2E">
      <w:pPr>
        <w:ind w:left="1440" w:right="340" w:hangingChars="600" w:hanging="1440"/>
        <w:jc w:val="left"/>
        <w:rPr>
          <w:szCs w:val="21"/>
        </w:rPr>
      </w:pPr>
      <w:r>
        <w:rPr>
          <w:rFonts w:hint="eastAsia"/>
          <w:sz w:val="24"/>
          <w:szCs w:val="24"/>
        </w:rPr>
        <w:t>【その他】</w:t>
      </w:r>
    </w:p>
    <w:p w:rsidR="00367317" w:rsidRDefault="00367317" w:rsidP="00B26C2E">
      <w:pPr>
        <w:ind w:left="1260" w:right="340" w:hangingChars="600" w:hanging="1260"/>
        <w:jc w:val="left"/>
        <w:rPr>
          <w:szCs w:val="21"/>
        </w:rPr>
      </w:pPr>
      <w:r>
        <w:rPr>
          <w:rFonts w:hint="eastAsia"/>
          <w:szCs w:val="21"/>
        </w:rPr>
        <w:t xml:space="preserve">　●個人型確定拠出年金の加入対象者の拡充(27)</w:t>
      </w:r>
    </w:p>
    <w:p w:rsidR="006C135D" w:rsidRDefault="00367317" w:rsidP="006229AB">
      <w:pPr>
        <w:ind w:left="1260" w:right="340" w:hangingChars="600" w:hanging="1260"/>
        <w:jc w:val="left"/>
        <w:rPr>
          <w:szCs w:val="21"/>
        </w:rPr>
      </w:pPr>
      <w:r>
        <w:rPr>
          <w:rFonts w:hint="eastAsia"/>
          <w:szCs w:val="21"/>
        </w:rPr>
        <w:t xml:space="preserve">　　企業年金加入者、会社員等の配偶者、公務員も個人型確定拠出年金の加入対象者に追加</w:t>
      </w:r>
    </w:p>
    <w:p w:rsidR="006229AB" w:rsidRPr="00367317" w:rsidRDefault="00367317" w:rsidP="006229AB">
      <w:pPr>
        <w:ind w:leftChars="-200" w:left="840" w:right="340" w:hangingChars="600" w:hanging="1260"/>
        <w:jc w:val="left"/>
        <w:rPr>
          <w:szCs w:val="21"/>
        </w:rPr>
      </w:pPr>
      <w:r>
        <w:rPr>
          <w:rFonts w:hint="eastAsia"/>
          <w:szCs w:val="21"/>
        </w:rPr>
        <w:t xml:space="preserve">　　</w:t>
      </w:r>
    </w:p>
    <w:tbl>
      <w:tblPr>
        <w:tblStyle w:val="a6"/>
        <w:tblW w:w="0" w:type="auto"/>
        <w:tblInd w:w="627" w:type="dxa"/>
        <w:tblLook w:val="04A0" w:firstRow="1" w:lastRow="0" w:firstColumn="1" w:lastColumn="0" w:noHBand="0" w:noVBand="1"/>
      </w:tblPr>
      <w:tblGrid>
        <w:gridCol w:w="942"/>
        <w:gridCol w:w="1403"/>
        <w:gridCol w:w="284"/>
        <w:gridCol w:w="425"/>
        <w:gridCol w:w="992"/>
        <w:gridCol w:w="1418"/>
      </w:tblGrid>
      <w:tr w:rsidR="00F96DC5" w:rsidTr="00DB601E">
        <w:trPr>
          <w:cantSplit/>
          <w:trHeight w:val="1295"/>
        </w:trPr>
        <w:tc>
          <w:tcPr>
            <w:tcW w:w="942" w:type="dxa"/>
            <w:textDirection w:val="tbRlV"/>
            <w:vAlign w:val="center"/>
          </w:tcPr>
          <w:p w:rsidR="00F96DC5" w:rsidRDefault="00F96DC5" w:rsidP="006229AB">
            <w:pPr>
              <w:ind w:left="113" w:right="340"/>
              <w:jc w:val="left"/>
              <w:rPr>
                <w:szCs w:val="21"/>
              </w:rPr>
            </w:pPr>
            <w:r>
              <w:rPr>
                <w:rFonts w:hint="eastAsia"/>
                <w:szCs w:val="21"/>
              </w:rPr>
              <w:t>自営業者</w:t>
            </w:r>
          </w:p>
        </w:tc>
        <w:tc>
          <w:tcPr>
            <w:tcW w:w="4522" w:type="dxa"/>
            <w:gridSpan w:val="5"/>
            <w:tcMar>
              <w:left w:w="0" w:type="dxa"/>
              <w:right w:w="0" w:type="dxa"/>
            </w:tcMar>
          </w:tcPr>
          <w:p w:rsidR="00F96DC5" w:rsidRDefault="00F96DC5" w:rsidP="00D2605C">
            <w:pPr>
              <w:jc w:val="left"/>
              <w:rPr>
                <w:szCs w:val="21"/>
              </w:rPr>
            </w:pPr>
            <w:r>
              <w:rPr>
                <w:rFonts w:hint="eastAsia"/>
                <w:szCs w:val="21"/>
              </w:rPr>
              <w:t>個人型DC</w:t>
            </w:r>
          </w:p>
          <w:p w:rsidR="00F96DC5" w:rsidRDefault="00F96DC5" w:rsidP="00D2605C">
            <w:pPr>
              <w:jc w:val="left"/>
              <w:rPr>
                <w:szCs w:val="21"/>
              </w:rPr>
            </w:pPr>
            <w:r>
              <w:rPr>
                <w:rFonts w:hint="eastAsia"/>
                <w:szCs w:val="21"/>
              </w:rPr>
              <w:t>拠出限度額</w:t>
            </w:r>
          </w:p>
          <w:p w:rsidR="00F96DC5" w:rsidRDefault="00F96DC5" w:rsidP="00D2605C">
            <w:pPr>
              <w:jc w:val="left"/>
              <w:rPr>
                <w:szCs w:val="21"/>
              </w:rPr>
            </w:pPr>
            <w:r>
              <w:rPr>
                <w:rFonts w:hint="eastAsia"/>
                <w:szCs w:val="21"/>
              </w:rPr>
              <w:t>年額81.6万円</w:t>
            </w:r>
          </w:p>
        </w:tc>
      </w:tr>
      <w:tr w:rsidR="00D2605C" w:rsidTr="00F96DC5">
        <w:trPr>
          <w:gridAfter w:val="3"/>
          <w:wAfter w:w="2835" w:type="dxa"/>
          <w:cantSplit/>
          <w:trHeight w:val="1134"/>
        </w:trPr>
        <w:tc>
          <w:tcPr>
            <w:tcW w:w="942" w:type="dxa"/>
            <w:vMerge w:val="restart"/>
            <w:textDirection w:val="tbRlV"/>
            <w:vAlign w:val="center"/>
          </w:tcPr>
          <w:p w:rsidR="00D2605C" w:rsidRDefault="00D2605C" w:rsidP="00D2605C">
            <w:pPr>
              <w:ind w:left="113" w:right="340"/>
              <w:jc w:val="center"/>
              <w:rPr>
                <w:szCs w:val="21"/>
              </w:rPr>
            </w:pPr>
            <w:r>
              <w:rPr>
                <w:rFonts w:hint="eastAsia"/>
                <w:szCs w:val="21"/>
              </w:rPr>
              <w:t>会社員</w:t>
            </w:r>
          </w:p>
        </w:tc>
        <w:tc>
          <w:tcPr>
            <w:tcW w:w="1687" w:type="dxa"/>
            <w:gridSpan w:val="2"/>
            <w:tcMar>
              <w:left w:w="0" w:type="dxa"/>
              <w:right w:w="0" w:type="dxa"/>
            </w:tcMar>
          </w:tcPr>
          <w:p w:rsidR="00D2605C" w:rsidRDefault="00F96DC5" w:rsidP="00D2605C">
            <w:pPr>
              <w:jc w:val="left"/>
              <w:rPr>
                <w:szCs w:val="21"/>
              </w:rPr>
            </w:pPr>
            <w:r>
              <w:rPr>
                <w:rFonts w:hint="eastAsia"/>
                <w:szCs w:val="21"/>
              </w:rPr>
              <w:t>個人型DC拠出限度額</w:t>
            </w:r>
          </w:p>
          <w:p w:rsidR="00F96DC5" w:rsidRDefault="00F96DC5" w:rsidP="00D2605C">
            <w:pPr>
              <w:jc w:val="left"/>
              <w:rPr>
                <w:szCs w:val="21"/>
              </w:rPr>
            </w:pPr>
            <w:r>
              <w:rPr>
                <w:rFonts w:hint="eastAsia"/>
                <w:szCs w:val="21"/>
              </w:rPr>
              <w:t>年額27.6万円</w:t>
            </w:r>
          </w:p>
        </w:tc>
      </w:tr>
      <w:tr w:rsidR="00F96DC5" w:rsidTr="00500EA0">
        <w:trPr>
          <w:cantSplit/>
          <w:trHeight w:val="1134"/>
        </w:trPr>
        <w:tc>
          <w:tcPr>
            <w:tcW w:w="942" w:type="dxa"/>
            <w:vMerge/>
            <w:textDirection w:val="tbRlV"/>
            <w:vAlign w:val="center"/>
          </w:tcPr>
          <w:p w:rsidR="00F96DC5" w:rsidRDefault="00F96DC5" w:rsidP="006229AB">
            <w:pPr>
              <w:ind w:left="113" w:right="340"/>
              <w:jc w:val="left"/>
              <w:rPr>
                <w:szCs w:val="21"/>
              </w:rPr>
            </w:pPr>
          </w:p>
        </w:tc>
        <w:tc>
          <w:tcPr>
            <w:tcW w:w="2112" w:type="dxa"/>
            <w:gridSpan w:val="3"/>
            <w:tcMar>
              <w:left w:w="0" w:type="dxa"/>
              <w:right w:w="0" w:type="dxa"/>
            </w:tcMar>
          </w:tcPr>
          <w:p w:rsidR="00F96DC5" w:rsidRDefault="00F96DC5" w:rsidP="00D2605C">
            <w:pPr>
              <w:jc w:val="left"/>
              <w:rPr>
                <w:szCs w:val="21"/>
              </w:rPr>
            </w:pPr>
            <w:r>
              <w:rPr>
                <w:rFonts w:hint="eastAsia"/>
                <w:szCs w:val="21"/>
              </w:rPr>
              <w:t>企業型DC</w:t>
            </w:r>
          </w:p>
          <w:p w:rsidR="00F96DC5" w:rsidRDefault="00F96DC5" w:rsidP="00D2605C">
            <w:pPr>
              <w:jc w:val="left"/>
              <w:rPr>
                <w:szCs w:val="21"/>
              </w:rPr>
            </w:pPr>
            <w:r>
              <w:rPr>
                <w:rFonts w:hint="eastAsia"/>
                <w:szCs w:val="21"/>
              </w:rPr>
              <w:t>拠出限度額</w:t>
            </w:r>
          </w:p>
          <w:p w:rsidR="00F96DC5" w:rsidRDefault="00F96DC5" w:rsidP="00D2605C">
            <w:pPr>
              <w:jc w:val="left"/>
              <w:rPr>
                <w:szCs w:val="21"/>
              </w:rPr>
            </w:pPr>
            <w:r>
              <w:rPr>
                <w:rFonts w:hint="eastAsia"/>
                <w:szCs w:val="21"/>
              </w:rPr>
              <w:t>年額42万円</w:t>
            </w:r>
          </w:p>
          <w:p w:rsidR="00DD22BA" w:rsidRDefault="00DD22BA" w:rsidP="00D2605C">
            <w:pPr>
              <w:jc w:val="left"/>
              <w:rPr>
                <w:szCs w:val="21"/>
              </w:rPr>
            </w:pPr>
            <w:r>
              <w:rPr>
                <w:rFonts w:hint="eastAsia"/>
                <w:szCs w:val="21"/>
              </w:rPr>
              <w:t>(注1)</w:t>
            </w:r>
          </w:p>
        </w:tc>
        <w:tc>
          <w:tcPr>
            <w:tcW w:w="2410" w:type="dxa"/>
            <w:gridSpan w:val="2"/>
            <w:shd w:val="clear" w:color="auto" w:fill="FF9999"/>
            <w:tcMar>
              <w:left w:w="0" w:type="dxa"/>
              <w:right w:w="0" w:type="dxa"/>
            </w:tcMar>
          </w:tcPr>
          <w:p w:rsidR="00F96DC5" w:rsidRDefault="00F96DC5" w:rsidP="00D2605C">
            <w:pPr>
              <w:jc w:val="left"/>
              <w:rPr>
                <w:szCs w:val="21"/>
              </w:rPr>
            </w:pPr>
            <w:r>
              <w:rPr>
                <w:rFonts w:hint="eastAsia"/>
                <w:szCs w:val="21"/>
              </w:rPr>
              <w:t>個人型DC</w:t>
            </w:r>
          </w:p>
          <w:p w:rsidR="00F96DC5" w:rsidRDefault="00F96DC5" w:rsidP="00D2605C">
            <w:pPr>
              <w:jc w:val="left"/>
              <w:rPr>
                <w:szCs w:val="21"/>
              </w:rPr>
            </w:pPr>
            <w:r>
              <w:rPr>
                <w:rFonts w:hint="eastAsia"/>
                <w:szCs w:val="21"/>
              </w:rPr>
              <w:t>拠出限度額</w:t>
            </w:r>
          </w:p>
          <w:p w:rsidR="00DB601E" w:rsidRDefault="00F96DC5" w:rsidP="00D2605C">
            <w:pPr>
              <w:jc w:val="left"/>
              <w:rPr>
                <w:szCs w:val="21"/>
              </w:rPr>
            </w:pPr>
            <w:r>
              <w:rPr>
                <w:rFonts w:hint="eastAsia"/>
                <w:szCs w:val="21"/>
              </w:rPr>
              <w:t>年額24万円</w:t>
            </w:r>
          </w:p>
          <w:p w:rsidR="00DD22BA" w:rsidRDefault="00DD22BA" w:rsidP="00D2605C">
            <w:pPr>
              <w:jc w:val="left"/>
              <w:rPr>
                <w:szCs w:val="21"/>
              </w:rPr>
            </w:pPr>
            <w:r>
              <w:rPr>
                <w:rFonts w:hint="eastAsia"/>
                <w:szCs w:val="21"/>
              </w:rPr>
              <w:t>(注1)</w:t>
            </w:r>
          </w:p>
        </w:tc>
      </w:tr>
      <w:tr w:rsidR="00D2605C" w:rsidTr="00D26543">
        <w:trPr>
          <w:cantSplit/>
          <w:trHeight w:val="1318"/>
        </w:trPr>
        <w:tc>
          <w:tcPr>
            <w:tcW w:w="942" w:type="dxa"/>
            <w:vMerge/>
            <w:textDirection w:val="tbRlV"/>
            <w:vAlign w:val="center"/>
          </w:tcPr>
          <w:p w:rsidR="00D2605C" w:rsidRDefault="00D2605C" w:rsidP="006229AB">
            <w:pPr>
              <w:ind w:left="113" w:right="340"/>
              <w:jc w:val="left"/>
              <w:rPr>
                <w:szCs w:val="21"/>
              </w:rPr>
            </w:pPr>
          </w:p>
        </w:tc>
        <w:tc>
          <w:tcPr>
            <w:tcW w:w="1403" w:type="dxa"/>
            <w:tcMar>
              <w:left w:w="0" w:type="dxa"/>
              <w:right w:w="0" w:type="dxa"/>
            </w:tcMar>
          </w:tcPr>
          <w:p w:rsidR="00D2605C" w:rsidRDefault="00D2605C" w:rsidP="00D2605C">
            <w:pPr>
              <w:jc w:val="left"/>
              <w:rPr>
                <w:szCs w:val="21"/>
              </w:rPr>
            </w:pPr>
            <w:r>
              <w:rPr>
                <w:rFonts w:hint="eastAsia"/>
                <w:szCs w:val="21"/>
              </w:rPr>
              <w:t>確定給付型年金</w:t>
            </w:r>
          </w:p>
          <w:p w:rsidR="00D2605C" w:rsidRPr="00D2605C" w:rsidRDefault="00D2605C" w:rsidP="00D2605C">
            <w:pPr>
              <w:jc w:val="left"/>
              <w:rPr>
                <w:sz w:val="16"/>
                <w:szCs w:val="16"/>
              </w:rPr>
            </w:pPr>
            <w:r>
              <w:rPr>
                <w:rFonts w:hint="eastAsia"/>
                <w:sz w:val="16"/>
                <w:szCs w:val="16"/>
              </w:rPr>
              <w:t>拠出限度な</w:t>
            </w:r>
            <w:r w:rsidRPr="00D2605C">
              <w:rPr>
                <w:rFonts w:hint="eastAsia"/>
                <w:sz w:val="16"/>
                <w:szCs w:val="16"/>
              </w:rPr>
              <w:t>し</w:t>
            </w:r>
          </w:p>
        </w:tc>
        <w:tc>
          <w:tcPr>
            <w:tcW w:w="1701" w:type="dxa"/>
            <w:gridSpan w:val="3"/>
            <w:tcMar>
              <w:left w:w="0" w:type="dxa"/>
              <w:right w:w="0" w:type="dxa"/>
            </w:tcMar>
          </w:tcPr>
          <w:p w:rsidR="00D2605C" w:rsidRDefault="00D2605C" w:rsidP="00D2605C">
            <w:pPr>
              <w:jc w:val="left"/>
              <w:rPr>
                <w:szCs w:val="21"/>
              </w:rPr>
            </w:pPr>
            <w:r>
              <w:rPr>
                <w:rFonts w:hint="eastAsia"/>
                <w:szCs w:val="21"/>
              </w:rPr>
              <w:t>企業型DC拠出限度額</w:t>
            </w:r>
          </w:p>
          <w:p w:rsidR="00D2605C" w:rsidRDefault="00D2605C" w:rsidP="00D2605C">
            <w:pPr>
              <w:jc w:val="left"/>
              <w:rPr>
                <w:szCs w:val="21"/>
              </w:rPr>
            </w:pPr>
            <w:r>
              <w:rPr>
                <w:rFonts w:hint="eastAsia"/>
                <w:szCs w:val="21"/>
              </w:rPr>
              <w:t>年額18.6万円</w:t>
            </w:r>
          </w:p>
          <w:p w:rsidR="00DD22BA" w:rsidRDefault="00DD22BA" w:rsidP="00D2605C">
            <w:pPr>
              <w:jc w:val="left"/>
              <w:rPr>
                <w:szCs w:val="21"/>
              </w:rPr>
            </w:pPr>
            <w:r>
              <w:rPr>
                <w:rFonts w:hint="eastAsia"/>
                <w:szCs w:val="21"/>
              </w:rPr>
              <w:t>(注2)</w:t>
            </w:r>
          </w:p>
        </w:tc>
        <w:tc>
          <w:tcPr>
            <w:tcW w:w="1418" w:type="dxa"/>
            <w:shd w:val="clear" w:color="auto" w:fill="FF9999"/>
            <w:tcMar>
              <w:left w:w="0" w:type="dxa"/>
              <w:right w:w="0" w:type="dxa"/>
            </w:tcMar>
          </w:tcPr>
          <w:p w:rsidR="00D2605C" w:rsidRDefault="00D2605C" w:rsidP="00D2605C">
            <w:pPr>
              <w:jc w:val="left"/>
              <w:rPr>
                <w:szCs w:val="21"/>
              </w:rPr>
            </w:pPr>
            <w:r>
              <w:rPr>
                <w:rFonts w:hint="eastAsia"/>
                <w:szCs w:val="21"/>
              </w:rPr>
              <w:t>個人型DC拠出限度額</w:t>
            </w:r>
          </w:p>
          <w:p w:rsidR="00D2605C" w:rsidRDefault="00D2605C" w:rsidP="00D2605C">
            <w:pPr>
              <w:jc w:val="left"/>
              <w:rPr>
                <w:szCs w:val="21"/>
              </w:rPr>
            </w:pPr>
            <w:r>
              <w:rPr>
                <w:rFonts w:hint="eastAsia"/>
                <w:szCs w:val="21"/>
              </w:rPr>
              <w:t>年額14.4万円</w:t>
            </w:r>
          </w:p>
        </w:tc>
      </w:tr>
      <w:tr w:rsidR="00F96DC5" w:rsidTr="00D26543">
        <w:trPr>
          <w:cantSplit/>
          <w:trHeight w:val="1134"/>
        </w:trPr>
        <w:tc>
          <w:tcPr>
            <w:tcW w:w="942" w:type="dxa"/>
            <w:vMerge/>
            <w:textDirection w:val="tbRlV"/>
            <w:vAlign w:val="center"/>
          </w:tcPr>
          <w:p w:rsidR="00F96DC5" w:rsidRDefault="00F96DC5" w:rsidP="006229AB">
            <w:pPr>
              <w:ind w:left="113" w:right="340"/>
              <w:jc w:val="left"/>
              <w:rPr>
                <w:szCs w:val="21"/>
              </w:rPr>
            </w:pPr>
          </w:p>
        </w:tc>
        <w:tc>
          <w:tcPr>
            <w:tcW w:w="3104" w:type="dxa"/>
            <w:gridSpan w:val="4"/>
            <w:tcMar>
              <w:left w:w="0" w:type="dxa"/>
              <w:right w:w="0" w:type="dxa"/>
            </w:tcMar>
          </w:tcPr>
          <w:p w:rsidR="00F96DC5" w:rsidRDefault="00F96DC5" w:rsidP="00D2605C">
            <w:pPr>
              <w:jc w:val="left"/>
              <w:rPr>
                <w:szCs w:val="21"/>
              </w:rPr>
            </w:pPr>
            <w:r>
              <w:rPr>
                <w:rFonts w:hint="eastAsia"/>
                <w:szCs w:val="21"/>
              </w:rPr>
              <w:t>確定給付型年金</w:t>
            </w:r>
          </w:p>
          <w:p w:rsidR="00F96DC5" w:rsidRPr="00F96DC5" w:rsidRDefault="00F96DC5" w:rsidP="00D2605C">
            <w:pPr>
              <w:jc w:val="left"/>
              <w:rPr>
                <w:sz w:val="16"/>
                <w:szCs w:val="16"/>
              </w:rPr>
            </w:pPr>
            <w:r w:rsidRPr="00F96DC5">
              <w:rPr>
                <w:rFonts w:hint="eastAsia"/>
                <w:sz w:val="16"/>
                <w:szCs w:val="16"/>
              </w:rPr>
              <w:t>拠出限度額なし</w:t>
            </w:r>
          </w:p>
        </w:tc>
        <w:tc>
          <w:tcPr>
            <w:tcW w:w="1418" w:type="dxa"/>
            <w:shd w:val="clear" w:color="auto" w:fill="FF9999"/>
            <w:tcMar>
              <w:left w:w="0" w:type="dxa"/>
              <w:right w:w="0" w:type="dxa"/>
            </w:tcMar>
          </w:tcPr>
          <w:p w:rsidR="00F96DC5" w:rsidRDefault="00F96DC5" w:rsidP="00D2605C">
            <w:pPr>
              <w:jc w:val="left"/>
              <w:rPr>
                <w:szCs w:val="21"/>
              </w:rPr>
            </w:pPr>
            <w:r>
              <w:rPr>
                <w:rFonts w:hint="eastAsia"/>
                <w:szCs w:val="21"/>
              </w:rPr>
              <w:t>個人型DC</w:t>
            </w:r>
          </w:p>
          <w:p w:rsidR="00F96DC5" w:rsidRDefault="00F96DC5" w:rsidP="00D2605C">
            <w:pPr>
              <w:jc w:val="left"/>
              <w:rPr>
                <w:szCs w:val="21"/>
              </w:rPr>
            </w:pPr>
            <w:r>
              <w:rPr>
                <w:rFonts w:hint="eastAsia"/>
                <w:szCs w:val="21"/>
              </w:rPr>
              <w:t>拠出限度額</w:t>
            </w:r>
          </w:p>
          <w:p w:rsidR="00F96DC5" w:rsidRDefault="00F96DC5" w:rsidP="00D2605C">
            <w:pPr>
              <w:jc w:val="left"/>
              <w:rPr>
                <w:szCs w:val="21"/>
              </w:rPr>
            </w:pPr>
            <w:r>
              <w:rPr>
                <w:rFonts w:hint="eastAsia"/>
                <w:szCs w:val="21"/>
              </w:rPr>
              <w:t>年額14.4万円</w:t>
            </w:r>
          </w:p>
        </w:tc>
      </w:tr>
      <w:tr w:rsidR="00F96DC5" w:rsidTr="00DD22BA">
        <w:trPr>
          <w:gridAfter w:val="3"/>
          <w:wAfter w:w="2835" w:type="dxa"/>
          <w:cantSplit/>
          <w:trHeight w:val="1294"/>
        </w:trPr>
        <w:tc>
          <w:tcPr>
            <w:tcW w:w="942" w:type="dxa"/>
            <w:textDirection w:val="tbRlV"/>
            <w:vAlign w:val="center"/>
          </w:tcPr>
          <w:p w:rsidR="00F96DC5" w:rsidRDefault="00F96DC5" w:rsidP="006229AB">
            <w:pPr>
              <w:ind w:left="113" w:right="340"/>
              <w:jc w:val="left"/>
              <w:rPr>
                <w:szCs w:val="21"/>
              </w:rPr>
            </w:pPr>
            <w:r>
              <w:rPr>
                <w:rFonts w:hint="eastAsia"/>
                <w:szCs w:val="21"/>
              </w:rPr>
              <w:t>の配偶者</w:t>
            </w:r>
          </w:p>
          <w:p w:rsidR="00F96DC5" w:rsidRDefault="00F96DC5" w:rsidP="006229AB">
            <w:pPr>
              <w:ind w:left="113" w:right="340"/>
              <w:jc w:val="left"/>
              <w:rPr>
                <w:szCs w:val="21"/>
              </w:rPr>
            </w:pPr>
            <w:r>
              <w:rPr>
                <w:rFonts w:hint="eastAsia"/>
                <w:szCs w:val="21"/>
              </w:rPr>
              <w:t>会社員等</w:t>
            </w:r>
          </w:p>
        </w:tc>
        <w:tc>
          <w:tcPr>
            <w:tcW w:w="1687" w:type="dxa"/>
            <w:gridSpan w:val="2"/>
            <w:shd w:val="clear" w:color="auto" w:fill="FF9999"/>
            <w:tcMar>
              <w:left w:w="0" w:type="dxa"/>
              <w:right w:w="0" w:type="dxa"/>
            </w:tcMar>
          </w:tcPr>
          <w:p w:rsidR="00F96DC5" w:rsidRDefault="00F96DC5" w:rsidP="00D2605C">
            <w:pPr>
              <w:jc w:val="left"/>
              <w:rPr>
                <w:szCs w:val="21"/>
              </w:rPr>
            </w:pPr>
            <w:r>
              <w:rPr>
                <w:rFonts w:hint="eastAsia"/>
                <w:szCs w:val="21"/>
              </w:rPr>
              <w:t>個人型DC拠出限度額</w:t>
            </w:r>
          </w:p>
          <w:p w:rsidR="00F96DC5" w:rsidRDefault="00F96DC5" w:rsidP="00D2605C">
            <w:pPr>
              <w:jc w:val="left"/>
              <w:rPr>
                <w:szCs w:val="21"/>
              </w:rPr>
            </w:pPr>
            <w:r>
              <w:rPr>
                <w:rFonts w:hint="eastAsia"/>
                <w:szCs w:val="21"/>
              </w:rPr>
              <w:t>年額27.6万円</w:t>
            </w:r>
          </w:p>
        </w:tc>
      </w:tr>
      <w:tr w:rsidR="00F96DC5" w:rsidTr="00DD22BA">
        <w:trPr>
          <w:gridAfter w:val="4"/>
          <w:wAfter w:w="3119" w:type="dxa"/>
          <w:cantSplit/>
          <w:trHeight w:val="1134"/>
        </w:trPr>
        <w:tc>
          <w:tcPr>
            <w:tcW w:w="942" w:type="dxa"/>
            <w:textDirection w:val="tbRlV"/>
            <w:vAlign w:val="center"/>
          </w:tcPr>
          <w:p w:rsidR="00F96DC5" w:rsidRDefault="00F96DC5" w:rsidP="006229AB">
            <w:pPr>
              <w:ind w:left="113" w:right="340"/>
              <w:jc w:val="left"/>
              <w:rPr>
                <w:szCs w:val="21"/>
              </w:rPr>
            </w:pPr>
            <w:r>
              <w:rPr>
                <w:rFonts w:hint="eastAsia"/>
                <w:szCs w:val="21"/>
              </w:rPr>
              <w:t>公務員</w:t>
            </w:r>
          </w:p>
        </w:tc>
        <w:tc>
          <w:tcPr>
            <w:tcW w:w="1403" w:type="dxa"/>
            <w:shd w:val="clear" w:color="auto" w:fill="FF9999"/>
            <w:tcMar>
              <w:left w:w="0" w:type="dxa"/>
              <w:right w:w="0" w:type="dxa"/>
            </w:tcMar>
          </w:tcPr>
          <w:p w:rsidR="00F96DC5" w:rsidRDefault="00F96DC5" w:rsidP="00D2605C">
            <w:pPr>
              <w:jc w:val="left"/>
              <w:rPr>
                <w:szCs w:val="21"/>
              </w:rPr>
            </w:pPr>
            <w:r>
              <w:rPr>
                <w:rFonts w:hint="eastAsia"/>
                <w:szCs w:val="21"/>
              </w:rPr>
              <w:t>個人型DC拠出限度額</w:t>
            </w:r>
          </w:p>
          <w:p w:rsidR="00F96DC5" w:rsidRDefault="00F96DC5" w:rsidP="00D2605C">
            <w:pPr>
              <w:jc w:val="left"/>
              <w:rPr>
                <w:szCs w:val="21"/>
              </w:rPr>
            </w:pPr>
            <w:r>
              <w:rPr>
                <w:rFonts w:hint="eastAsia"/>
                <w:szCs w:val="21"/>
              </w:rPr>
              <w:t>年額14.4万円</w:t>
            </w:r>
          </w:p>
        </w:tc>
      </w:tr>
    </w:tbl>
    <w:p w:rsidR="00367317" w:rsidRDefault="00367317" w:rsidP="00B26C2E">
      <w:pPr>
        <w:ind w:left="1260" w:right="340" w:hangingChars="600" w:hanging="1260"/>
        <w:jc w:val="left"/>
        <w:rPr>
          <w:szCs w:val="21"/>
        </w:rPr>
      </w:pPr>
    </w:p>
    <w:p w:rsidR="00DD22BA" w:rsidRDefault="00DD22BA" w:rsidP="00B26C2E">
      <w:pPr>
        <w:ind w:left="1260" w:right="340" w:hangingChars="600" w:hanging="1260"/>
        <w:jc w:val="left"/>
        <w:rPr>
          <w:szCs w:val="21"/>
        </w:rPr>
      </w:pPr>
      <w:r>
        <w:rPr>
          <w:rFonts w:hint="eastAsia"/>
          <w:szCs w:val="21"/>
        </w:rPr>
        <w:t xml:space="preserve">　　　(注1)企業型DCのみを実施する場合は企業型DCへの事業主掛金の上限を年額42万円とすることを規約で定めた場合に限り、個人型DCへの加入を認める</w:t>
      </w:r>
    </w:p>
    <w:p w:rsidR="00DD22BA" w:rsidRDefault="00DD22BA" w:rsidP="00B26C2E">
      <w:pPr>
        <w:ind w:left="1260" w:right="340" w:hangingChars="600" w:hanging="1260"/>
        <w:jc w:val="left"/>
        <w:rPr>
          <w:szCs w:val="21"/>
        </w:rPr>
      </w:pPr>
      <w:r>
        <w:rPr>
          <w:rFonts w:hint="eastAsia"/>
          <w:szCs w:val="21"/>
        </w:rPr>
        <w:t xml:space="preserve">　　　(注2)企業型DC</w:t>
      </w:r>
      <w:r w:rsidR="00003E19">
        <w:rPr>
          <w:rFonts w:hint="eastAsia"/>
          <w:szCs w:val="21"/>
        </w:rPr>
        <w:t>と確定給付型年金を実施する場合は、企業型DCへの事業主掛金の上限を年額18.6万円とすることを規約で定めた場合に限り、個人型DCへの加入を認める。</w:t>
      </w:r>
    </w:p>
    <w:p w:rsidR="00003E19" w:rsidRDefault="00003E19" w:rsidP="00B26C2E">
      <w:pPr>
        <w:ind w:left="1260" w:right="340" w:hangingChars="600" w:hanging="1260"/>
        <w:jc w:val="left"/>
        <w:rPr>
          <w:szCs w:val="21"/>
        </w:rPr>
      </w:pPr>
      <w:r>
        <w:rPr>
          <w:rFonts w:hint="eastAsia"/>
          <w:szCs w:val="21"/>
        </w:rPr>
        <w:t xml:space="preserve">　　　※平成29年1月1日以後適用</w:t>
      </w:r>
    </w:p>
    <w:p w:rsidR="00003E19" w:rsidRDefault="00003E19" w:rsidP="00B26C2E">
      <w:pPr>
        <w:ind w:left="1260" w:right="340" w:hangingChars="600" w:hanging="1260"/>
        <w:jc w:val="left"/>
        <w:rPr>
          <w:szCs w:val="21"/>
        </w:rPr>
      </w:pPr>
    </w:p>
    <w:p w:rsidR="00003E19" w:rsidRDefault="00003E19" w:rsidP="00B26C2E">
      <w:pPr>
        <w:ind w:left="1260" w:right="340" w:hangingChars="600" w:hanging="1260"/>
        <w:jc w:val="left"/>
        <w:rPr>
          <w:szCs w:val="21"/>
        </w:rPr>
      </w:pPr>
    </w:p>
    <w:p w:rsidR="00003E19" w:rsidRDefault="00003E19" w:rsidP="00B26C2E">
      <w:pPr>
        <w:ind w:left="1260" w:right="340" w:hangingChars="600" w:hanging="1260"/>
        <w:jc w:val="left"/>
        <w:rPr>
          <w:szCs w:val="21"/>
        </w:rPr>
      </w:pPr>
      <w:r>
        <w:rPr>
          <w:rFonts w:hint="eastAsia"/>
          <w:szCs w:val="21"/>
        </w:rPr>
        <w:lastRenderedPageBreak/>
        <w:t xml:space="preserve">　●クレジットカード納付制度(28)</w:t>
      </w:r>
    </w:p>
    <w:p w:rsidR="00003E19" w:rsidRDefault="00003E19" w:rsidP="00B26C2E">
      <w:pPr>
        <w:ind w:left="1260" w:right="340" w:hangingChars="600" w:hanging="1260"/>
        <w:jc w:val="left"/>
        <w:rPr>
          <w:szCs w:val="21"/>
        </w:rPr>
      </w:pPr>
      <w:r>
        <w:rPr>
          <w:rFonts w:hint="eastAsia"/>
          <w:szCs w:val="21"/>
        </w:rPr>
        <w:t xml:space="preserve">　　国税の納付手続にういて、インターネット上でのクレジットカードによる納付が可能となる。</w:t>
      </w:r>
    </w:p>
    <w:p w:rsidR="00003E19" w:rsidRDefault="00003E19" w:rsidP="00B26C2E">
      <w:pPr>
        <w:ind w:left="1260" w:right="340" w:hangingChars="600" w:hanging="1260"/>
        <w:jc w:val="left"/>
        <w:rPr>
          <w:szCs w:val="21"/>
        </w:rPr>
      </w:pPr>
      <w:r>
        <w:rPr>
          <w:rFonts w:hint="eastAsia"/>
          <w:szCs w:val="21"/>
        </w:rPr>
        <w:t xml:space="preserve">　　※平成29年1月4日以後に国税の納付を委託する場合について適用</w:t>
      </w:r>
    </w:p>
    <w:p w:rsidR="00003E19" w:rsidRDefault="00003E19" w:rsidP="00B26C2E">
      <w:pPr>
        <w:ind w:left="1260" w:right="340" w:hangingChars="600" w:hanging="1260"/>
        <w:jc w:val="left"/>
        <w:rPr>
          <w:szCs w:val="21"/>
        </w:rPr>
      </w:pPr>
    </w:p>
    <w:p w:rsidR="00003E19" w:rsidRDefault="00003E19" w:rsidP="00B26C2E">
      <w:pPr>
        <w:ind w:left="1260" w:right="340" w:hangingChars="600" w:hanging="1260"/>
        <w:jc w:val="left"/>
        <w:rPr>
          <w:szCs w:val="21"/>
        </w:rPr>
      </w:pPr>
      <w:r>
        <w:rPr>
          <w:rFonts w:hint="eastAsia"/>
          <w:szCs w:val="21"/>
        </w:rPr>
        <w:t xml:space="preserve">　●加算税(28)</w:t>
      </w:r>
    </w:p>
    <w:p w:rsidR="00003E19" w:rsidRDefault="00003E19" w:rsidP="00B26C2E">
      <w:pPr>
        <w:ind w:left="1260" w:right="340" w:hangingChars="600" w:hanging="1260"/>
        <w:jc w:val="left"/>
        <w:rPr>
          <w:szCs w:val="21"/>
        </w:rPr>
      </w:pPr>
      <w:r>
        <w:rPr>
          <w:rFonts w:hint="eastAsia"/>
          <w:szCs w:val="21"/>
        </w:rPr>
        <w:t xml:space="preserve">　　①加算税制度の見直し</w:t>
      </w:r>
    </w:p>
    <w:tbl>
      <w:tblPr>
        <w:tblStyle w:val="a6"/>
        <w:tblpPr w:leftFromText="142" w:rightFromText="142" w:vertAnchor="text" w:horzAnchor="page" w:tblpX="1561" w:tblpY="113"/>
        <w:tblW w:w="0" w:type="auto"/>
        <w:tblLook w:val="04A0" w:firstRow="1" w:lastRow="0" w:firstColumn="1" w:lastColumn="0" w:noHBand="0" w:noVBand="1"/>
      </w:tblPr>
      <w:tblGrid>
        <w:gridCol w:w="1555"/>
        <w:gridCol w:w="1417"/>
        <w:gridCol w:w="1418"/>
        <w:gridCol w:w="1417"/>
      </w:tblGrid>
      <w:tr w:rsidR="00A31BBD" w:rsidTr="00A31BBD">
        <w:tc>
          <w:tcPr>
            <w:tcW w:w="1555" w:type="dxa"/>
          </w:tcPr>
          <w:p w:rsidR="00A31BBD" w:rsidRDefault="00A31BBD" w:rsidP="00A31BBD">
            <w:pPr>
              <w:rPr>
                <w:szCs w:val="21"/>
              </w:rPr>
            </w:pPr>
          </w:p>
        </w:tc>
        <w:tc>
          <w:tcPr>
            <w:tcW w:w="1417" w:type="dxa"/>
          </w:tcPr>
          <w:p w:rsidR="00A31BBD" w:rsidRDefault="00A31BBD" w:rsidP="00A31BBD">
            <w:pPr>
              <w:rPr>
                <w:szCs w:val="21"/>
              </w:rPr>
            </w:pPr>
            <w:r>
              <w:rPr>
                <w:rFonts w:hint="eastAsia"/>
                <w:szCs w:val="21"/>
              </w:rPr>
              <w:t>事前通知前</w:t>
            </w:r>
          </w:p>
        </w:tc>
        <w:tc>
          <w:tcPr>
            <w:tcW w:w="1418" w:type="dxa"/>
          </w:tcPr>
          <w:p w:rsidR="00A31BBD" w:rsidRDefault="00A31BBD" w:rsidP="00A31BBD">
            <w:pPr>
              <w:rPr>
                <w:szCs w:val="21"/>
              </w:rPr>
            </w:pPr>
            <w:r>
              <w:rPr>
                <w:rFonts w:hint="eastAsia"/>
                <w:szCs w:val="21"/>
              </w:rPr>
              <w:t>事前通知後</w:t>
            </w:r>
          </w:p>
          <w:p w:rsidR="00A31BBD" w:rsidRDefault="00A31BBD" w:rsidP="00A31BBD">
            <w:pPr>
              <w:rPr>
                <w:szCs w:val="21"/>
              </w:rPr>
            </w:pPr>
            <w:r>
              <w:rPr>
                <w:rFonts w:hint="eastAsia"/>
                <w:szCs w:val="21"/>
              </w:rPr>
              <w:t>更正予知前</w:t>
            </w:r>
          </w:p>
        </w:tc>
        <w:tc>
          <w:tcPr>
            <w:tcW w:w="1417" w:type="dxa"/>
          </w:tcPr>
          <w:p w:rsidR="00A31BBD" w:rsidRDefault="00A31BBD" w:rsidP="00A31BBD">
            <w:pPr>
              <w:rPr>
                <w:szCs w:val="21"/>
              </w:rPr>
            </w:pPr>
            <w:r>
              <w:rPr>
                <w:rFonts w:hint="eastAsia"/>
                <w:szCs w:val="21"/>
              </w:rPr>
              <w:t>更正予知後</w:t>
            </w:r>
          </w:p>
        </w:tc>
      </w:tr>
      <w:tr w:rsidR="00A31BBD" w:rsidTr="00A31BBD">
        <w:tc>
          <w:tcPr>
            <w:tcW w:w="1555" w:type="dxa"/>
          </w:tcPr>
          <w:p w:rsidR="00A31BBD" w:rsidRDefault="00A31BBD" w:rsidP="00A31BBD">
            <w:pPr>
              <w:rPr>
                <w:szCs w:val="21"/>
              </w:rPr>
            </w:pPr>
            <w:r>
              <w:rPr>
                <w:rFonts w:hint="eastAsia"/>
                <w:szCs w:val="21"/>
              </w:rPr>
              <w:t>過少申告</w:t>
            </w:r>
          </w:p>
        </w:tc>
        <w:tc>
          <w:tcPr>
            <w:tcW w:w="1417" w:type="dxa"/>
          </w:tcPr>
          <w:p w:rsidR="00A31BBD" w:rsidRDefault="00A31BBD" w:rsidP="00A31BBD">
            <w:pPr>
              <w:jc w:val="center"/>
              <w:rPr>
                <w:szCs w:val="21"/>
              </w:rPr>
            </w:pPr>
            <w:r>
              <w:rPr>
                <w:rFonts w:hint="eastAsia"/>
                <w:szCs w:val="21"/>
              </w:rPr>
              <w:t>0％</w:t>
            </w:r>
          </w:p>
        </w:tc>
        <w:tc>
          <w:tcPr>
            <w:tcW w:w="1418" w:type="dxa"/>
          </w:tcPr>
          <w:p w:rsidR="00A31BBD" w:rsidRDefault="00A31BBD" w:rsidP="00A31BBD">
            <w:pPr>
              <w:jc w:val="center"/>
              <w:rPr>
                <w:szCs w:val="21"/>
              </w:rPr>
            </w:pPr>
            <w:r>
              <w:rPr>
                <w:rFonts w:hint="eastAsia"/>
                <w:szCs w:val="21"/>
              </w:rPr>
              <w:t>5％</w:t>
            </w:r>
          </w:p>
          <w:p w:rsidR="00A31BBD" w:rsidRDefault="00A31BBD" w:rsidP="00A31BBD">
            <w:pPr>
              <w:jc w:val="center"/>
              <w:rPr>
                <w:szCs w:val="21"/>
              </w:rPr>
            </w:pPr>
            <w:r>
              <w:rPr>
                <w:rFonts w:hint="eastAsia"/>
                <w:szCs w:val="21"/>
              </w:rPr>
              <w:t>(10％)</w:t>
            </w:r>
          </w:p>
        </w:tc>
        <w:tc>
          <w:tcPr>
            <w:tcW w:w="1417" w:type="dxa"/>
          </w:tcPr>
          <w:p w:rsidR="00A31BBD" w:rsidRDefault="00A31BBD" w:rsidP="00A31BBD">
            <w:pPr>
              <w:jc w:val="center"/>
              <w:rPr>
                <w:szCs w:val="21"/>
              </w:rPr>
            </w:pPr>
            <w:r>
              <w:rPr>
                <w:rFonts w:hint="eastAsia"/>
                <w:szCs w:val="21"/>
              </w:rPr>
              <w:t>10％</w:t>
            </w:r>
          </w:p>
          <w:p w:rsidR="00A31BBD" w:rsidRDefault="00A31BBD" w:rsidP="00A31BBD">
            <w:pPr>
              <w:jc w:val="center"/>
              <w:rPr>
                <w:szCs w:val="21"/>
              </w:rPr>
            </w:pPr>
            <w:r>
              <w:rPr>
                <w:rFonts w:hint="eastAsia"/>
                <w:szCs w:val="21"/>
              </w:rPr>
              <w:t>(15％)</w:t>
            </w:r>
          </w:p>
        </w:tc>
      </w:tr>
      <w:tr w:rsidR="00A31BBD" w:rsidTr="00A31BBD">
        <w:tc>
          <w:tcPr>
            <w:tcW w:w="1555" w:type="dxa"/>
          </w:tcPr>
          <w:p w:rsidR="00A31BBD" w:rsidRDefault="00A31BBD" w:rsidP="00A31BBD">
            <w:pPr>
              <w:rPr>
                <w:szCs w:val="21"/>
              </w:rPr>
            </w:pPr>
            <w:r>
              <w:rPr>
                <w:rFonts w:hint="eastAsia"/>
                <w:szCs w:val="21"/>
              </w:rPr>
              <w:t>無申告</w:t>
            </w:r>
          </w:p>
        </w:tc>
        <w:tc>
          <w:tcPr>
            <w:tcW w:w="1417" w:type="dxa"/>
          </w:tcPr>
          <w:p w:rsidR="00A31BBD" w:rsidRDefault="00A31BBD" w:rsidP="00A31BBD">
            <w:pPr>
              <w:jc w:val="center"/>
              <w:rPr>
                <w:szCs w:val="21"/>
              </w:rPr>
            </w:pPr>
            <w:r>
              <w:rPr>
                <w:rFonts w:hint="eastAsia"/>
                <w:szCs w:val="21"/>
              </w:rPr>
              <w:t>5％</w:t>
            </w:r>
          </w:p>
        </w:tc>
        <w:tc>
          <w:tcPr>
            <w:tcW w:w="1418" w:type="dxa"/>
          </w:tcPr>
          <w:p w:rsidR="00A31BBD" w:rsidRDefault="00A31BBD" w:rsidP="00A31BBD">
            <w:pPr>
              <w:jc w:val="center"/>
              <w:rPr>
                <w:szCs w:val="21"/>
              </w:rPr>
            </w:pPr>
            <w:r>
              <w:rPr>
                <w:rFonts w:hint="eastAsia"/>
                <w:szCs w:val="21"/>
              </w:rPr>
              <w:t>10％</w:t>
            </w:r>
          </w:p>
          <w:p w:rsidR="00A31BBD" w:rsidRDefault="00A31BBD" w:rsidP="00A31BBD">
            <w:pPr>
              <w:jc w:val="center"/>
              <w:rPr>
                <w:szCs w:val="21"/>
              </w:rPr>
            </w:pPr>
            <w:r>
              <w:rPr>
                <w:rFonts w:hint="eastAsia"/>
                <w:szCs w:val="21"/>
              </w:rPr>
              <w:t>(15％)</w:t>
            </w:r>
          </w:p>
        </w:tc>
        <w:tc>
          <w:tcPr>
            <w:tcW w:w="1417" w:type="dxa"/>
          </w:tcPr>
          <w:p w:rsidR="00A31BBD" w:rsidRDefault="00A31BBD" w:rsidP="00A31BBD">
            <w:pPr>
              <w:jc w:val="center"/>
              <w:rPr>
                <w:szCs w:val="21"/>
              </w:rPr>
            </w:pPr>
            <w:r>
              <w:rPr>
                <w:rFonts w:hint="eastAsia"/>
                <w:szCs w:val="21"/>
              </w:rPr>
              <w:t>15％</w:t>
            </w:r>
          </w:p>
          <w:p w:rsidR="00A31BBD" w:rsidRDefault="00A31BBD" w:rsidP="00A31BBD">
            <w:pPr>
              <w:jc w:val="center"/>
              <w:rPr>
                <w:szCs w:val="21"/>
              </w:rPr>
            </w:pPr>
            <w:r>
              <w:rPr>
                <w:rFonts w:hint="eastAsia"/>
                <w:szCs w:val="21"/>
              </w:rPr>
              <w:t>(20％)</w:t>
            </w:r>
          </w:p>
        </w:tc>
      </w:tr>
    </w:tbl>
    <w:p w:rsidR="00003E19" w:rsidRPr="00367317" w:rsidRDefault="00003E19" w:rsidP="00B26C2E">
      <w:pPr>
        <w:ind w:left="1260" w:right="340" w:hangingChars="600" w:hanging="1260"/>
        <w:jc w:val="left"/>
        <w:rPr>
          <w:szCs w:val="21"/>
        </w:rPr>
      </w:pPr>
      <w:r>
        <w:rPr>
          <w:rFonts w:hint="eastAsia"/>
          <w:szCs w:val="21"/>
        </w:rPr>
        <w:t xml:space="preserve">　　　</w:t>
      </w:r>
    </w:p>
    <w:p w:rsidR="00003E19" w:rsidRDefault="00003E19" w:rsidP="00B26C2E">
      <w:pPr>
        <w:ind w:left="1260" w:right="340" w:hangingChars="600" w:hanging="1260"/>
        <w:jc w:val="left"/>
        <w:rPr>
          <w:szCs w:val="21"/>
        </w:rPr>
      </w:pPr>
    </w:p>
    <w:p w:rsidR="00A31BBD" w:rsidRDefault="00A31BBD" w:rsidP="00B26C2E">
      <w:pPr>
        <w:ind w:left="1260" w:right="340" w:hangingChars="600" w:hanging="1260"/>
        <w:jc w:val="left"/>
        <w:rPr>
          <w:szCs w:val="21"/>
        </w:rPr>
      </w:pPr>
    </w:p>
    <w:p w:rsidR="00A31BBD" w:rsidRDefault="00A31BBD" w:rsidP="00B26C2E">
      <w:pPr>
        <w:ind w:left="1260" w:right="340" w:hangingChars="600" w:hanging="1260"/>
        <w:jc w:val="left"/>
        <w:rPr>
          <w:szCs w:val="21"/>
        </w:rPr>
      </w:pPr>
    </w:p>
    <w:p w:rsidR="00A31BBD" w:rsidRDefault="00A31BBD" w:rsidP="00B26C2E">
      <w:pPr>
        <w:ind w:left="1260" w:right="340" w:hangingChars="600" w:hanging="1260"/>
        <w:jc w:val="left"/>
        <w:rPr>
          <w:szCs w:val="21"/>
        </w:rPr>
      </w:pPr>
    </w:p>
    <w:p w:rsidR="00A31BBD" w:rsidRDefault="00A31BBD" w:rsidP="00B26C2E">
      <w:pPr>
        <w:ind w:left="1260" w:right="340" w:hangingChars="600" w:hanging="1260"/>
        <w:jc w:val="left"/>
        <w:rPr>
          <w:szCs w:val="21"/>
        </w:rPr>
      </w:pPr>
    </w:p>
    <w:p w:rsidR="00A31BBD" w:rsidRDefault="00A31BBD" w:rsidP="00B26C2E">
      <w:pPr>
        <w:ind w:left="1260" w:right="340" w:hangingChars="600" w:hanging="1260"/>
        <w:jc w:val="left"/>
        <w:rPr>
          <w:szCs w:val="21"/>
        </w:rPr>
      </w:pPr>
    </w:p>
    <w:p w:rsidR="00A31BBD" w:rsidRDefault="00A31BBD" w:rsidP="00B26C2E">
      <w:pPr>
        <w:ind w:left="1260" w:right="340" w:hangingChars="600" w:hanging="1260"/>
        <w:jc w:val="left"/>
        <w:rPr>
          <w:szCs w:val="21"/>
        </w:rPr>
      </w:pPr>
      <w:r>
        <w:rPr>
          <w:rFonts w:hint="eastAsia"/>
          <w:szCs w:val="21"/>
        </w:rPr>
        <w:t xml:space="preserve">　　　※上記()書は、加重される部分に係る加算税の割合</w:t>
      </w:r>
    </w:p>
    <w:p w:rsidR="00A31BBD" w:rsidRDefault="00A31BBD" w:rsidP="00B26C2E">
      <w:pPr>
        <w:ind w:left="1260" w:right="340" w:hangingChars="600" w:hanging="1260"/>
        <w:jc w:val="left"/>
        <w:rPr>
          <w:szCs w:val="21"/>
        </w:rPr>
      </w:pPr>
    </w:p>
    <w:p w:rsidR="00A31BBD" w:rsidRDefault="00A31BBD" w:rsidP="00B26C2E">
      <w:pPr>
        <w:ind w:left="1260" w:right="340" w:hangingChars="600" w:hanging="1260"/>
        <w:jc w:val="left"/>
        <w:rPr>
          <w:szCs w:val="21"/>
        </w:rPr>
      </w:pPr>
      <w:r>
        <w:rPr>
          <w:rFonts w:hint="eastAsia"/>
          <w:szCs w:val="21"/>
        </w:rPr>
        <w:t xml:space="preserve">　　②加算税の加重措置</w:t>
      </w:r>
    </w:p>
    <w:p w:rsidR="00A31BBD" w:rsidRDefault="00A31BBD" w:rsidP="00B26C2E">
      <w:pPr>
        <w:ind w:left="1260" w:right="340" w:hangingChars="600" w:hanging="1260"/>
        <w:jc w:val="left"/>
        <w:rPr>
          <w:szCs w:val="21"/>
        </w:rPr>
      </w:pPr>
      <w:r>
        <w:rPr>
          <w:rFonts w:hint="eastAsia"/>
          <w:szCs w:val="21"/>
        </w:rPr>
        <w:t xml:space="preserve">　　　過去5年以内に税務調査により無申告加算税又は重加算税を課された者が、再度無申告加算税又</w:t>
      </w:r>
    </w:p>
    <w:p w:rsidR="00A31BBD" w:rsidRDefault="00A31BBD" w:rsidP="00B26C2E">
      <w:pPr>
        <w:ind w:left="1260" w:right="340" w:hangingChars="600" w:hanging="1260"/>
        <w:jc w:val="left"/>
        <w:rPr>
          <w:szCs w:val="21"/>
        </w:rPr>
      </w:pPr>
      <w:r>
        <w:rPr>
          <w:rFonts w:hint="eastAsia"/>
          <w:szCs w:val="21"/>
        </w:rPr>
        <w:t xml:space="preserve">　　　は重加算税を課される場合には10％加重する。</w:t>
      </w:r>
    </w:p>
    <w:tbl>
      <w:tblPr>
        <w:tblStyle w:val="a6"/>
        <w:tblpPr w:leftFromText="142" w:rightFromText="142" w:vertAnchor="text" w:horzAnchor="page" w:tblpX="1486" w:tblpY="158"/>
        <w:tblW w:w="0" w:type="auto"/>
        <w:tblLook w:val="04A0" w:firstRow="1" w:lastRow="0" w:firstColumn="1" w:lastColumn="0" w:noHBand="0" w:noVBand="1"/>
      </w:tblPr>
      <w:tblGrid>
        <w:gridCol w:w="1838"/>
        <w:gridCol w:w="1701"/>
        <w:gridCol w:w="2268"/>
      </w:tblGrid>
      <w:tr w:rsidR="00F1720A" w:rsidTr="00F1720A">
        <w:tc>
          <w:tcPr>
            <w:tcW w:w="3539" w:type="dxa"/>
            <w:gridSpan w:val="2"/>
          </w:tcPr>
          <w:p w:rsidR="00F1720A" w:rsidRDefault="00F1720A" w:rsidP="00F1720A">
            <w:pPr>
              <w:jc w:val="left"/>
              <w:rPr>
                <w:szCs w:val="21"/>
              </w:rPr>
            </w:pPr>
            <w:r>
              <w:rPr>
                <w:rFonts w:hint="eastAsia"/>
                <w:szCs w:val="21"/>
              </w:rPr>
              <w:t>無申告加算税</w:t>
            </w:r>
          </w:p>
        </w:tc>
        <w:tc>
          <w:tcPr>
            <w:tcW w:w="2268" w:type="dxa"/>
          </w:tcPr>
          <w:p w:rsidR="00F1720A" w:rsidRDefault="00F1720A" w:rsidP="00F1720A">
            <w:pPr>
              <w:jc w:val="center"/>
              <w:rPr>
                <w:szCs w:val="21"/>
              </w:rPr>
            </w:pPr>
            <w:r>
              <w:rPr>
                <w:rFonts w:hint="eastAsia"/>
                <w:szCs w:val="21"/>
              </w:rPr>
              <w:t>25％(30％)</w:t>
            </w:r>
          </w:p>
        </w:tc>
      </w:tr>
      <w:tr w:rsidR="00F1720A" w:rsidTr="00F1720A">
        <w:tc>
          <w:tcPr>
            <w:tcW w:w="1838" w:type="dxa"/>
            <w:vMerge w:val="restart"/>
          </w:tcPr>
          <w:p w:rsidR="00F1720A" w:rsidRDefault="00F1720A" w:rsidP="00F1720A">
            <w:pPr>
              <w:spacing w:line="480" w:lineRule="auto"/>
              <w:jc w:val="left"/>
              <w:rPr>
                <w:szCs w:val="21"/>
              </w:rPr>
            </w:pPr>
            <w:r>
              <w:rPr>
                <w:rFonts w:hint="eastAsia"/>
                <w:szCs w:val="21"/>
              </w:rPr>
              <w:t>重加算税</w:t>
            </w:r>
          </w:p>
        </w:tc>
        <w:tc>
          <w:tcPr>
            <w:tcW w:w="1701" w:type="dxa"/>
          </w:tcPr>
          <w:p w:rsidR="00F1720A" w:rsidRDefault="00F1720A" w:rsidP="00F1720A">
            <w:pPr>
              <w:jc w:val="left"/>
              <w:rPr>
                <w:szCs w:val="21"/>
              </w:rPr>
            </w:pPr>
            <w:r>
              <w:rPr>
                <w:rFonts w:hint="eastAsia"/>
                <w:szCs w:val="21"/>
              </w:rPr>
              <w:t>過少・不納付</w:t>
            </w:r>
          </w:p>
        </w:tc>
        <w:tc>
          <w:tcPr>
            <w:tcW w:w="2268" w:type="dxa"/>
          </w:tcPr>
          <w:p w:rsidR="00F1720A" w:rsidRDefault="00F1720A" w:rsidP="00F1720A">
            <w:pPr>
              <w:jc w:val="center"/>
              <w:rPr>
                <w:szCs w:val="21"/>
              </w:rPr>
            </w:pPr>
            <w:r>
              <w:rPr>
                <w:rFonts w:hint="eastAsia"/>
                <w:szCs w:val="21"/>
              </w:rPr>
              <w:t>45％</w:t>
            </w:r>
          </w:p>
        </w:tc>
      </w:tr>
      <w:tr w:rsidR="00F1720A" w:rsidTr="00F1720A">
        <w:tc>
          <w:tcPr>
            <w:tcW w:w="1838" w:type="dxa"/>
            <w:vMerge/>
          </w:tcPr>
          <w:p w:rsidR="00F1720A" w:rsidRDefault="00F1720A" w:rsidP="00F1720A">
            <w:pPr>
              <w:jc w:val="left"/>
              <w:rPr>
                <w:szCs w:val="21"/>
              </w:rPr>
            </w:pPr>
          </w:p>
        </w:tc>
        <w:tc>
          <w:tcPr>
            <w:tcW w:w="1701" w:type="dxa"/>
          </w:tcPr>
          <w:p w:rsidR="00F1720A" w:rsidRDefault="00F1720A" w:rsidP="00F1720A">
            <w:pPr>
              <w:jc w:val="left"/>
              <w:rPr>
                <w:szCs w:val="21"/>
              </w:rPr>
            </w:pPr>
            <w:r>
              <w:rPr>
                <w:rFonts w:hint="eastAsia"/>
                <w:szCs w:val="21"/>
              </w:rPr>
              <w:t>無申告</w:t>
            </w:r>
          </w:p>
        </w:tc>
        <w:tc>
          <w:tcPr>
            <w:tcW w:w="2268" w:type="dxa"/>
          </w:tcPr>
          <w:p w:rsidR="00F1720A" w:rsidRDefault="00F1720A" w:rsidP="00F1720A">
            <w:pPr>
              <w:jc w:val="center"/>
              <w:rPr>
                <w:szCs w:val="21"/>
              </w:rPr>
            </w:pPr>
            <w:r>
              <w:rPr>
                <w:rFonts w:hint="eastAsia"/>
                <w:szCs w:val="21"/>
              </w:rPr>
              <w:t>50％</w:t>
            </w:r>
          </w:p>
        </w:tc>
      </w:tr>
    </w:tbl>
    <w:p w:rsidR="00A31BBD" w:rsidRPr="00A31BBD" w:rsidRDefault="00A31BBD" w:rsidP="00B26C2E">
      <w:pPr>
        <w:ind w:left="1260" w:right="340" w:hangingChars="600" w:hanging="1260"/>
        <w:jc w:val="left"/>
        <w:rPr>
          <w:szCs w:val="21"/>
        </w:rPr>
      </w:pPr>
      <w:r>
        <w:rPr>
          <w:rFonts w:hint="eastAsia"/>
          <w:szCs w:val="21"/>
        </w:rPr>
        <w:t xml:space="preserve">　　　</w:t>
      </w:r>
    </w:p>
    <w:p w:rsidR="00A31BBD" w:rsidRDefault="00A31BBD" w:rsidP="00B26C2E">
      <w:pPr>
        <w:ind w:left="1260" w:right="340" w:hangingChars="600" w:hanging="1260"/>
        <w:jc w:val="left"/>
        <w:rPr>
          <w:szCs w:val="21"/>
        </w:rPr>
      </w:pPr>
    </w:p>
    <w:p w:rsidR="00A31BBD" w:rsidRDefault="00A31BBD" w:rsidP="00B26C2E">
      <w:pPr>
        <w:ind w:left="1260" w:right="340" w:hangingChars="600" w:hanging="1260"/>
        <w:jc w:val="left"/>
        <w:rPr>
          <w:szCs w:val="21"/>
        </w:rPr>
      </w:pPr>
    </w:p>
    <w:p w:rsidR="00A31BBD" w:rsidRDefault="00A31BBD" w:rsidP="00B26C2E">
      <w:pPr>
        <w:ind w:left="1260" w:right="340" w:hangingChars="600" w:hanging="1260"/>
        <w:jc w:val="left"/>
        <w:rPr>
          <w:szCs w:val="21"/>
        </w:rPr>
      </w:pPr>
    </w:p>
    <w:p w:rsidR="00A31BBD" w:rsidRDefault="00F1720A" w:rsidP="00A31BBD">
      <w:pPr>
        <w:ind w:left="1260" w:hangingChars="600" w:hanging="1260"/>
        <w:rPr>
          <w:szCs w:val="21"/>
        </w:rPr>
      </w:pPr>
      <w:r>
        <w:rPr>
          <w:rFonts w:hint="eastAsia"/>
          <w:szCs w:val="21"/>
        </w:rPr>
        <w:t xml:space="preserve">　　　※①、②ともに平成29年1月1日以後に法定申告期限が到来する国税について適用</w:t>
      </w:r>
    </w:p>
    <w:p w:rsidR="00F1720A" w:rsidRDefault="00F1720A" w:rsidP="00F1720A">
      <w:pPr>
        <w:rPr>
          <w:szCs w:val="21"/>
        </w:rPr>
      </w:pPr>
    </w:p>
    <w:p w:rsidR="00F1720A" w:rsidRDefault="00F1720A" w:rsidP="00F1720A">
      <w:pPr>
        <w:rPr>
          <w:szCs w:val="21"/>
        </w:rPr>
      </w:pPr>
    </w:p>
    <w:p w:rsidR="00F1720A" w:rsidRDefault="00F1720A" w:rsidP="00F1720A">
      <w:pPr>
        <w:rPr>
          <w:szCs w:val="21"/>
        </w:rPr>
      </w:pPr>
    </w:p>
    <w:p w:rsidR="00F1720A" w:rsidRDefault="00F1720A" w:rsidP="00F1720A">
      <w:pPr>
        <w:rPr>
          <w:szCs w:val="21"/>
        </w:rPr>
      </w:pPr>
    </w:p>
    <w:p w:rsidR="00F1720A" w:rsidRDefault="00F1720A" w:rsidP="00F1720A">
      <w:pPr>
        <w:rPr>
          <w:szCs w:val="21"/>
        </w:rPr>
      </w:pPr>
    </w:p>
    <w:p w:rsidR="00F1720A" w:rsidRDefault="00F1720A" w:rsidP="00F1720A">
      <w:pPr>
        <w:rPr>
          <w:szCs w:val="21"/>
        </w:rPr>
      </w:pPr>
    </w:p>
    <w:p w:rsidR="00F1720A" w:rsidRDefault="00F1720A" w:rsidP="00F1720A">
      <w:pPr>
        <w:rPr>
          <w:szCs w:val="21"/>
        </w:rPr>
      </w:pPr>
    </w:p>
    <w:p w:rsidR="00F1720A" w:rsidRDefault="00F1720A" w:rsidP="00F1720A">
      <w:pPr>
        <w:rPr>
          <w:szCs w:val="21"/>
        </w:rPr>
      </w:pPr>
    </w:p>
    <w:p w:rsidR="00F1720A" w:rsidRDefault="00F1720A" w:rsidP="00F1720A">
      <w:pPr>
        <w:rPr>
          <w:szCs w:val="21"/>
        </w:rPr>
      </w:pPr>
    </w:p>
    <w:p w:rsidR="00F1720A" w:rsidRDefault="00F1720A" w:rsidP="00F1720A">
      <w:pPr>
        <w:rPr>
          <w:szCs w:val="21"/>
        </w:rPr>
      </w:pPr>
    </w:p>
    <w:p w:rsidR="00F1720A" w:rsidRDefault="00F1720A" w:rsidP="00F1720A">
      <w:pPr>
        <w:rPr>
          <w:szCs w:val="21"/>
        </w:rPr>
      </w:pPr>
    </w:p>
    <w:p w:rsidR="00F1720A" w:rsidRDefault="00F1720A" w:rsidP="00F1720A">
      <w:pPr>
        <w:rPr>
          <w:szCs w:val="21"/>
        </w:rPr>
      </w:pPr>
    </w:p>
    <w:p w:rsidR="00F1720A" w:rsidRDefault="00F1720A" w:rsidP="00F1720A">
      <w:pPr>
        <w:rPr>
          <w:szCs w:val="21"/>
        </w:rPr>
      </w:pPr>
    </w:p>
    <w:p w:rsidR="00F1720A" w:rsidRDefault="00F1720A" w:rsidP="00F1720A">
      <w:pPr>
        <w:rPr>
          <w:szCs w:val="21"/>
        </w:rPr>
      </w:pPr>
    </w:p>
    <w:p w:rsidR="00F1720A" w:rsidRDefault="00F1720A" w:rsidP="00F1720A">
      <w:pPr>
        <w:rPr>
          <w:szCs w:val="21"/>
        </w:rPr>
      </w:pPr>
    </w:p>
    <w:p w:rsidR="00F1720A" w:rsidRDefault="00F1720A" w:rsidP="00F1720A">
      <w:pPr>
        <w:rPr>
          <w:sz w:val="24"/>
          <w:szCs w:val="24"/>
        </w:rPr>
      </w:pPr>
      <w:r>
        <w:rPr>
          <w:rFonts w:hint="eastAsia"/>
          <w:sz w:val="24"/>
          <w:szCs w:val="24"/>
        </w:rPr>
        <w:lastRenderedPageBreak/>
        <w:t>二　平成29年度税制改正の重要項目</w:t>
      </w:r>
    </w:p>
    <w:p w:rsidR="00F1720A" w:rsidRDefault="00F1720A" w:rsidP="00F1720A">
      <w:pPr>
        <w:rPr>
          <w:szCs w:val="21"/>
        </w:rPr>
      </w:pPr>
      <w:r>
        <w:rPr>
          <w:rFonts w:hint="eastAsia"/>
          <w:sz w:val="24"/>
          <w:szCs w:val="24"/>
        </w:rPr>
        <w:t>【個人所得課税】</w:t>
      </w:r>
    </w:p>
    <w:p w:rsidR="00F1720A" w:rsidRDefault="00F1720A" w:rsidP="00F1720A">
      <w:pPr>
        <w:rPr>
          <w:szCs w:val="21"/>
        </w:rPr>
      </w:pPr>
      <w:r>
        <w:rPr>
          <w:rFonts w:hint="eastAsia"/>
          <w:szCs w:val="21"/>
        </w:rPr>
        <w:t xml:space="preserve">　●配偶者控除</w:t>
      </w:r>
      <w:r w:rsidR="00256A93">
        <w:rPr>
          <w:rFonts w:hint="eastAsia"/>
          <w:szCs w:val="21"/>
        </w:rPr>
        <w:t>(所得税)</w:t>
      </w:r>
    </w:p>
    <w:p w:rsidR="00F1720A" w:rsidRDefault="00F1720A" w:rsidP="00F1720A">
      <w:pPr>
        <w:rPr>
          <w:szCs w:val="21"/>
        </w:rPr>
      </w:pPr>
      <w:r>
        <w:rPr>
          <w:rFonts w:hint="eastAsia"/>
          <w:szCs w:val="21"/>
        </w:rPr>
        <w:t xml:space="preserve">　　　改正前</w:t>
      </w:r>
    </w:p>
    <w:tbl>
      <w:tblPr>
        <w:tblStyle w:val="a6"/>
        <w:tblpPr w:leftFromText="142" w:rightFromText="142" w:vertAnchor="text" w:horzAnchor="page" w:tblpX="1591" w:tblpY="98"/>
        <w:tblW w:w="0" w:type="auto"/>
        <w:tblLook w:val="04A0" w:firstRow="1" w:lastRow="0" w:firstColumn="1" w:lastColumn="0" w:noHBand="0" w:noVBand="1"/>
      </w:tblPr>
      <w:tblGrid>
        <w:gridCol w:w="2689"/>
        <w:gridCol w:w="2126"/>
        <w:gridCol w:w="2126"/>
      </w:tblGrid>
      <w:tr w:rsidR="00F1720A" w:rsidTr="00256A93">
        <w:tc>
          <w:tcPr>
            <w:tcW w:w="2689" w:type="dxa"/>
            <w:vMerge w:val="restart"/>
          </w:tcPr>
          <w:p w:rsidR="00F1720A" w:rsidRDefault="00F1720A" w:rsidP="00F1720A">
            <w:pPr>
              <w:spacing w:line="480" w:lineRule="auto"/>
              <w:rPr>
                <w:szCs w:val="21"/>
              </w:rPr>
            </w:pPr>
            <w:r>
              <w:rPr>
                <w:rFonts w:hint="eastAsia"/>
                <w:szCs w:val="21"/>
              </w:rPr>
              <w:t>居住者の合計所得金額</w:t>
            </w:r>
          </w:p>
        </w:tc>
        <w:tc>
          <w:tcPr>
            <w:tcW w:w="4252" w:type="dxa"/>
            <w:gridSpan w:val="2"/>
          </w:tcPr>
          <w:p w:rsidR="00F1720A" w:rsidRDefault="00F1720A" w:rsidP="00F1720A">
            <w:pPr>
              <w:jc w:val="center"/>
              <w:rPr>
                <w:szCs w:val="21"/>
              </w:rPr>
            </w:pPr>
            <w:r>
              <w:rPr>
                <w:rFonts w:hint="eastAsia"/>
                <w:szCs w:val="21"/>
              </w:rPr>
              <w:t>控除額</w:t>
            </w:r>
          </w:p>
        </w:tc>
      </w:tr>
      <w:tr w:rsidR="00F1720A" w:rsidTr="00256A93">
        <w:tc>
          <w:tcPr>
            <w:tcW w:w="2689" w:type="dxa"/>
            <w:vMerge/>
          </w:tcPr>
          <w:p w:rsidR="00F1720A" w:rsidRDefault="00F1720A" w:rsidP="00F1720A">
            <w:pPr>
              <w:rPr>
                <w:szCs w:val="21"/>
              </w:rPr>
            </w:pPr>
          </w:p>
        </w:tc>
        <w:tc>
          <w:tcPr>
            <w:tcW w:w="2126" w:type="dxa"/>
          </w:tcPr>
          <w:p w:rsidR="00F1720A" w:rsidRDefault="00F1720A" w:rsidP="00F1720A">
            <w:pPr>
              <w:jc w:val="center"/>
              <w:rPr>
                <w:szCs w:val="21"/>
              </w:rPr>
            </w:pPr>
            <w:r>
              <w:rPr>
                <w:rFonts w:hint="eastAsia"/>
                <w:szCs w:val="21"/>
              </w:rPr>
              <w:t>控除対象配偶者</w:t>
            </w:r>
          </w:p>
        </w:tc>
        <w:tc>
          <w:tcPr>
            <w:tcW w:w="2126" w:type="dxa"/>
          </w:tcPr>
          <w:p w:rsidR="00F1720A" w:rsidRDefault="00F1720A" w:rsidP="00F1720A">
            <w:pPr>
              <w:jc w:val="center"/>
              <w:rPr>
                <w:szCs w:val="21"/>
              </w:rPr>
            </w:pPr>
            <w:r>
              <w:rPr>
                <w:rFonts w:hint="eastAsia"/>
                <w:szCs w:val="21"/>
              </w:rPr>
              <w:t>老人控除対象配偶者</w:t>
            </w:r>
          </w:p>
        </w:tc>
      </w:tr>
      <w:tr w:rsidR="00F1720A" w:rsidTr="00256A93">
        <w:tc>
          <w:tcPr>
            <w:tcW w:w="2689" w:type="dxa"/>
          </w:tcPr>
          <w:p w:rsidR="00F1720A" w:rsidRDefault="00F1720A" w:rsidP="00F1720A">
            <w:pPr>
              <w:spacing w:line="720" w:lineRule="auto"/>
              <w:rPr>
                <w:szCs w:val="21"/>
              </w:rPr>
            </w:pPr>
            <w:r>
              <w:rPr>
                <w:rFonts w:hint="eastAsia"/>
                <w:szCs w:val="21"/>
              </w:rPr>
              <w:t>所得制限なし</w:t>
            </w:r>
          </w:p>
        </w:tc>
        <w:tc>
          <w:tcPr>
            <w:tcW w:w="2126" w:type="dxa"/>
          </w:tcPr>
          <w:p w:rsidR="00F1720A" w:rsidRDefault="00F1720A" w:rsidP="00F1720A">
            <w:pPr>
              <w:spacing w:line="720" w:lineRule="auto"/>
              <w:rPr>
                <w:szCs w:val="21"/>
              </w:rPr>
            </w:pPr>
            <w:r>
              <w:rPr>
                <w:rFonts w:hint="eastAsia"/>
                <w:szCs w:val="21"/>
              </w:rPr>
              <w:t>38万円</w:t>
            </w:r>
          </w:p>
        </w:tc>
        <w:tc>
          <w:tcPr>
            <w:tcW w:w="2126" w:type="dxa"/>
          </w:tcPr>
          <w:p w:rsidR="00F1720A" w:rsidRDefault="00F1720A" w:rsidP="00F1720A">
            <w:pPr>
              <w:spacing w:line="720" w:lineRule="auto"/>
              <w:rPr>
                <w:szCs w:val="21"/>
              </w:rPr>
            </w:pPr>
            <w:r>
              <w:rPr>
                <w:rFonts w:hint="eastAsia"/>
                <w:szCs w:val="21"/>
              </w:rPr>
              <w:t>48万円</w:t>
            </w:r>
          </w:p>
        </w:tc>
      </w:tr>
    </w:tbl>
    <w:p w:rsidR="00F1720A" w:rsidRPr="00F1720A" w:rsidRDefault="00F1720A" w:rsidP="00F1720A">
      <w:pPr>
        <w:rPr>
          <w:szCs w:val="21"/>
        </w:rPr>
      </w:pPr>
      <w:r>
        <w:rPr>
          <w:rFonts w:hint="eastAsia"/>
          <w:szCs w:val="21"/>
        </w:rPr>
        <w:t xml:space="preserve">　　　</w:t>
      </w:r>
    </w:p>
    <w:p w:rsidR="00F1720A" w:rsidRDefault="00F1720A" w:rsidP="00F1720A">
      <w:pPr>
        <w:rPr>
          <w:szCs w:val="21"/>
        </w:rPr>
      </w:pPr>
    </w:p>
    <w:p w:rsidR="00F1720A" w:rsidRDefault="00F1720A" w:rsidP="00F1720A">
      <w:pPr>
        <w:rPr>
          <w:szCs w:val="21"/>
        </w:rPr>
      </w:pPr>
    </w:p>
    <w:p w:rsidR="00F1720A" w:rsidRDefault="00F1720A" w:rsidP="00F1720A">
      <w:pPr>
        <w:rPr>
          <w:szCs w:val="21"/>
        </w:rPr>
      </w:pPr>
    </w:p>
    <w:p w:rsidR="00F1720A" w:rsidRDefault="00F1720A" w:rsidP="00F1720A">
      <w:pPr>
        <w:rPr>
          <w:szCs w:val="21"/>
        </w:rPr>
      </w:pPr>
    </w:p>
    <w:p w:rsidR="00256A93" w:rsidRDefault="00256A93" w:rsidP="00F1720A">
      <w:pPr>
        <w:rPr>
          <w:szCs w:val="21"/>
        </w:rPr>
      </w:pPr>
    </w:p>
    <w:p w:rsidR="00256A93" w:rsidRDefault="00256A93" w:rsidP="00F1720A">
      <w:pPr>
        <w:rPr>
          <w:szCs w:val="21"/>
        </w:rPr>
      </w:pPr>
      <w:r>
        <w:rPr>
          <w:rFonts w:hint="eastAsia"/>
          <w:szCs w:val="21"/>
        </w:rPr>
        <w:t xml:space="preserve">　　　改正後</w:t>
      </w:r>
    </w:p>
    <w:tbl>
      <w:tblPr>
        <w:tblStyle w:val="a6"/>
        <w:tblW w:w="0" w:type="auto"/>
        <w:tblInd w:w="704" w:type="dxa"/>
        <w:tblLook w:val="04A0" w:firstRow="1" w:lastRow="0" w:firstColumn="1" w:lastColumn="0" w:noHBand="0" w:noVBand="1"/>
      </w:tblPr>
      <w:tblGrid>
        <w:gridCol w:w="2694"/>
        <w:gridCol w:w="2126"/>
        <w:gridCol w:w="2126"/>
      </w:tblGrid>
      <w:tr w:rsidR="00F1720A" w:rsidTr="00256A93">
        <w:tc>
          <w:tcPr>
            <w:tcW w:w="2694" w:type="dxa"/>
            <w:vMerge w:val="restart"/>
          </w:tcPr>
          <w:p w:rsidR="00F1720A" w:rsidRDefault="00F1720A" w:rsidP="00F1720A">
            <w:pPr>
              <w:rPr>
                <w:szCs w:val="21"/>
              </w:rPr>
            </w:pPr>
            <w:r>
              <w:rPr>
                <w:rFonts w:hint="eastAsia"/>
                <w:szCs w:val="21"/>
              </w:rPr>
              <w:t>居住者の合計所得金額</w:t>
            </w:r>
          </w:p>
          <w:p w:rsidR="00F1720A" w:rsidRDefault="00F1720A" w:rsidP="00F1720A">
            <w:pPr>
              <w:rPr>
                <w:szCs w:val="21"/>
              </w:rPr>
            </w:pPr>
            <w:r>
              <w:rPr>
                <w:rFonts w:hint="eastAsia"/>
                <w:szCs w:val="21"/>
              </w:rPr>
              <w:t>(注)</w:t>
            </w:r>
          </w:p>
        </w:tc>
        <w:tc>
          <w:tcPr>
            <w:tcW w:w="4252" w:type="dxa"/>
            <w:gridSpan w:val="2"/>
          </w:tcPr>
          <w:p w:rsidR="00F1720A" w:rsidRDefault="00F1720A" w:rsidP="00256A93">
            <w:pPr>
              <w:jc w:val="center"/>
              <w:rPr>
                <w:szCs w:val="21"/>
              </w:rPr>
            </w:pPr>
            <w:r>
              <w:rPr>
                <w:rFonts w:hint="eastAsia"/>
                <w:szCs w:val="21"/>
              </w:rPr>
              <w:t>控除額</w:t>
            </w:r>
          </w:p>
        </w:tc>
      </w:tr>
      <w:tr w:rsidR="00F1720A" w:rsidTr="00256A93">
        <w:tc>
          <w:tcPr>
            <w:tcW w:w="2694" w:type="dxa"/>
            <w:vMerge/>
          </w:tcPr>
          <w:p w:rsidR="00F1720A" w:rsidRDefault="00F1720A" w:rsidP="00F1720A">
            <w:pPr>
              <w:rPr>
                <w:szCs w:val="21"/>
              </w:rPr>
            </w:pPr>
          </w:p>
        </w:tc>
        <w:tc>
          <w:tcPr>
            <w:tcW w:w="2126" w:type="dxa"/>
          </w:tcPr>
          <w:p w:rsidR="00F1720A" w:rsidRDefault="00F1720A" w:rsidP="00256A93">
            <w:pPr>
              <w:jc w:val="center"/>
              <w:rPr>
                <w:szCs w:val="21"/>
              </w:rPr>
            </w:pPr>
            <w:r>
              <w:rPr>
                <w:rFonts w:hint="eastAsia"/>
                <w:szCs w:val="21"/>
              </w:rPr>
              <w:t>控除対象配偶者</w:t>
            </w:r>
          </w:p>
        </w:tc>
        <w:tc>
          <w:tcPr>
            <w:tcW w:w="2126" w:type="dxa"/>
          </w:tcPr>
          <w:p w:rsidR="00F1720A" w:rsidRDefault="00F1720A" w:rsidP="00256A93">
            <w:pPr>
              <w:jc w:val="center"/>
              <w:rPr>
                <w:szCs w:val="21"/>
              </w:rPr>
            </w:pPr>
            <w:r>
              <w:rPr>
                <w:rFonts w:hint="eastAsia"/>
                <w:szCs w:val="21"/>
              </w:rPr>
              <w:t>老人控除対象配偶者</w:t>
            </w:r>
          </w:p>
        </w:tc>
      </w:tr>
      <w:tr w:rsidR="00F1720A" w:rsidTr="00256A93">
        <w:tc>
          <w:tcPr>
            <w:tcW w:w="2694" w:type="dxa"/>
          </w:tcPr>
          <w:p w:rsidR="00F1720A" w:rsidRDefault="00F1720A" w:rsidP="00F1720A">
            <w:pPr>
              <w:rPr>
                <w:szCs w:val="21"/>
              </w:rPr>
            </w:pPr>
            <w:r>
              <w:rPr>
                <w:rFonts w:hint="eastAsia"/>
                <w:szCs w:val="21"/>
              </w:rPr>
              <w:t>900万円以下</w:t>
            </w:r>
          </w:p>
        </w:tc>
        <w:tc>
          <w:tcPr>
            <w:tcW w:w="2126" w:type="dxa"/>
          </w:tcPr>
          <w:p w:rsidR="00F1720A" w:rsidRDefault="00F1720A" w:rsidP="00256A93">
            <w:pPr>
              <w:jc w:val="center"/>
              <w:rPr>
                <w:szCs w:val="21"/>
              </w:rPr>
            </w:pPr>
            <w:r>
              <w:rPr>
                <w:rFonts w:hint="eastAsia"/>
                <w:szCs w:val="21"/>
              </w:rPr>
              <w:t>38万円</w:t>
            </w:r>
          </w:p>
        </w:tc>
        <w:tc>
          <w:tcPr>
            <w:tcW w:w="2126" w:type="dxa"/>
          </w:tcPr>
          <w:p w:rsidR="00F1720A" w:rsidRDefault="00F1720A" w:rsidP="00256A93">
            <w:pPr>
              <w:jc w:val="center"/>
              <w:rPr>
                <w:szCs w:val="21"/>
              </w:rPr>
            </w:pPr>
            <w:r>
              <w:rPr>
                <w:rFonts w:hint="eastAsia"/>
                <w:szCs w:val="21"/>
              </w:rPr>
              <w:t>48万円</w:t>
            </w:r>
          </w:p>
        </w:tc>
      </w:tr>
      <w:tr w:rsidR="00F1720A" w:rsidTr="00256A93">
        <w:tc>
          <w:tcPr>
            <w:tcW w:w="2694" w:type="dxa"/>
          </w:tcPr>
          <w:p w:rsidR="00F1720A" w:rsidRDefault="00F1720A" w:rsidP="00F1720A">
            <w:pPr>
              <w:rPr>
                <w:szCs w:val="21"/>
              </w:rPr>
            </w:pPr>
            <w:r>
              <w:rPr>
                <w:rFonts w:hint="eastAsia"/>
                <w:szCs w:val="21"/>
              </w:rPr>
              <w:t>900万円超950万円以下</w:t>
            </w:r>
          </w:p>
        </w:tc>
        <w:tc>
          <w:tcPr>
            <w:tcW w:w="2126" w:type="dxa"/>
          </w:tcPr>
          <w:p w:rsidR="00F1720A" w:rsidRDefault="00F1720A" w:rsidP="00256A93">
            <w:pPr>
              <w:jc w:val="center"/>
              <w:rPr>
                <w:szCs w:val="21"/>
              </w:rPr>
            </w:pPr>
            <w:r>
              <w:rPr>
                <w:rFonts w:hint="eastAsia"/>
                <w:szCs w:val="21"/>
              </w:rPr>
              <w:t>26万円</w:t>
            </w:r>
          </w:p>
        </w:tc>
        <w:tc>
          <w:tcPr>
            <w:tcW w:w="2126" w:type="dxa"/>
          </w:tcPr>
          <w:p w:rsidR="00F1720A" w:rsidRDefault="00F1720A" w:rsidP="00256A93">
            <w:pPr>
              <w:jc w:val="center"/>
              <w:rPr>
                <w:szCs w:val="21"/>
              </w:rPr>
            </w:pPr>
            <w:r>
              <w:rPr>
                <w:rFonts w:hint="eastAsia"/>
                <w:szCs w:val="21"/>
              </w:rPr>
              <w:t>32万円</w:t>
            </w:r>
          </w:p>
        </w:tc>
      </w:tr>
      <w:tr w:rsidR="00F1720A" w:rsidTr="00256A93">
        <w:tc>
          <w:tcPr>
            <w:tcW w:w="2694" w:type="dxa"/>
          </w:tcPr>
          <w:p w:rsidR="00F1720A" w:rsidRDefault="00F1720A" w:rsidP="00F1720A">
            <w:pPr>
              <w:rPr>
                <w:szCs w:val="21"/>
              </w:rPr>
            </w:pPr>
            <w:r>
              <w:rPr>
                <w:rFonts w:hint="eastAsia"/>
                <w:szCs w:val="21"/>
              </w:rPr>
              <w:t>950万円超1,000万円以下</w:t>
            </w:r>
          </w:p>
        </w:tc>
        <w:tc>
          <w:tcPr>
            <w:tcW w:w="2126" w:type="dxa"/>
          </w:tcPr>
          <w:p w:rsidR="00F1720A" w:rsidRDefault="00F1720A" w:rsidP="00256A93">
            <w:pPr>
              <w:jc w:val="center"/>
              <w:rPr>
                <w:szCs w:val="21"/>
              </w:rPr>
            </w:pPr>
            <w:r>
              <w:rPr>
                <w:rFonts w:hint="eastAsia"/>
                <w:szCs w:val="21"/>
              </w:rPr>
              <w:t>13万円</w:t>
            </w:r>
          </w:p>
        </w:tc>
        <w:tc>
          <w:tcPr>
            <w:tcW w:w="2126" w:type="dxa"/>
          </w:tcPr>
          <w:p w:rsidR="00F1720A" w:rsidRDefault="00F1720A" w:rsidP="00256A93">
            <w:pPr>
              <w:jc w:val="center"/>
              <w:rPr>
                <w:szCs w:val="21"/>
              </w:rPr>
            </w:pPr>
            <w:r>
              <w:rPr>
                <w:rFonts w:hint="eastAsia"/>
                <w:szCs w:val="21"/>
              </w:rPr>
              <w:t>16万円</w:t>
            </w:r>
          </w:p>
        </w:tc>
      </w:tr>
    </w:tbl>
    <w:p w:rsidR="00F1720A" w:rsidRDefault="00256A93" w:rsidP="00F1720A">
      <w:pPr>
        <w:rPr>
          <w:szCs w:val="21"/>
        </w:rPr>
      </w:pPr>
      <w:r>
        <w:rPr>
          <w:rFonts w:hint="eastAsia"/>
          <w:szCs w:val="21"/>
        </w:rPr>
        <w:t xml:space="preserve">　　　(注)合計所得金額が1,000万円を超えた場合には適用がない</w:t>
      </w:r>
    </w:p>
    <w:p w:rsidR="00F1720A" w:rsidRDefault="00256A93" w:rsidP="00F1720A">
      <w:pPr>
        <w:rPr>
          <w:szCs w:val="21"/>
        </w:rPr>
      </w:pPr>
      <w:r>
        <w:rPr>
          <w:rFonts w:hint="eastAsia"/>
          <w:szCs w:val="21"/>
        </w:rPr>
        <w:t xml:space="preserve">　　　※平成30年分以後の所得税について適用</w:t>
      </w:r>
    </w:p>
    <w:p w:rsidR="00256A93" w:rsidRDefault="00256A93" w:rsidP="00F1720A">
      <w:pPr>
        <w:rPr>
          <w:szCs w:val="21"/>
        </w:rPr>
      </w:pPr>
    </w:p>
    <w:p w:rsidR="00256A93" w:rsidRDefault="00256A93" w:rsidP="00F1720A">
      <w:pPr>
        <w:rPr>
          <w:szCs w:val="21"/>
        </w:rPr>
      </w:pPr>
      <w:r>
        <w:rPr>
          <w:rFonts w:hint="eastAsia"/>
          <w:szCs w:val="21"/>
        </w:rPr>
        <w:t xml:space="preserve">　●配偶者控除(住民税)</w:t>
      </w:r>
    </w:p>
    <w:p w:rsidR="00256A93" w:rsidRPr="00F1720A" w:rsidRDefault="00256A93" w:rsidP="00F1720A">
      <w:pPr>
        <w:rPr>
          <w:szCs w:val="21"/>
        </w:rPr>
      </w:pPr>
      <w:r>
        <w:rPr>
          <w:rFonts w:hint="eastAsia"/>
          <w:szCs w:val="21"/>
        </w:rPr>
        <w:t xml:space="preserve">　　　改正前</w:t>
      </w:r>
    </w:p>
    <w:tbl>
      <w:tblPr>
        <w:tblStyle w:val="a6"/>
        <w:tblpPr w:leftFromText="142" w:rightFromText="142" w:vertAnchor="text" w:horzAnchor="page" w:tblpX="1591" w:tblpY="98"/>
        <w:tblW w:w="0" w:type="auto"/>
        <w:tblLook w:val="04A0" w:firstRow="1" w:lastRow="0" w:firstColumn="1" w:lastColumn="0" w:noHBand="0" w:noVBand="1"/>
      </w:tblPr>
      <w:tblGrid>
        <w:gridCol w:w="2689"/>
        <w:gridCol w:w="2126"/>
        <w:gridCol w:w="2126"/>
      </w:tblGrid>
      <w:tr w:rsidR="00256A93" w:rsidTr="00B807A4">
        <w:tc>
          <w:tcPr>
            <w:tcW w:w="2689" w:type="dxa"/>
            <w:vMerge w:val="restart"/>
          </w:tcPr>
          <w:p w:rsidR="00256A93" w:rsidRDefault="00256A93" w:rsidP="00B807A4">
            <w:pPr>
              <w:spacing w:line="480" w:lineRule="auto"/>
              <w:rPr>
                <w:szCs w:val="21"/>
              </w:rPr>
            </w:pPr>
            <w:r>
              <w:rPr>
                <w:rFonts w:hint="eastAsia"/>
                <w:szCs w:val="21"/>
              </w:rPr>
              <w:t>居住者の合計所得金額</w:t>
            </w:r>
          </w:p>
        </w:tc>
        <w:tc>
          <w:tcPr>
            <w:tcW w:w="4252" w:type="dxa"/>
            <w:gridSpan w:val="2"/>
          </w:tcPr>
          <w:p w:rsidR="00256A93" w:rsidRDefault="00256A93" w:rsidP="00B807A4">
            <w:pPr>
              <w:jc w:val="center"/>
              <w:rPr>
                <w:szCs w:val="21"/>
              </w:rPr>
            </w:pPr>
            <w:r>
              <w:rPr>
                <w:rFonts w:hint="eastAsia"/>
                <w:szCs w:val="21"/>
              </w:rPr>
              <w:t>控除額</w:t>
            </w:r>
          </w:p>
        </w:tc>
      </w:tr>
      <w:tr w:rsidR="00256A93" w:rsidTr="00B807A4">
        <w:tc>
          <w:tcPr>
            <w:tcW w:w="2689" w:type="dxa"/>
            <w:vMerge/>
          </w:tcPr>
          <w:p w:rsidR="00256A93" w:rsidRDefault="00256A93" w:rsidP="00B807A4">
            <w:pPr>
              <w:rPr>
                <w:szCs w:val="21"/>
              </w:rPr>
            </w:pPr>
          </w:p>
        </w:tc>
        <w:tc>
          <w:tcPr>
            <w:tcW w:w="2126" w:type="dxa"/>
          </w:tcPr>
          <w:p w:rsidR="00256A93" w:rsidRDefault="00256A93" w:rsidP="00B807A4">
            <w:pPr>
              <w:jc w:val="center"/>
              <w:rPr>
                <w:szCs w:val="21"/>
              </w:rPr>
            </w:pPr>
            <w:r>
              <w:rPr>
                <w:rFonts w:hint="eastAsia"/>
                <w:szCs w:val="21"/>
              </w:rPr>
              <w:t>控除対象配偶者</w:t>
            </w:r>
          </w:p>
        </w:tc>
        <w:tc>
          <w:tcPr>
            <w:tcW w:w="2126" w:type="dxa"/>
          </w:tcPr>
          <w:p w:rsidR="00256A93" w:rsidRDefault="00256A93" w:rsidP="00B807A4">
            <w:pPr>
              <w:jc w:val="center"/>
              <w:rPr>
                <w:szCs w:val="21"/>
              </w:rPr>
            </w:pPr>
            <w:r>
              <w:rPr>
                <w:rFonts w:hint="eastAsia"/>
                <w:szCs w:val="21"/>
              </w:rPr>
              <w:t>老人控除対象配偶者</w:t>
            </w:r>
          </w:p>
        </w:tc>
      </w:tr>
      <w:tr w:rsidR="00256A93" w:rsidTr="00B807A4">
        <w:tc>
          <w:tcPr>
            <w:tcW w:w="2689" w:type="dxa"/>
          </w:tcPr>
          <w:p w:rsidR="00256A93" w:rsidRDefault="00256A93" w:rsidP="00B807A4">
            <w:pPr>
              <w:spacing w:line="720" w:lineRule="auto"/>
              <w:rPr>
                <w:szCs w:val="21"/>
              </w:rPr>
            </w:pPr>
            <w:r>
              <w:rPr>
                <w:rFonts w:hint="eastAsia"/>
                <w:szCs w:val="21"/>
              </w:rPr>
              <w:t>所得制限なし</w:t>
            </w:r>
          </w:p>
        </w:tc>
        <w:tc>
          <w:tcPr>
            <w:tcW w:w="2126" w:type="dxa"/>
          </w:tcPr>
          <w:p w:rsidR="00256A93" w:rsidRDefault="00256A93" w:rsidP="00B807A4">
            <w:pPr>
              <w:spacing w:line="720" w:lineRule="auto"/>
              <w:rPr>
                <w:szCs w:val="21"/>
              </w:rPr>
            </w:pPr>
            <w:r>
              <w:rPr>
                <w:rFonts w:hint="eastAsia"/>
                <w:szCs w:val="21"/>
              </w:rPr>
              <w:t>33万円</w:t>
            </w:r>
          </w:p>
        </w:tc>
        <w:tc>
          <w:tcPr>
            <w:tcW w:w="2126" w:type="dxa"/>
          </w:tcPr>
          <w:p w:rsidR="00256A93" w:rsidRDefault="00256A93" w:rsidP="00B807A4">
            <w:pPr>
              <w:spacing w:line="720" w:lineRule="auto"/>
              <w:rPr>
                <w:szCs w:val="21"/>
              </w:rPr>
            </w:pPr>
            <w:r>
              <w:rPr>
                <w:rFonts w:hint="eastAsia"/>
                <w:szCs w:val="21"/>
              </w:rPr>
              <w:t>38万円</w:t>
            </w:r>
          </w:p>
        </w:tc>
      </w:tr>
    </w:tbl>
    <w:p w:rsidR="00256A93" w:rsidRDefault="00256A93" w:rsidP="00F1720A">
      <w:pPr>
        <w:rPr>
          <w:szCs w:val="21"/>
        </w:rPr>
      </w:pPr>
    </w:p>
    <w:p w:rsidR="00256A93" w:rsidRDefault="00256A93" w:rsidP="00F1720A">
      <w:pPr>
        <w:rPr>
          <w:szCs w:val="21"/>
        </w:rPr>
      </w:pPr>
    </w:p>
    <w:p w:rsidR="00256A93" w:rsidRDefault="00256A93" w:rsidP="00F1720A">
      <w:pPr>
        <w:rPr>
          <w:szCs w:val="21"/>
        </w:rPr>
      </w:pPr>
    </w:p>
    <w:p w:rsidR="00256A93" w:rsidRDefault="00256A93" w:rsidP="00F1720A">
      <w:pPr>
        <w:rPr>
          <w:szCs w:val="21"/>
        </w:rPr>
      </w:pPr>
    </w:p>
    <w:p w:rsidR="00256A93" w:rsidRDefault="00256A93" w:rsidP="00F1720A">
      <w:pPr>
        <w:rPr>
          <w:szCs w:val="21"/>
        </w:rPr>
      </w:pPr>
    </w:p>
    <w:p w:rsidR="00256A93" w:rsidRDefault="00256A93" w:rsidP="00F1720A">
      <w:pPr>
        <w:rPr>
          <w:szCs w:val="21"/>
        </w:rPr>
      </w:pPr>
    </w:p>
    <w:p w:rsidR="00256A93" w:rsidRPr="00F1720A" w:rsidRDefault="00256A93" w:rsidP="00F1720A">
      <w:pPr>
        <w:rPr>
          <w:szCs w:val="21"/>
        </w:rPr>
      </w:pPr>
      <w:r>
        <w:rPr>
          <w:rFonts w:hint="eastAsia"/>
          <w:szCs w:val="21"/>
        </w:rPr>
        <w:t xml:space="preserve">　　　改正後</w:t>
      </w:r>
    </w:p>
    <w:tbl>
      <w:tblPr>
        <w:tblStyle w:val="a6"/>
        <w:tblW w:w="0" w:type="auto"/>
        <w:tblInd w:w="704" w:type="dxa"/>
        <w:tblLook w:val="04A0" w:firstRow="1" w:lastRow="0" w:firstColumn="1" w:lastColumn="0" w:noHBand="0" w:noVBand="1"/>
      </w:tblPr>
      <w:tblGrid>
        <w:gridCol w:w="2694"/>
        <w:gridCol w:w="2126"/>
        <w:gridCol w:w="2126"/>
      </w:tblGrid>
      <w:tr w:rsidR="00256A93" w:rsidTr="00B807A4">
        <w:tc>
          <w:tcPr>
            <w:tcW w:w="2694" w:type="dxa"/>
            <w:vMerge w:val="restart"/>
          </w:tcPr>
          <w:p w:rsidR="00256A93" w:rsidRDefault="00256A93" w:rsidP="00B807A4">
            <w:pPr>
              <w:rPr>
                <w:szCs w:val="21"/>
              </w:rPr>
            </w:pPr>
            <w:r>
              <w:rPr>
                <w:rFonts w:hint="eastAsia"/>
                <w:szCs w:val="21"/>
              </w:rPr>
              <w:t>居住者の合計所得金額</w:t>
            </w:r>
          </w:p>
          <w:p w:rsidR="00256A93" w:rsidRDefault="00256A93" w:rsidP="00B807A4">
            <w:pPr>
              <w:rPr>
                <w:szCs w:val="21"/>
              </w:rPr>
            </w:pPr>
            <w:r>
              <w:rPr>
                <w:rFonts w:hint="eastAsia"/>
                <w:szCs w:val="21"/>
              </w:rPr>
              <w:t>(注)</w:t>
            </w:r>
          </w:p>
        </w:tc>
        <w:tc>
          <w:tcPr>
            <w:tcW w:w="4252" w:type="dxa"/>
            <w:gridSpan w:val="2"/>
          </w:tcPr>
          <w:p w:rsidR="00256A93" w:rsidRDefault="00256A93" w:rsidP="00B807A4">
            <w:pPr>
              <w:jc w:val="center"/>
              <w:rPr>
                <w:szCs w:val="21"/>
              </w:rPr>
            </w:pPr>
            <w:r>
              <w:rPr>
                <w:rFonts w:hint="eastAsia"/>
                <w:szCs w:val="21"/>
              </w:rPr>
              <w:t>控除額</w:t>
            </w:r>
          </w:p>
        </w:tc>
      </w:tr>
      <w:tr w:rsidR="00256A93" w:rsidTr="00B807A4">
        <w:tc>
          <w:tcPr>
            <w:tcW w:w="2694" w:type="dxa"/>
            <w:vMerge/>
          </w:tcPr>
          <w:p w:rsidR="00256A93" w:rsidRDefault="00256A93" w:rsidP="00B807A4">
            <w:pPr>
              <w:rPr>
                <w:szCs w:val="21"/>
              </w:rPr>
            </w:pPr>
          </w:p>
        </w:tc>
        <w:tc>
          <w:tcPr>
            <w:tcW w:w="2126" w:type="dxa"/>
          </w:tcPr>
          <w:p w:rsidR="00256A93" w:rsidRDefault="00256A93" w:rsidP="00B807A4">
            <w:pPr>
              <w:jc w:val="center"/>
              <w:rPr>
                <w:szCs w:val="21"/>
              </w:rPr>
            </w:pPr>
            <w:r>
              <w:rPr>
                <w:rFonts w:hint="eastAsia"/>
                <w:szCs w:val="21"/>
              </w:rPr>
              <w:t>控除対象配偶者</w:t>
            </w:r>
          </w:p>
        </w:tc>
        <w:tc>
          <w:tcPr>
            <w:tcW w:w="2126" w:type="dxa"/>
          </w:tcPr>
          <w:p w:rsidR="00256A93" w:rsidRDefault="00256A93" w:rsidP="00B807A4">
            <w:pPr>
              <w:jc w:val="center"/>
              <w:rPr>
                <w:szCs w:val="21"/>
              </w:rPr>
            </w:pPr>
            <w:r>
              <w:rPr>
                <w:rFonts w:hint="eastAsia"/>
                <w:szCs w:val="21"/>
              </w:rPr>
              <w:t>老人控除対象配偶者</w:t>
            </w:r>
          </w:p>
        </w:tc>
      </w:tr>
      <w:tr w:rsidR="00256A93" w:rsidTr="00B807A4">
        <w:tc>
          <w:tcPr>
            <w:tcW w:w="2694" w:type="dxa"/>
          </w:tcPr>
          <w:p w:rsidR="00256A93" w:rsidRDefault="00256A93" w:rsidP="00B807A4">
            <w:pPr>
              <w:rPr>
                <w:szCs w:val="21"/>
              </w:rPr>
            </w:pPr>
            <w:r>
              <w:rPr>
                <w:rFonts w:hint="eastAsia"/>
                <w:szCs w:val="21"/>
              </w:rPr>
              <w:t>900万円以下</w:t>
            </w:r>
          </w:p>
        </w:tc>
        <w:tc>
          <w:tcPr>
            <w:tcW w:w="2126" w:type="dxa"/>
          </w:tcPr>
          <w:p w:rsidR="00256A93" w:rsidRDefault="00256A93" w:rsidP="00B807A4">
            <w:pPr>
              <w:jc w:val="center"/>
              <w:rPr>
                <w:szCs w:val="21"/>
              </w:rPr>
            </w:pPr>
            <w:r>
              <w:rPr>
                <w:rFonts w:hint="eastAsia"/>
                <w:szCs w:val="21"/>
              </w:rPr>
              <w:t>33万円</w:t>
            </w:r>
          </w:p>
        </w:tc>
        <w:tc>
          <w:tcPr>
            <w:tcW w:w="2126" w:type="dxa"/>
          </w:tcPr>
          <w:p w:rsidR="00256A93" w:rsidRDefault="00256A93" w:rsidP="00B807A4">
            <w:pPr>
              <w:jc w:val="center"/>
              <w:rPr>
                <w:szCs w:val="21"/>
              </w:rPr>
            </w:pPr>
            <w:r>
              <w:rPr>
                <w:rFonts w:hint="eastAsia"/>
                <w:szCs w:val="21"/>
              </w:rPr>
              <w:t>38万円</w:t>
            </w:r>
          </w:p>
        </w:tc>
      </w:tr>
      <w:tr w:rsidR="00256A93" w:rsidTr="00B807A4">
        <w:tc>
          <w:tcPr>
            <w:tcW w:w="2694" w:type="dxa"/>
          </w:tcPr>
          <w:p w:rsidR="00256A93" w:rsidRDefault="00256A93" w:rsidP="00B807A4">
            <w:pPr>
              <w:rPr>
                <w:szCs w:val="21"/>
              </w:rPr>
            </w:pPr>
            <w:r>
              <w:rPr>
                <w:rFonts w:hint="eastAsia"/>
                <w:szCs w:val="21"/>
              </w:rPr>
              <w:t>900万円超950万円以下</w:t>
            </w:r>
          </w:p>
        </w:tc>
        <w:tc>
          <w:tcPr>
            <w:tcW w:w="2126" w:type="dxa"/>
          </w:tcPr>
          <w:p w:rsidR="00256A93" w:rsidRDefault="00256A93" w:rsidP="00B807A4">
            <w:pPr>
              <w:jc w:val="center"/>
              <w:rPr>
                <w:szCs w:val="21"/>
              </w:rPr>
            </w:pPr>
            <w:r>
              <w:rPr>
                <w:rFonts w:hint="eastAsia"/>
                <w:szCs w:val="21"/>
              </w:rPr>
              <w:t>22万円</w:t>
            </w:r>
          </w:p>
        </w:tc>
        <w:tc>
          <w:tcPr>
            <w:tcW w:w="2126" w:type="dxa"/>
          </w:tcPr>
          <w:p w:rsidR="00256A93" w:rsidRDefault="00256A93" w:rsidP="00B807A4">
            <w:pPr>
              <w:jc w:val="center"/>
              <w:rPr>
                <w:szCs w:val="21"/>
              </w:rPr>
            </w:pPr>
            <w:r>
              <w:rPr>
                <w:rFonts w:hint="eastAsia"/>
                <w:szCs w:val="21"/>
              </w:rPr>
              <w:t>26万円</w:t>
            </w:r>
          </w:p>
        </w:tc>
      </w:tr>
      <w:tr w:rsidR="00256A93" w:rsidTr="00B807A4">
        <w:tc>
          <w:tcPr>
            <w:tcW w:w="2694" w:type="dxa"/>
          </w:tcPr>
          <w:p w:rsidR="00256A93" w:rsidRDefault="00256A93" w:rsidP="00B807A4">
            <w:pPr>
              <w:rPr>
                <w:szCs w:val="21"/>
              </w:rPr>
            </w:pPr>
            <w:r>
              <w:rPr>
                <w:rFonts w:hint="eastAsia"/>
                <w:szCs w:val="21"/>
              </w:rPr>
              <w:t>950万円超1,000万円以下</w:t>
            </w:r>
          </w:p>
        </w:tc>
        <w:tc>
          <w:tcPr>
            <w:tcW w:w="2126" w:type="dxa"/>
          </w:tcPr>
          <w:p w:rsidR="00256A93" w:rsidRDefault="00256A93" w:rsidP="00B807A4">
            <w:pPr>
              <w:jc w:val="center"/>
              <w:rPr>
                <w:szCs w:val="21"/>
              </w:rPr>
            </w:pPr>
            <w:r>
              <w:rPr>
                <w:rFonts w:hint="eastAsia"/>
                <w:szCs w:val="21"/>
              </w:rPr>
              <w:t>11万円</w:t>
            </w:r>
          </w:p>
        </w:tc>
        <w:tc>
          <w:tcPr>
            <w:tcW w:w="2126" w:type="dxa"/>
          </w:tcPr>
          <w:p w:rsidR="00256A93" w:rsidRDefault="00256A93" w:rsidP="00B807A4">
            <w:pPr>
              <w:jc w:val="center"/>
              <w:rPr>
                <w:szCs w:val="21"/>
              </w:rPr>
            </w:pPr>
            <w:r>
              <w:rPr>
                <w:rFonts w:hint="eastAsia"/>
                <w:szCs w:val="21"/>
              </w:rPr>
              <w:t>13万円</w:t>
            </w:r>
          </w:p>
        </w:tc>
      </w:tr>
    </w:tbl>
    <w:p w:rsidR="00256A93" w:rsidRDefault="00256A93" w:rsidP="00F1720A">
      <w:pPr>
        <w:rPr>
          <w:szCs w:val="21"/>
        </w:rPr>
      </w:pPr>
      <w:r>
        <w:rPr>
          <w:rFonts w:hint="eastAsia"/>
          <w:szCs w:val="21"/>
        </w:rPr>
        <w:t xml:space="preserve">　　　(注)合計所得金額が1,000万円を超えた場合には適用がない</w:t>
      </w:r>
    </w:p>
    <w:p w:rsidR="00256A93" w:rsidRDefault="00256A93" w:rsidP="00F1720A">
      <w:pPr>
        <w:rPr>
          <w:szCs w:val="21"/>
        </w:rPr>
      </w:pPr>
      <w:r>
        <w:rPr>
          <w:rFonts w:hint="eastAsia"/>
          <w:szCs w:val="21"/>
        </w:rPr>
        <w:t xml:space="preserve">　　　※平成31年分以後の住民税について適用</w:t>
      </w:r>
    </w:p>
    <w:p w:rsidR="00256A93" w:rsidRDefault="00256A93" w:rsidP="00F1720A">
      <w:pPr>
        <w:rPr>
          <w:szCs w:val="21"/>
        </w:rPr>
      </w:pPr>
    </w:p>
    <w:p w:rsidR="00256A93" w:rsidRDefault="00256A93" w:rsidP="00F1720A">
      <w:pPr>
        <w:rPr>
          <w:szCs w:val="21"/>
        </w:rPr>
      </w:pPr>
      <w:r>
        <w:rPr>
          <w:rFonts w:hint="eastAsia"/>
          <w:szCs w:val="21"/>
        </w:rPr>
        <w:lastRenderedPageBreak/>
        <w:t xml:space="preserve">　●配偶者特別控除(所得税)</w:t>
      </w:r>
    </w:p>
    <w:p w:rsidR="00256A93" w:rsidRPr="00F1720A" w:rsidRDefault="00256A93" w:rsidP="00F1720A">
      <w:pPr>
        <w:rPr>
          <w:szCs w:val="21"/>
        </w:rPr>
      </w:pPr>
      <w:r>
        <w:rPr>
          <w:rFonts w:hint="eastAsia"/>
          <w:szCs w:val="21"/>
        </w:rPr>
        <w:t xml:space="preserve">　　改正前</w:t>
      </w:r>
    </w:p>
    <w:tbl>
      <w:tblPr>
        <w:tblStyle w:val="a6"/>
        <w:tblW w:w="0" w:type="auto"/>
        <w:tblInd w:w="562" w:type="dxa"/>
        <w:tblLook w:val="04A0" w:firstRow="1" w:lastRow="0" w:firstColumn="1" w:lastColumn="0" w:noHBand="0" w:noVBand="1"/>
      </w:tblPr>
      <w:tblGrid>
        <w:gridCol w:w="2977"/>
        <w:gridCol w:w="4820"/>
      </w:tblGrid>
      <w:tr w:rsidR="00256A93" w:rsidTr="001B1045">
        <w:tc>
          <w:tcPr>
            <w:tcW w:w="2977" w:type="dxa"/>
          </w:tcPr>
          <w:p w:rsidR="001B1045" w:rsidRDefault="00256A93" w:rsidP="001B1045">
            <w:pPr>
              <w:spacing w:line="360" w:lineRule="auto"/>
              <w:rPr>
                <w:szCs w:val="21"/>
              </w:rPr>
            </w:pPr>
            <w:r>
              <w:rPr>
                <w:rFonts w:hint="eastAsia"/>
                <w:szCs w:val="21"/>
              </w:rPr>
              <w:t>居住者の合計所得金額</w:t>
            </w:r>
          </w:p>
          <w:p w:rsidR="00256A93" w:rsidRDefault="00256A93" w:rsidP="001B1045">
            <w:pPr>
              <w:spacing w:line="360" w:lineRule="auto"/>
              <w:rPr>
                <w:szCs w:val="21"/>
              </w:rPr>
            </w:pPr>
            <w:r>
              <w:rPr>
                <w:rFonts w:hint="eastAsia"/>
                <w:szCs w:val="21"/>
              </w:rPr>
              <w:t>(注)</w:t>
            </w:r>
          </w:p>
        </w:tc>
        <w:tc>
          <w:tcPr>
            <w:tcW w:w="4820" w:type="dxa"/>
          </w:tcPr>
          <w:p w:rsidR="00256A93" w:rsidRDefault="00256A93" w:rsidP="00F1720A">
            <w:pPr>
              <w:rPr>
                <w:szCs w:val="21"/>
              </w:rPr>
            </w:pPr>
            <w:r>
              <w:rPr>
                <w:rFonts w:hint="eastAsia"/>
                <w:szCs w:val="21"/>
              </w:rPr>
              <w:t>控除額</w:t>
            </w:r>
          </w:p>
          <w:p w:rsidR="00256A93" w:rsidRDefault="00256A93" w:rsidP="00F1720A">
            <w:pPr>
              <w:rPr>
                <w:szCs w:val="21"/>
              </w:rPr>
            </w:pPr>
            <w:r>
              <w:rPr>
                <w:rFonts w:hint="eastAsia"/>
                <w:szCs w:val="21"/>
              </w:rPr>
              <w:t>(配偶者の合計所得金額が38万円超141万円未満の場合)</w:t>
            </w:r>
          </w:p>
        </w:tc>
      </w:tr>
      <w:tr w:rsidR="00256A93" w:rsidTr="001B1045">
        <w:tc>
          <w:tcPr>
            <w:tcW w:w="2977" w:type="dxa"/>
          </w:tcPr>
          <w:p w:rsidR="00256A93" w:rsidRPr="00256A93" w:rsidRDefault="00256A93" w:rsidP="00256A93">
            <w:pPr>
              <w:spacing w:line="480" w:lineRule="auto"/>
              <w:rPr>
                <w:szCs w:val="21"/>
              </w:rPr>
            </w:pPr>
            <w:r>
              <w:rPr>
                <w:rFonts w:hint="eastAsia"/>
                <w:szCs w:val="21"/>
              </w:rPr>
              <w:t>1,000万円以下</w:t>
            </w:r>
          </w:p>
        </w:tc>
        <w:tc>
          <w:tcPr>
            <w:tcW w:w="4820" w:type="dxa"/>
          </w:tcPr>
          <w:p w:rsidR="00256A93" w:rsidRDefault="00256A93" w:rsidP="00256A93">
            <w:pPr>
              <w:spacing w:line="480" w:lineRule="auto"/>
              <w:rPr>
                <w:szCs w:val="21"/>
              </w:rPr>
            </w:pPr>
            <w:r>
              <w:rPr>
                <w:rFonts w:hint="eastAsia"/>
                <w:szCs w:val="21"/>
              </w:rPr>
              <w:t>38万円～3万円</w:t>
            </w:r>
          </w:p>
        </w:tc>
      </w:tr>
    </w:tbl>
    <w:p w:rsidR="00B807A4" w:rsidRDefault="00B807A4" w:rsidP="00B807A4">
      <w:pPr>
        <w:ind w:firstLineChars="250" w:firstLine="525"/>
        <w:rPr>
          <w:szCs w:val="21"/>
        </w:rPr>
      </w:pPr>
      <w:r>
        <w:rPr>
          <w:rFonts w:hint="eastAsia"/>
          <w:szCs w:val="21"/>
        </w:rPr>
        <w:t>(注)合計所得金額が1,000万円を超えた場合には適用がない</w:t>
      </w:r>
    </w:p>
    <w:p w:rsidR="00B807A4" w:rsidRDefault="00B807A4" w:rsidP="00F1720A">
      <w:pPr>
        <w:rPr>
          <w:szCs w:val="21"/>
        </w:rPr>
      </w:pPr>
    </w:p>
    <w:p w:rsidR="001B1045" w:rsidRDefault="001B1045" w:rsidP="00F1720A">
      <w:pPr>
        <w:rPr>
          <w:szCs w:val="21"/>
        </w:rPr>
      </w:pPr>
      <w:r>
        <w:rPr>
          <w:rFonts w:hint="eastAsia"/>
          <w:szCs w:val="21"/>
        </w:rPr>
        <w:t xml:space="preserve">　　改正後</w:t>
      </w:r>
    </w:p>
    <w:tbl>
      <w:tblPr>
        <w:tblStyle w:val="a6"/>
        <w:tblW w:w="0" w:type="auto"/>
        <w:tblInd w:w="569" w:type="dxa"/>
        <w:tblLook w:val="04A0" w:firstRow="1" w:lastRow="0" w:firstColumn="1" w:lastColumn="0" w:noHBand="0" w:noVBand="1"/>
      </w:tblPr>
      <w:tblGrid>
        <w:gridCol w:w="2694"/>
        <w:gridCol w:w="5096"/>
      </w:tblGrid>
      <w:tr w:rsidR="001B1045" w:rsidTr="001B1045">
        <w:trPr>
          <w:trHeight w:val="730"/>
        </w:trPr>
        <w:tc>
          <w:tcPr>
            <w:tcW w:w="2694" w:type="dxa"/>
          </w:tcPr>
          <w:p w:rsidR="001B1045" w:rsidRDefault="001B1045" w:rsidP="00B807A4">
            <w:pPr>
              <w:rPr>
                <w:szCs w:val="21"/>
              </w:rPr>
            </w:pPr>
            <w:r>
              <w:rPr>
                <w:rFonts w:hint="eastAsia"/>
                <w:szCs w:val="21"/>
              </w:rPr>
              <w:t>居住者の合計所得金額</w:t>
            </w:r>
          </w:p>
          <w:p w:rsidR="001B1045" w:rsidRDefault="001B1045" w:rsidP="00B807A4">
            <w:pPr>
              <w:rPr>
                <w:szCs w:val="21"/>
              </w:rPr>
            </w:pPr>
            <w:r>
              <w:rPr>
                <w:rFonts w:hint="eastAsia"/>
                <w:szCs w:val="21"/>
              </w:rPr>
              <w:t>(注)</w:t>
            </w:r>
          </w:p>
        </w:tc>
        <w:tc>
          <w:tcPr>
            <w:tcW w:w="5096" w:type="dxa"/>
          </w:tcPr>
          <w:p w:rsidR="001B1045" w:rsidRDefault="001B1045" w:rsidP="001B1045">
            <w:pPr>
              <w:spacing w:line="480" w:lineRule="auto"/>
              <w:jc w:val="center"/>
              <w:rPr>
                <w:szCs w:val="21"/>
              </w:rPr>
            </w:pPr>
            <w:r>
              <w:rPr>
                <w:rFonts w:hint="eastAsia"/>
                <w:szCs w:val="21"/>
              </w:rPr>
              <w:t>控除額</w:t>
            </w:r>
          </w:p>
        </w:tc>
      </w:tr>
      <w:tr w:rsidR="001B1045" w:rsidTr="001B1045">
        <w:tc>
          <w:tcPr>
            <w:tcW w:w="2694" w:type="dxa"/>
          </w:tcPr>
          <w:p w:rsidR="001B1045" w:rsidRDefault="001B1045" w:rsidP="00B807A4">
            <w:pPr>
              <w:rPr>
                <w:szCs w:val="21"/>
              </w:rPr>
            </w:pPr>
            <w:r>
              <w:rPr>
                <w:rFonts w:hint="eastAsia"/>
                <w:szCs w:val="21"/>
              </w:rPr>
              <w:t>900万円以下</w:t>
            </w:r>
          </w:p>
        </w:tc>
        <w:tc>
          <w:tcPr>
            <w:tcW w:w="5096" w:type="dxa"/>
            <w:vMerge w:val="restart"/>
          </w:tcPr>
          <w:p w:rsidR="001B1045" w:rsidRDefault="001B1045" w:rsidP="001B1045">
            <w:pPr>
              <w:jc w:val="left"/>
              <w:rPr>
                <w:szCs w:val="21"/>
              </w:rPr>
            </w:pPr>
            <w:r>
              <w:rPr>
                <w:rFonts w:hint="eastAsia"/>
                <w:szCs w:val="21"/>
              </w:rPr>
              <w:t>配偶者の合計所得金額が38万円超85万円以下まで</w:t>
            </w:r>
          </w:p>
          <w:p w:rsidR="001B1045" w:rsidRDefault="001B1045" w:rsidP="001B1045">
            <w:pPr>
              <w:jc w:val="left"/>
              <w:rPr>
                <w:szCs w:val="21"/>
              </w:rPr>
            </w:pPr>
            <w:r>
              <w:rPr>
                <w:rFonts w:hint="eastAsia"/>
                <w:szCs w:val="21"/>
              </w:rPr>
              <w:t>38万円(注2)から、合計所得金額が120万円超123万円以下まで3万円(注3)に順次逓減</w:t>
            </w:r>
          </w:p>
        </w:tc>
      </w:tr>
      <w:tr w:rsidR="001B1045" w:rsidTr="001B1045">
        <w:tc>
          <w:tcPr>
            <w:tcW w:w="2694" w:type="dxa"/>
          </w:tcPr>
          <w:p w:rsidR="001B1045" w:rsidRDefault="001B1045" w:rsidP="00B807A4">
            <w:pPr>
              <w:rPr>
                <w:szCs w:val="21"/>
              </w:rPr>
            </w:pPr>
            <w:r>
              <w:rPr>
                <w:rFonts w:hint="eastAsia"/>
                <w:szCs w:val="21"/>
              </w:rPr>
              <w:t>900万円超950万円以下</w:t>
            </w:r>
          </w:p>
        </w:tc>
        <w:tc>
          <w:tcPr>
            <w:tcW w:w="5096" w:type="dxa"/>
            <w:vMerge/>
          </w:tcPr>
          <w:p w:rsidR="001B1045" w:rsidRDefault="001B1045" w:rsidP="00B807A4">
            <w:pPr>
              <w:jc w:val="center"/>
              <w:rPr>
                <w:szCs w:val="21"/>
              </w:rPr>
            </w:pPr>
          </w:p>
        </w:tc>
      </w:tr>
      <w:tr w:rsidR="001B1045" w:rsidTr="001B1045">
        <w:tc>
          <w:tcPr>
            <w:tcW w:w="2694" w:type="dxa"/>
          </w:tcPr>
          <w:p w:rsidR="001B1045" w:rsidRDefault="001B1045" w:rsidP="00B807A4">
            <w:pPr>
              <w:rPr>
                <w:szCs w:val="21"/>
              </w:rPr>
            </w:pPr>
            <w:r>
              <w:rPr>
                <w:rFonts w:hint="eastAsia"/>
                <w:szCs w:val="21"/>
              </w:rPr>
              <w:t>950万円超1,000万円以下</w:t>
            </w:r>
          </w:p>
        </w:tc>
        <w:tc>
          <w:tcPr>
            <w:tcW w:w="5096" w:type="dxa"/>
            <w:vMerge/>
          </w:tcPr>
          <w:p w:rsidR="001B1045" w:rsidRDefault="001B1045" w:rsidP="00B807A4">
            <w:pPr>
              <w:jc w:val="center"/>
              <w:rPr>
                <w:szCs w:val="21"/>
              </w:rPr>
            </w:pPr>
          </w:p>
        </w:tc>
      </w:tr>
    </w:tbl>
    <w:p w:rsidR="001B1045" w:rsidRDefault="001B1045" w:rsidP="00F1720A">
      <w:pPr>
        <w:rPr>
          <w:szCs w:val="21"/>
        </w:rPr>
      </w:pPr>
      <w:r>
        <w:rPr>
          <w:rFonts w:hint="eastAsia"/>
          <w:szCs w:val="21"/>
        </w:rPr>
        <w:t xml:space="preserve">　　 (注1)合計所得金額が1,000万円を超えた場合には適用がない</w:t>
      </w:r>
    </w:p>
    <w:p w:rsidR="001B1045" w:rsidRDefault="001B1045" w:rsidP="001B1045">
      <w:pPr>
        <w:ind w:left="1050" w:hangingChars="500" w:hanging="1050"/>
        <w:rPr>
          <w:szCs w:val="21"/>
        </w:rPr>
      </w:pPr>
      <w:r>
        <w:rPr>
          <w:rFonts w:hint="eastAsia"/>
          <w:szCs w:val="21"/>
        </w:rPr>
        <w:t xml:space="preserve">　　 (注2)居住者の合計所得金額が900万円超950万円以下の場合は26万円、950万円超1,000万円以下の場合は13万円</w:t>
      </w:r>
    </w:p>
    <w:p w:rsidR="001B1045" w:rsidRDefault="001B1045" w:rsidP="001B1045">
      <w:pPr>
        <w:ind w:left="1050" w:hangingChars="500" w:hanging="1050"/>
        <w:rPr>
          <w:szCs w:val="21"/>
        </w:rPr>
      </w:pPr>
      <w:r>
        <w:rPr>
          <w:rFonts w:hint="eastAsia"/>
          <w:szCs w:val="21"/>
        </w:rPr>
        <w:t xml:space="preserve">　　 (注3)居住者の合計所得金額が900万円超950万円以下の場合は2万円、950万円超1,000万円以下の場合は1万円</w:t>
      </w:r>
    </w:p>
    <w:p w:rsidR="001B1045" w:rsidRDefault="001B1045" w:rsidP="001B1045">
      <w:pPr>
        <w:ind w:left="1050" w:hangingChars="500" w:hanging="1050"/>
        <w:rPr>
          <w:szCs w:val="21"/>
        </w:rPr>
      </w:pPr>
      <w:r>
        <w:rPr>
          <w:rFonts w:hint="eastAsia"/>
          <w:szCs w:val="21"/>
        </w:rPr>
        <w:t xml:space="preserve">　　 ※平成30年分以後の所得税について適用</w:t>
      </w:r>
    </w:p>
    <w:p w:rsidR="001B1045" w:rsidRDefault="001B1045" w:rsidP="001B1045">
      <w:pPr>
        <w:ind w:left="1050" w:hangingChars="500" w:hanging="1050"/>
        <w:rPr>
          <w:szCs w:val="21"/>
        </w:rPr>
      </w:pPr>
    </w:p>
    <w:p w:rsidR="00B807A4" w:rsidRDefault="00B807A4" w:rsidP="001B1045">
      <w:pPr>
        <w:ind w:left="1050" w:hangingChars="500" w:hanging="1050"/>
        <w:rPr>
          <w:szCs w:val="21"/>
        </w:rPr>
      </w:pPr>
    </w:p>
    <w:p w:rsidR="001B1045" w:rsidRDefault="001B1045" w:rsidP="001B1045">
      <w:pPr>
        <w:ind w:left="1050" w:hangingChars="500" w:hanging="1050"/>
        <w:rPr>
          <w:szCs w:val="21"/>
        </w:rPr>
      </w:pPr>
      <w:r>
        <w:rPr>
          <w:rFonts w:hint="eastAsia"/>
          <w:szCs w:val="21"/>
        </w:rPr>
        <w:t xml:space="preserve">　●配偶者特別控除(住民税)</w:t>
      </w:r>
    </w:p>
    <w:p w:rsidR="001B1045" w:rsidRPr="00F1720A" w:rsidRDefault="001B1045" w:rsidP="001B1045">
      <w:pPr>
        <w:ind w:left="1050" w:hangingChars="500" w:hanging="1050"/>
        <w:rPr>
          <w:szCs w:val="21"/>
        </w:rPr>
      </w:pPr>
      <w:r>
        <w:rPr>
          <w:rFonts w:hint="eastAsia"/>
          <w:szCs w:val="21"/>
        </w:rPr>
        <w:t xml:space="preserve">　</w:t>
      </w:r>
      <w:r w:rsidR="00B807A4">
        <w:rPr>
          <w:rFonts w:hint="eastAsia"/>
          <w:szCs w:val="21"/>
        </w:rPr>
        <w:t xml:space="preserve">　改正前</w:t>
      </w:r>
    </w:p>
    <w:tbl>
      <w:tblPr>
        <w:tblStyle w:val="a6"/>
        <w:tblW w:w="0" w:type="auto"/>
        <w:tblInd w:w="562" w:type="dxa"/>
        <w:tblLook w:val="04A0" w:firstRow="1" w:lastRow="0" w:firstColumn="1" w:lastColumn="0" w:noHBand="0" w:noVBand="1"/>
      </w:tblPr>
      <w:tblGrid>
        <w:gridCol w:w="2977"/>
        <w:gridCol w:w="4820"/>
      </w:tblGrid>
      <w:tr w:rsidR="001B1045" w:rsidTr="00B807A4">
        <w:tc>
          <w:tcPr>
            <w:tcW w:w="2977" w:type="dxa"/>
          </w:tcPr>
          <w:p w:rsidR="001B1045" w:rsidRDefault="001B1045" w:rsidP="00B807A4">
            <w:pPr>
              <w:spacing w:line="360" w:lineRule="auto"/>
              <w:rPr>
                <w:szCs w:val="21"/>
              </w:rPr>
            </w:pPr>
            <w:r>
              <w:rPr>
                <w:rFonts w:hint="eastAsia"/>
                <w:szCs w:val="21"/>
              </w:rPr>
              <w:t>居住者の合計所得金額</w:t>
            </w:r>
          </w:p>
          <w:p w:rsidR="001B1045" w:rsidRDefault="001B1045" w:rsidP="00B807A4">
            <w:pPr>
              <w:spacing w:line="360" w:lineRule="auto"/>
              <w:rPr>
                <w:szCs w:val="21"/>
              </w:rPr>
            </w:pPr>
            <w:r>
              <w:rPr>
                <w:rFonts w:hint="eastAsia"/>
                <w:szCs w:val="21"/>
              </w:rPr>
              <w:t>(注)</w:t>
            </w:r>
          </w:p>
        </w:tc>
        <w:tc>
          <w:tcPr>
            <w:tcW w:w="4820" w:type="dxa"/>
          </w:tcPr>
          <w:p w:rsidR="001B1045" w:rsidRDefault="001B1045" w:rsidP="00B807A4">
            <w:pPr>
              <w:rPr>
                <w:szCs w:val="21"/>
              </w:rPr>
            </w:pPr>
            <w:r>
              <w:rPr>
                <w:rFonts w:hint="eastAsia"/>
                <w:szCs w:val="21"/>
              </w:rPr>
              <w:t>控除額</w:t>
            </w:r>
          </w:p>
          <w:p w:rsidR="001B1045" w:rsidRDefault="001B1045" w:rsidP="00B807A4">
            <w:pPr>
              <w:rPr>
                <w:szCs w:val="21"/>
              </w:rPr>
            </w:pPr>
            <w:r>
              <w:rPr>
                <w:rFonts w:hint="eastAsia"/>
                <w:szCs w:val="21"/>
              </w:rPr>
              <w:t>(配偶者の合計所得金額が38万円超141万円未満の場合)</w:t>
            </w:r>
          </w:p>
        </w:tc>
      </w:tr>
      <w:tr w:rsidR="001B1045" w:rsidTr="00B807A4">
        <w:tc>
          <w:tcPr>
            <w:tcW w:w="2977" w:type="dxa"/>
          </w:tcPr>
          <w:p w:rsidR="001B1045" w:rsidRPr="00256A93" w:rsidRDefault="001B1045" w:rsidP="00B807A4">
            <w:pPr>
              <w:spacing w:line="480" w:lineRule="auto"/>
              <w:rPr>
                <w:szCs w:val="21"/>
              </w:rPr>
            </w:pPr>
            <w:r>
              <w:rPr>
                <w:rFonts w:hint="eastAsia"/>
                <w:szCs w:val="21"/>
              </w:rPr>
              <w:t>1,000万円以下</w:t>
            </w:r>
          </w:p>
        </w:tc>
        <w:tc>
          <w:tcPr>
            <w:tcW w:w="4820" w:type="dxa"/>
          </w:tcPr>
          <w:p w:rsidR="001B1045" w:rsidRDefault="001B1045" w:rsidP="00B807A4">
            <w:pPr>
              <w:spacing w:line="480" w:lineRule="auto"/>
              <w:rPr>
                <w:szCs w:val="21"/>
              </w:rPr>
            </w:pPr>
            <w:r>
              <w:rPr>
                <w:rFonts w:hint="eastAsia"/>
                <w:szCs w:val="21"/>
              </w:rPr>
              <w:t>3</w:t>
            </w:r>
            <w:r w:rsidR="00B807A4">
              <w:rPr>
                <w:rFonts w:hint="eastAsia"/>
                <w:szCs w:val="21"/>
              </w:rPr>
              <w:t>3</w:t>
            </w:r>
            <w:r>
              <w:rPr>
                <w:rFonts w:hint="eastAsia"/>
                <w:szCs w:val="21"/>
              </w:rPr>
              <w:t>万円～3万円</w:t>
            </w:r>
          </w:p>
        </w:tc>
      </w:tr>
    </w:tbl>
    <w:p w:rsidR="001B1045" w:rsidRDefault="00B807A4" w:rsidP="001B1045">
      <w:pPr>
        <w:ind w:left="1050" w:hangingChars="500" w:hanging="1050"/>
        <w:rPr>
          <w:szCs w:val="21"/>
        </w:rPr>
      </w:pPr>
      <w:r>
        <w:rPr>
          <w:rFonts w:hint="eastAsia"/>
          <w:szCs w:val="21"/>
        </w:rPr>
        <w:t xml:space="preserve">     (注)合計所得金額が1,000万円を超えた場合には適用がない</w:t>
      </w:r>
    </w:p>
    <w:p w:rsidR="00B807A4" w:rsidRDefault="00B807A4" w:rsidP="00DE7D19">
      <w:pPr>
        <w:rPr>
          <w:szCs w:val="21"/>
        </w:rPr>
      </w:pPr>
    </w:p>
    <w:p w:rsidR="00B807A4" w:rsidRDefault="00B807A4" w:rsidP="001B1045">
      <w:pPr>
        <w:ind w:left="1050" w:hangingChars="500" w:hanging="1050"/>
        <w:rPr>
          <w:szCs w:val="21"/>
        </w:rPr>
      </w:pPr>
      <w:r>
        <w:rPr>
          <w:rFonts w:hint="eastAsia"/>
          <w:szCs w:val="21"/>
        </w:rPr>
        <w:t xml:space="preserve">　　改正後</w:t>
      </w:r>
    </w:p>
    <w:tbl>
      <w:tblPr>
        <w:tblStyle w:val="a6"/>
        <w:tblW w:w="0" w:type="auto"/>
        <w:tblInd w:w="569" w:type="dxa"/>
        <w:tblLook w:val="04A0" w:firstRow="1" w:lastRow="0" w:firstColumn="1" w:lastColumn="0" w:noHBand="0" w:noVBand="1"/>
      </w:tblPr>
      <w:tblGrid>
        <w:gridCol w:w="2694"/>
        <w:gridCol w:w="5096"/>
      </w:tblGrid>
      <w:tr w:rsidR="00B807A4" w:rsidTr="00B807A4">
        <w:trPr>
          <w:trHeight w:val="730"/>
        </w:trPr>
        <w:tc>
          <w:tcPr>
            <w:tcW w:w="2694" w:type="dxa"/>
          </w:tcPr>
          <w:p w:rsidR="00B807A4" w:rsidRDefault="00B807A4" w:rsidP="00B807A4">
            <w:pPr>
              <w:rPr>
                <w:szCs w:val="21"/>
              </w:rPr>
            </w:pPr>
            <w:r>
              <w:rPr>
                <w:rFonts w:hint="eastAsia"/>
                <w:szCs w:val="21"/>
              </w:rPr>
              <w:t>居住者の合計所得金額</w:t>
            </w:r>
          </w:p>
          <w:p w:rsidR="00B807A4" w:rsidRDefault="00B807A4" w:rsidP="00B807A4">
            <w:pPr>
              <w:rPr>
                <w:szCs w:val="21"/>
              </w:rPr>
            </w:pPr>
            <w:r>
              <w:rPr>
                <w:rFonts w:hint="eastAsia"/>
                <w:szCs w:val="21"/>
              </w:rPr>
              <w:t>(注)</w:t>
            </w:r>
          </w:p>
        </w:tc>
        <w:tc>
          <w:tcPr>
            <w:tcW w:w="5096" w:type="dxa"/>
          </w:tcPr>
          <w:p w:rsidR="00B807A4" w:rsidRDefault="00B807A4" w:rsidP="00B807A4">
            <w:pPr>
              <w:spacing w:line="480" w:lineRule="auto"/>
              <w:jc w:val="center"/>
              <w:rPr>
                <w:szCs w:val="21"/>
              </w:rPr>
            </w:pPr>
            <w:r>
              <w:rPr>
                <w:rFonts w:hint="eastAsia"/>
                <w:szCs w:val="21"/>
              </w:rPr>
              <w:t>控除額</w:t>
            </w:r>
          </w:p>
        </w:tc>
      </w:tr>
      <w:tr w:rsidR="00B807A4" w:rsidTr="00B807A4">
        <w:tc>
          <w:tcPr>
            <w:tcW w:w="2694" w:type="dxa"/>
          </w:tcPr>
          <w:p w:rsidR="00B807A4" w:rsidRDefault="00B807A4" w:rsidP="00B807A4">
            <w:pPr>
              <w:rPr>
                <w:szCs w:val="21"/>
              </w:rPr>
            </w:pPr>
            <w:r>
              <w:rPr>
                <w:rFonts w:hint="eastAsia"/>
                <w:szCs w:val="21"/>
              </w:rPr>
              <w:t>900万円以下</w:t>
            </w:r>
          </w:p>
        </w:tc>
        <w:tc>
          <w:tcPr>
            <w:tcW w:w="5096" w:type="dxa"/>
            <w:vMerge w:val="restart"/>
          </w:tcPr>
          <w:p w:rsidR="00B807A4" w:rsidRDefault="00B807A4" w:rsidP="00B807A4">
            <w:pPr>
              <w:jc w:val="left"/>
              <w:rPr>
                <w:szCs w:val="21"/>
              </w:rPr>
            </w:pPr>
            <w:r>
              <w:rPr>
                <w:rFonts w:hint="eastAsia"/>
                <w:szCs w:val="21"/>
              </w:rPr>
              <w:t>配偶者の合計所得金額が38万円超90万円以下まで</w:t>
            </w:r>
          </w:p>
          <w:p w:rsidR="00B807A4" w:rsidRDefault="00B807A4" w:rsidP="00B807A4">
            <w:pPr>
              <w:jc w:val="left"/>
              <w:rPr>
                <w:szCs w:val="21"/>
              </w:rPr>
            </w:pPr>
            <w:r>
              <w:rPr>
                <w:rFonts w:hint="eastAsia"/>
                <w:szCs w:val="21"/>
              </w:rPr>
              <w:t>33万円(注2)から、合計所得金額が120万円超123万円以下まで3万円(注3)に順次逓減</w:t>
            </w:r>
          </w:p>
        </w:tc>
      </w:tr>
      <w:tr w:rsidR="00B807A4" w:rsidTr="00B807A4">
        <w:tc>
          <w:tcPr>
            <w:tcW w:w="2694" w:type="dxa"/>
          </w:tcPr>
          <w:p w:rsidR="00B807A4" w:rsidRDefault="00B807A4" w:rsidP="00B807A4">
            <w:pPr>
              <w:rPr>
                <w:szCs w:val="21"/>
              </w:rPr>
            </w:pPr>
            <w:r>
              <w:rPr>
                <w:rFonts w:hint="eastAsia"/>
                <w:szCs w:val="21"/>
              </w:rPr>
              <w:t>900万円超950万円以下</w:t>
            </w:r>
          </w:p>
        </w:tc>
        <w:tc>
          <w:tcPr>
            <w:tcW w:w="5096" w:type="dxa"/>
            <w:vMerge/>
          </w:tcPr>
          <w:p w:rsidR="00B807A4" w:rsidRDefault="00B807A4" w:rsidP="00B807A4">
            <w:pPr>
              <w:jc w:val="center"/>
              <w:rPr>
                <w:szCs w:val="21"/>
              </w:rPr>
            </w:pPr>
          </w:p>
        </w:tc>
      </w:tr>
      <w:tr w:rsidR="00B807A4" w:rsidTr="00B807A4">
        <w:tc>
          <w:tcPr>
            <w:tcW w:w="2694" w:type="dxa"/>
          </w:tcPr>
          <w:p w:rsidR="00B807A4" w:rsidRDefault="00B807A4" w:rsidP="00B807A4">
            <w:pPr>
              <w:rPr>
                <w:szCs w:val="21"/>
              </w:rPr>
            </w:pPr>
            <w:r>
              <w:rPr>
                <w:rFonts w:hint="eastAsia"/>
                <w:szCs w:val="21"/>
              </w:rPr>
              <w:t>950万円超1,000万円以下</w:t>
            </w:r>
          </w:p>
        </w:tc>
        <w:tc>
          <w:tcPr>
            <w:tcW w:w="5096" w:type="dxa"/>
            <w:vMerge/>
          </w:tcPr>
          <w:p w:rsidR="00B807A4" w:rsidRDefault="00B807A4" w:rsidP="00B807A4">
            <w:pPr>
              <w:jc w:val="center"/>
              <w:rPr>
                <w:szCs w:val="21"/>
              </w:rPr>
            </w:pPr>
          </w:p>
        </w:tc>
      </w:tr>
    </w:tbl>
    <w:p w:rsidR="00B807A4" w:rsidRDefault="00B807A4" w:rsidP="00B807A4">
      <w:pPr>
        <w:ind w:left="1050" w:hangingChars="500" w:hanging="1050"/>
        <w:rPr>
          <w:szCs w:val="21"/>
        </w:rPr>
      </w:pPr>
      <w:r>
        <w:rPr>
          <w:rFonts w:hint="eastAsia"/>
          <w:szCs w:val="21"/>
        </w:rPr>
        <w:lastRenderedPageBreak/>
        <w:t xml:space="preserve">　　 (注1)合計所得金額が1,000万円を超えた場合には適用がない</w:t>
      </w:r>
    </w:p>
    <w:p w:rsidR="00B807A4" w:rsidRDefault="00B807A4" w:rsidP="00B807A4">
      <w:pPr>
        <w:ind w:left="1050" w:hangingChars="500" w:hanging="1050"/>
        <w:rPr>
          <w:szCs w:val="21"/>
        </w:rPr>
      </w:pPr>
      <w:r>
        <w:rPr>
          <w:rFonts w:hint="eastAsia"/>
          <w:szCs w:val="21"/>
        </w:rPr>
        <w:t xml:space="preserve">　　 (注2)居住者の合計所得金額が900万円超950万円以下の場合は22万円、950万円超1,000万円以下の場合は11万円(11万円の場合のみ、配偶者の合計所得金額95万円以下)</w:t>
      </w:r>
    </w:p>
    <w:p w:rsidR="00B807A4" w:rsidRDefault="00B807A4" w:rsidP="00B807A4">
      <w:pPr>
        <w:ind w:left="1050" w:hangingChars="500" w:hanging="1050"/>
        <w:rPr>
          <w:szCs w:val="21"/>
        </w:rPr>
      </w:pPr>
      <w:r>
        <w:rPr>
          <w:rFonts w:hint="eastAsia"/>
          <w:szCs w:val="21"/>
        </w:rPr>
        <w:t xml:space="preserve">　　 (注3)居住者の合計所得金額が900万円超950万円以下の場合は2万円、950万円超1,000万円以下の場合は1万円</w:t>
      </w:r>
    </w:p>
    <w:p w:rsidR="00B807A4" w:rsidRDefault="00B807A4" w:rsidP="00B807A4">
      <w:pPr>
        <w:ind w:left="1050" w:hangingChars="500" w:hanging="1050"/>
        <w:rPr>
          <w:szCs w:val="21"/>
        </w:rPr>
      </w:pPr>
      <w:r>
        <w:rPr>
          <w:rFonts w:hint="eastAsia"/>
          <w:szCs w:val="21"/>
        </w:rPr>
        <w:t xml:space="preserve">　　 ※平成31年度分以後の住民税について適用</w:t>
      </w:r>
    </w:p>
    <w:p w:rsidR="008D3F17" w:rsidRDefault="008D3F17" w:rsidP="00DE7D19">
      <w:pPr>
        <w:rPr>
          <w:szCs w:val="21"/>
        </w:rPr>
      </w:pPr>
    </w:p>
    <w:p w:rsidR="008D3F17" w:rsidRDefault="008D3F17" w:rsidP="00B807A4">
      <w:pPr>
        <w:ind w:left="1050" w:hangingChars="500" w:hanging="1050"/>
        <w:rPr>
          <w:szCs w:val="21"/>
        </w:rPr>
      </w:pPr>
      <w:r>
        <w:rPr>
          <w:rFonts w:hint="eastAsia"/>
          <w:szCs w:val="21"/>
        </w:rPr>
        <w:t xml:space="preserve">　　～参照～　妻のパート収入と税金の関係</w:t>
      </w:r>
    </w:p>
    <w:tbl>
      <w:tblPr>
        <w:tblStyle w:val="a6"/>
        <w:tblW w:w="10064" w:type="dxa"/>
        <w:tblInd w:w="421" w:type="dxa"/>
        <w:tblLook w:val="04A0" w:firstRow="1" w:lastRow="0" w:firstColumn="1" w:lastColumn="0" w:noHBand="0" w:noVBand="1"/>
      </w:tblPr>
      <w:tblGrid>
        <w:gridCol w:w="1238"/>
        <w:gridCol w:w="886"/>
        <w:gridCol w:w="850"/>
        <w:gridCol w:w="851"/>
        <w:gridCol w:w="852"/>
        <w:gridCol w:w="851"/>
        <w:gridCol w:w="850"/>
        <w:gridCol w:w="1560"/>
        <w:gridCol w:w="2126"/>
      </w:tblGrid>
      <w:tr w:rsidR="00084672" w:rsidTr="00DE7D19">
        <w:tc>
          <w:tcPr>
            <w:tcW w:w="1238" w:type="dxa"/>
            <w:vMerge w:val="restart"/>
          </w:tcPr>
          <w:p w:rsidR="00084672" w:rsidRPr="000277BC" w:rsidRDefault="00084672" w:rsidP="00B807A4">
            <w:pPr>
              <w:rPr>
                <w:sz w:val="18"/>
                <w:szCs w:val="18"/>
              </w:rPr>
            </w:pPr>
            <w:r w:rsidRPr="000277BC">
              <w:rPr>
                <w:rFonts w:hint="eastAsia"/>
                <w:sz w:val="18"/>
                <w:szCs w:val="18"/>
              </w:rPr>
              <w:t>妻の</w:t>
            </w:r>
          </w:p>
          <w:p w:rsidR="00084672" w:rsidRPr="000277BC" w:rsidRDefault="00084672" w:rsidP="00B807A4">
            <w:pPr>
              <w:rPr>
                <w:sz w:val="18"/>
                <w:szCs w:val="18"/>
              </w:rPr>
            </w:pPr>
            <w:r w:rsidRPr="000277BC">
              <w:rPr>
                <w:rFonts w:hint="eastAsia"/>
                <w:sz w:val="18"/>
                <w:szCs w:val="18"/>
              </w:rPr>
              <w:t>パート収入</w:t>
            </w:r>
          </w:p>
        </w:tc>
        <w:tc>
          <w:tcPr>
            <w:tcW w:w="3439" w:type="dxa"/>
            <w:gridSpan w:val="4"/>
          </w:tcPr>
          <w:p w:rsidR="00084672" w:rsidRPr="000277BC" w:rsidRDefault="00084672" w:rsidP="00DB7E56">
            <w:pPr>
              <w:jc w:val="center"/>
              <w:rPr>
                <w:sz w:val="18"/>
                <w:szCs w:val="18"/>
              </w:rPr>
            </w:pPr>
            <w:r w:rsidRPr="000277BC">
              <w:rPr>
                <w:rFonts w:hint="eastAsia"/>
                <w:sz w:val="18"/>
                <w:szCs w:val="18"/>
              </w:rPr>
              <w:t>夫の税金計算について</w:t>
            </w:r>
          </w:p>
        </w:tc>
        <w:tc>
          <w:tcPr>
            <w:tcW w:w="1701" w:type="dxa"/>
            <w:gridSpan w:val="2"/>
          </w:tcPr>
          <w:p w:rsidR="00084672" w:rsidRPr="000277BC" w:rsidRDefault="00084672" w:rsidP="00DB7E56">
            <w:pPr>
              <w:jc w:val="center"/>
              <w:rPr>
                <w:sz w:val="18"/>
                <w:szCs w:val="18"/>
              </w:rPr>
            </w:pPr>
            <w:r w:rsidRPr="000277BC">
              <w:rPr>
                <w:rFonts w:hint="eastAsia"/>
                <w:sz w:val="18"/>
                <w:szCs w:val="18"/>
              </w:rPr>
              <w:t>妻の税金</w:t>
            </w:r>
          </w:p>
        </w:tc>
        <w:tc>
          <w:tcPr>
            <w:tcW w:w="1560" w:type="dxa"/>
            <w:vMerge w:val="restart"/>
          </w:tcPr>
          <w:p w:rsidR="00084672" w:rsidRPr="000277BC" w:rsidRDefault="00084672" w:rsidP="00B807A4">
            <w:pPr>
              <w:rPr>
                <w:sz w:val="18"/>
                <w:szCs w:val="18"/>
              </w:rPr>
            </w:pPr>
            <w:r w:rsidRPr="000277BC">
              <w:rPr>
                <w:rFonts w:hint="eastAsia"/>
                <w:sz w:val="18"/>
                <w:szCs w:val="18"/>
              </w:rPr>
              <w:t>妻の健康保険、公的年金保険への影響</w:t>
            </w:r>
          </w:p>
        </w:tc>
        <w:tc>
          <w:tcPr>
            <w:tcW w:w="2126" w:type="dxa"/>
          </w:tcPr>
          <w:p w:rsidR="00084672" w:rsidRPr="000277BC" w:rsidRDefault="00084672" w:rsidP="00B807A4">
            <w:pPr>
              <w:rPr>
                <w:sz w:val="18"/>
                <w:szCs w:val="18"/>
              </w:rPr>
            </w:pPr>
            <w:r w:rsidRPr="000277BC">
              <w:rPr>
                <w:rFonts w:hint="eastAsia"/>
                <w:sz w:val="18"/>
                <w:szCs w:val="18"/>
              </w:rPr>
              <w:t>一口メモ</w:t>
            </w:r>
          </w:p>
        </w:tc>
      </w:tr>
      <w:tr w:rsidR="00DB7E56" w:rsidTr="00DE7D19">
        <w:tc>
          <w:tcPr>
            <w:tcW w:w="1238" w:type="dxa"/>
            <w:vMerge/>
          </w:tcPr>
          <w:p w:rsidR="00084672" w:rsidRPr="000277BC" w:rsidRDefault="00084672" w:rsidP="00B807A4">
            <w:pPr>
              <w:rPr>
                <w:sz w:val="18"/>
                <w:szCs w:val="18"/>
              </w:rPr>
            </w:pPr>
          </w:p>
        </w:tc>
        <w:tc>
          <w:tcPr>
            <w:tcW w:w="1736" w:type="dxa"/>
            <w:gridSpan w:val="2"/>
          </w:tcPr>
          <w:p w:rsidR="00084672" w:rsidRPr="000277BC" w:rsidRDefault="00084672" w:rsidP="00DB7E56">
            <w:pPr>
              <w:jc w:val="center"/>
              <w:rPr>
                <w:sz w:val="18"/>
                <w:szCs w:val="18"/>
              </w:rPr>
            </w:pPr>
            <w:r w:rsidRPr="000277BC">
              <w:rPr>
                <w:rFonts w:hint="eastAsia"/>
                <w:sz w:val="18"/>
                <w:szCs w:val="18"/>
              </w:rPr>
              <w:t>配偶者控除</w:t>
            </w:r>
          </w:p>
        </w:tc>
        <w:tc>
          <w:tcPr>
            <w:tcW w:w="1703" w:type="dxa"/>
            <w:gridSpan w:val="2"/>
          </w:tcPr>
          <w:p w:rsidR="00084672" w:rsidRPr="000277BC" w:rsidRDefault="00084672" w:rsidP="00DB7E56">
            <w:pPr>
              <w:jc w:val="center"/>
              <w:rPr>
                <w:sz w:val="18"/>
                <w:szCs w:val="18"/>
              </w:rPr>
            </w:pPr>
            <w:r w:rsidRPr="000277BC">
              <w:rPr>
                <w:rFonts w:hint="eastAsia"/>
                <w:sz w:val="18"/>
                <w:szCs w:val="18"/>
              </w:rPr>
              <w:t>配偶者特別控除</w:t>
            </w:r>
          </w:p>
        </w:tc>
        <w:tc>
          <w:tcPr>
            <w:tcW w:w="851" w:type="dxa"/>
            <w:vMerge w:val="restart"/>
            <w:vAlign w:val="center"/>
          </w:tcPr>
          <w:p w:rsidR="00084672" w:rsidRPr="000277BC" w:rsidRDefault="00084672" w:rsidP="00DB7E56">
            <w:pPr>
              <w:jc w:val="center"/>
              <w:rPr>
                <w:sz w:val="18"/>
                <w:szCs w:val="18"/>
              </w:rPr>
            </w:pPr>
            <w:r w:rsidRPr="000277BC">
              <w:rPr>
                <w:rFonts w:hint="eastAsia"/>
                <w:sz w:val="18"/>
                <w:szCs w:val="18"/>
              </w:rPr>
              <w:t>所得税</w:t>
            </w:r>
          </w:p>
        </w:tc>
        <w:tc>
          <w:tcPr>
            <w:tcW w:w="850" w:type="dxa"/>
            <w:vMerge w:val="restart"/>
            <w:vAlign w:val="center"/>
          </w:tcPr>
          <w:p w:rsidR="00084672" w:rsidRPr="000277BC" w:rsidRDefault="00084672" w:rsidP="00DB7E56">
            <w:pPr>
              <w:jc w:val="center"/>
              <w:rPr>
                <w:sz w:val="18"/>
                <w:szCs w:val="18"/>
              </w:rPr>
            </w:pPr>
            <w:r w:rsidRPr="000277BC">
              <w:rPr>
                <w:rFonts w:hint="eastAsia"/>
                <w:sz w:val="18"/>
                <w:szCs w:val="18"/>
              </w:rPr>
              <w:t>住民税</w:t>
            </w:r>
          </w:p>
        </w:tc>
        <w:tc>
          <w:tcPr>
            <w:tcW w:w="1560" w:type="dxa"/>
            <w:vMerge/>
          </w:tcPr>
          <w:p w:rsidR="00084672" w:rsidRPr="000277BC" w:rsidRDefault="00084672" w:rsidP="00B807A4">
            <w:pPr>
              <w:rPr>
                <w:sz w:val="18"/>
                <w:szCs w:val="18"/>
              </w:rPr>
            </w:pPr>
          </w:p>
        </w:tc>
        <w:tc>
          <w:tcPr>
            <w:tcW w:w="2126" w:type="dxa"/>
            <w:vMerge w:val="restart"/>
          </w:tcPr>
          <w:p w:rsidR="00084672" w:rsidRPr="000277BC" w:rsidRDefault="00084672" w:rsidP="00B807A4">
            <w:pPr>
              <w:rPr>
                <w:sz w:val="18"/>
                <w:szCs w:val="18"/>
              </w:rPr>
            </w:pPr>
          </w:p>
        </w:tc>
      </w:tr>
      <w:tr w:rsidR="00DB7E56" w:rsidTr="00DE7D19">
        <w:tc>
          <w:tcPr>
            <w:tcW w:w="1238" w:type="dxa"/>
            <w:vMerge/>
          </w:tcPr>
          <w:p w:rsidR="00084672" w:rsidRPr="000277BC" w:rsidRDefault="00084672" w:rsidP="00B807A4">
            <w:pPr>
              <w:rPr>
                <w:sz w:val="18"/>
                <w:szCs w:val="18"/>
              </w:rPr>
            </w:pPr>
          </w:p>
        </w:tc>
        <w:tc>
          <w:tcPr>
            <w:tcW w:w="886" w:type="dxa"/>
          </w:tcPr>
          <w:p w:rsidR="00084672" w:rsidRPr="000277BC" w:rsidRDefault="00084672" w:rsidP="00DB7E56">
            <w:pPr>
              <w:jc w:val="center"/>
              <w:rPr>
                <w:sz w:val="18"/>
                <w:szCs w:val="18"/>
              </w:rPr>
            </w:pPr>
            <w:r w:rsidRPr="000277BC">
              <w:rPr>
                <w:rFonts w:hint="eastAsia"/>
                <w:sz w:val="18"/>
                <w:szCs w:val="18"/>
              </w:rPr>
              <w:t>所得税</w:t>
            </w:r>
          </w:p>
        </w:tc>
        <w:tc>
          <w:tcPr>
            <w:tcW w:w="850" w:type="dxa"/>
          </w:tcPr>
          <w:p w:rsidR="00084672" w:rsidRPr="000277BC" w:rsidRDefault="00084672" w:rsidP="00DB7E56">
            <w:pPr>
              <w:jc w:val="center"/>
              <w:rPr>
                <w:sz w:val="18"/>
                <w:szCs w:val="18"/>
              </w:rPr>
            </w:pPr>
            <w:r w:rsidRPr="000277BC">
              <w:rPr>
                <w:rFonts w:hint="eastAsia"/>
                <w:sz w:val="18"/>
                <w:szCs w:val="18"/>
              </w:rPr>
              <w:t>住民税</w:t>
            </w:r>
          </w:p>
        </w:tc>
        <w:tc>
          <w:tcPr>
            <w:tcW w:w="851" w:type="dxa"/>
          </w:tcPr>
          <w:p w:rsidR="00084672" w:rsidRPr="000277BC" w:rsidRDefault="00084672" w:rsidP="00DB7E56">
            <w:pPr>
              <w:jc w:val="center"/>
              <w:rPr>
                <w:sz w:val="18"/>
                <w:szCs w:val="18"/>
              </w:rPr>
            </w:pPr>
            <w:r w:rsidRPr="000277BC">
              <w:rPr>
                <w:rFonts w:hint="eastAsia"/>
                <w:sz w:val="18"/>
                <w:szCs w:val="18"/>
              </w:rPr>
              <w:t>所得税</w:t>
            </w:r>
          </w:p>
        </w:tc>
        <w:tc>
          <w:tcPr>
            <w:tcW w:w="852" w:type="dxa"/>
          </w:tcPr>
          <w:p w:rsidR="00084672" w:rsidRPr="000277BC" w:rsidRDefault="00084672" w:rsidP="00DB7E56">
            <w:pPr>
              <w:jc w:val="center"/>
              <w:rPr>
                <w:sz w:val="18"/>
                <w:szCs w:val="18"/>
              </w:rPr>
            </w:pPr>
            <w:r w:rsidRPr="000277BC">
              <w:rPr>
                <w:rFonts w:hint="eastAsia"/>
                <w:sz w:val="18"/>
                <w:szCs w:val="18"/>
              </w:rPr>
              <w:t>住民税</w:t>
            </w:r>
          </w:p>
        </w:tc>
        <w:tc>
          <w:tcPr>
            <w:tcW w:w="851" w:type="dxa"/>
            <w:vMerge/>
          </w:tcPr>
          <w:p w:rsidR="00084672" w:rsidRPr="000277BC" w:rsidRDefault="00084672" w:rsidP="00B807A4">
            <w:pPr>
              <w:rPr>
                <w:sz w:val="18"/>
                <w:szCs w:val="18"/>
              </w:rPr>
            </w:pPr>
          </w:p>
        </w:tc>
        <w:tc>
          <w:tcPr>
            <w:tcW w:w="850" w:type="dxa"/>
            <w:vMerge/>
          </w:tcPr>
          <w:p w:rsidR="00084672" w:rsidRPr="000277BC" w:rsidRDefault="00084672" w:rsidP="00B807A4">
            <w:pPr>
              <w:rPr>
                <w:sz w:val="18"/>
                <w:szCs w:val="18"/>
              </w:rPr>
            </w:pPr>
          </w:p>
        </w:tc>
        <w:tc>
          <w:tcPr>
            <w:tcW w:w="1560" w:type="dxa"/>
            <w:vMerge/>
          </w:tcPr>
          <w:p w:rsidR="00084672" w:rsidRPr="000277BC" w:rsidRDefault="00084672" w:rsidP="00B807A4">
            <w:pPr>
              <w:rPr>
                <w:sz w:val="18"/>
                <w:szCs w:val="18"/>
              </w:rPr>
            </w:pPr>
          </w:p>
        </w:tc>
        <w:tc>
          <w:tcPr>
            <w:tcW w:w="2126" w:type="dxa"/>
            <w:vMerge/>
          </w:tcPr>
          <w:p w:rsidR="00084672" w:rsidRPr="000277BC" w:rsidRDefault="00084672" w:rsidP="00B807A4">
            <w:pPr>
              <w:rPr>
                <w:sz w:val="18"/>
                <w:szCs w:val="18"/>
              </w:rPr>
            </w:pPr>
          </w:p>
        </w:tc>
      </w:tr>
      <w:tr w:rsidR="00DB7E56" w:rsidTr="00DE7D19">
        <w:tc>
          <w:tcPr>
            <w:tcW w:w="1238" w:type="dxa"/>
          </w:tcPr>
          <w:p w:rsidR="000277BC" w:rsidRPr="000277BC" w:rsidRDefault="000277BC" w:rsidP="00B807A4">
            <w:pPr>
              <w:rPr>
                <w:sz w:val="18"/>
                <w:szCs w:val="18"/>
              </w:rPr>
            </w:pPr>
            <w:r w:rsidRPr="000277BC">
              <w:rPr>
                <w:rFonts w:hint="eastAsia"/>
                <w:sz w:val="18"/>
                <w:szCs w:val="18"/>
              </w:rPr>
              <w:t>100万円以下</w:t>
            </w:r>
          </w:p>
          <w:p w:rsidR="000277BC" w:rsidRPr="000277BC" w:rsidRDefault="000277BC" w:rsidP="00B807A4">
            <w:pPr>
              <w:rPr>
                <w:sz w:val="18"/>
                <w:szCs w:val="18"/>
              </w:rPr>
            </w:pPr>
          </w:p>
        </w:tc>
        <w:tc>
          <w:tcPr>
            <w:tcW w:w="886" w:type="dxa"/>
            <w:vMerge w:val="restart"/>
            <w:vAlign w:val="center"/>
          </w:tcPr>
          <w:p w:rsidR="000277BC" w:rsidRPr="000277BC" w:rsidRDefault="000277BC" w:rsidP="00B807A4">
            <w:pPr>
              <w:rPr>
                <w:sz w:val="18"/>
                <w:szCs w:val="18"/>
              </w:rPr>
            </w:pPr>
            <w:r w:rsidRPr="000277BC">
              <w:rPr>
                <w:rFonts w:hint="eastAsia"/>
                <w:sz w:val="18"/>
                <w:szCs w:val="18"/>
              </w:rPr>
              <w:t>〇</w:t>
            </w:r>
          </w:p>
        </w:tc>
        <w:tc>
          <w:tcPr>
            <w:tcW w:w="850" w:type="dxa"/>
            <w:vMerge w:val="restart"/>
            <w:vAlign w:val="center"/>
          </w:tcPr>
          <w:p w:rsidR="000277BC" w:rsidRPr="000277BC" w:rsidRDefault="000277BC" w:rsidP="00B807A4">
            <w:pPr>
              <w:rPr>
                <w:sz w:val="18"/>
                <w:szCs w:val="18"/>
              </w:rPr>
            </w:pPr>
            <w:r w:rsidRPr="000277BC">
              <w:rPr>
                <w:rFonts w:hint="eastAsia"/>
                <w:sz w:val="18"/>
                <w:szCs w:val="18"/>
              </w:rPr>
              <w:t>〇</w:t>
            </w:r>
          </w:p>
        </w:tc>
        <w:tc>
          <w:tcPr>
            <w:tcW w:w="851" w:type="dxa"/>
            <w:vMerge w:val="restart"/>
            <w:vAlign w:val="center"/>
          </w:tcPr>
          <w:p w:rsidR="000277BC" w:rsidRPr="000277BC" w:rsidRDefault="000277BC" w:rsidP="00B807A4">
            <w:pPr>
              <w:rPr>
                <w:sz w:val="18"/>
                <w:szCs w:val="18"/>
              </w:rPr>
            </w:pPr>
            <w:r w:rsidRPr="000277BC">
              <w:rPr>
                <w:rFonts w:hint="eastAsia"/>
                <w:sz w:val="18"/>
                <w:szCs w:val="18"/>
              </w:rPr>
              <w:t>×</w:t>
            </w:r>
          </w:p>
        </w:tc>
        <w:tc>
          <w:tcPr>
            <w:tcW w:w="852" w:type="dxa"/>
            <w:vMerge w:val="restart"/>
            <w:vAlign w:val="center"/>
          </w:tcPr>
          <w:p w:rsidR="000277BC" w:rsidRPr="000277BC" w:rsidRDefault="000277BC" w:rsidP="00B807A4">
            <w:pPr>
              <w:rPr>
                <w:sz w:val="18"/>
                <w:szCs w:val="18"/>
              </w:rPr>
            </w:pPr>
            <w:r w:rsidRPr="000277BC">
              <w:rPr>
                <w:rFonts w:hint="eastAsia"/>
                <w:sz w:val="18"/>
                <w:szCs w:val="18"/>
              </w:rPr>
              <w:t>×</w:t>
            </w:r>
          </w:p>
        </w:tc>
        <w:tc>
          <w:tcPr>
            <w:tcW w:w="851" w:type="dxa"/>
            <w:vMerge w:val="restart"/>
            <w:vAlign w:val="center"/>
          </w:tcPr>
          <w:p w:rsidR="000277BC" w:rsidRPr="000277BC" w:rsidRDefault="000277BC" w:rsidP="00B807A4">
            <w:pPr>
              <w:rPr>
                <w:sz w:val="18"/>
                <w:szCs w:val="18"/>
              </w:rPr>
            </w:pPr>
            <w:r w:rsidRPr="000277BC">
              <w:rPr>
                <w:rFonts w:hint="eastAsia"/>
                <w:sz w:val="18"/>
                <w:szCs w:val="18"/>
              </w:rPr>
              <w:t>かからない</w:t>
            </w:r>
          </w:p>
        </w:tc>
        <w:tc>
          <w:tcPr>
            <w:tcW w:w="850" w:type="dxa"/>
            <w:vAlign w:val="center"/>
          </w:tcPr>
          <w:p w:rsidR="000277BC" w:rsidRPr="000277BC" w:rsidRDefault="000277BC" w:rsidP="00B807A4">
            <w:pPr>
              <w:rPr>
                <w:sz w:val="18"/>
                <w:szCs w:val="18"/>
              </w:rPr>
            </w:pPr>
            <w:r w:rsidRPr="000277BC">
              <w:rPr>
                <w:rFonts w:hint="eastAsia"/>
                <w:sz w:val="18"/>
                <w:szCs w:val="18"/>
              </w:rPr>
              <w:t>かからない</w:t>
            </w:r>
          </w:p>
        </w:tc>
        <w:tc>
          <w:tcPr>
            <w:tcW w:w="1560" w:type="dxa"/>
            <w:vMerge w:val="restart"/>
          </w:tcPr>
          <w:p w:rsidR="000277BC" w:rsidRPr="000277BC" w:rsidRDefault="000277BC" w:rsidP="00B807A4">
            <w:pPr>
              <w:rPr>
                <w:sz w:val="18"/>
                <w:szCs w:val="18"/>
              </w:rPr>
            </w:pPr>
            <w:r w:rsidRPr="000277BC">
              <w:rPr>
                <w:rFonts w:hint="eastAsia"/>
                <w:sz w:val="18"/>
                <w:szCs w:val="18"/>
              </w:rPr>
              <w:t>・健康保険</w:t>
            </w:r>
          </w:p>
          <w:p w:rsidR="000277BC" w:rsidRPr="000277BC" w:rsidRDefault="000277BC" w:rsidP="000277BC">
            <w:pPr>
              <w:ind w:left="180" w:hangingChars="100" w:hanging="180"/>
              <w:rPr>
                <w:sz w:val="18"/>
                <w:szCs w:val="18"/>
              </w:rPr>
            </w:pPr>
            <w:r w:rsidRPr="000277BC">
              <w:rPr>
                <w:rFonts w:hint="eastAsia"/>
                <w:sz w:val="18"/>
                <w:szCs w:val="18"/>
              </w:rPr>
              <w:t xml:space="preserve">　夫の被扶養者になれる</w:t>
            </w:r>
          </w:p>
          <w:p w:rsidR="000277BC" w:rsidRPr="000277BC" w:rsidRDefault="000277BC" w:rsidP="000277BC">
            <w:pPr>
              <w:ind w:left="180" w:hangingChars="100" w:hanging="180"/>
              <w:rPr>
                <w:sz w:val="18"/>
                <w:szCs w:val="18"/>
              </w:rPr>
            </w:pPr>
            <w:r w:rsidRPr="000277BC">
              <w:rPr>
                <w:rFonts w:hint="eastAsia"/>
                <w:sz w:val="18"/>
                <w:szCs w:val="18"/>
              </w:rPr>
              <w:t>・公的年金</w:t>
            </w:r>
          </w:p>
          <w:p w:rsidR="000277BC" w:rsidRPr="000277BC" w:rsidRDefault="000277BC" w:rsidP="000277BC">
            <w:pPr>
              <w:ind w:left="180" w:hangingChars="100" w:hanging="180"/>
              <w:rPr>
                <w:sz w:val="18"/>
                <w:szCs w:val="18"/>
              </w:rPr>
            </w:pPr>
            <w:r w:rsidRPr="000277BC">
              <w:rPr>
                <w:rFonts w:hint="eastAsia"/>
                <w:sz w:val="18"/>
                <w:szCs w:val="18"/>
              </w:rPr>
              <w:t xml:space="preserve">　サラリーマンの妻は第3号被保険者</w:t>
            </w:r>
          </w:p>
        </w:tc>
        <w:tc>
          <w:tcPr>
            <w:tcW w:w="2126" w:type="dxa"/>
          </w:tcPr>
          <w:p w:rsidR="000277BC" w:rsidRPr="000277BC" w:rsidRDefault="000277BC" w:rsidP="00B807A4">
            <w:pPr>
              <w:rPr>
                <w:sz w:val="18"/>
                <w:szCs w:val="18"/>
              </w:rPr>
            </w:pPr>
            <w:r w:rsidRPr="000277BC">
              <w:rPr>
                <w:rFonts w:hint="eastAsia"/>
                <w:sz w:val="18"/>
                <w:szCs w:val="18"/>
              </w:rPr>
              <w:t>全く影響なし</w:t>
            </w:r>
          </w:p>
        </w:tc>
      </w:tr>
      <w:tr w:rsidR="00DB7E56" w:rsidTr="00DE7D19">
        <w:tc>
          <w:tcPr>
            <w:tcW w:w="1238" w:type="dxa"/>
          </w:tcPr>
          <w:p w:rsidR="000277BC" w:rsidRPr="000277BC" w:rsidRDefault="000277BC" w:rsidP="00B807A4">
            <w:pPr>
              <w:rPr>
                <w:sz w:val="18"/>
                <w:szCs w:val="18"/>
              </w:rPr>
            </w:pPr>
            <w:r w:rsidRPr="000277BC">
              <w:rPr>
                <w:rFonts w:hint="eastAsia"/>
                <w:sz w:val="18"/>
                <w:szCs w:val="18"/>
              </w:rPr>
              <w:t>103万円超</w:t>
            </w:r>
          </w:p>
          <w:p w:rsidR="000277BC" w:rsidRPr="000277BC" w:rsidRDefault="000277BC" w:rsidP="00B807A4">
            <w:pPr>
              <w:rPr>
                <w:sz w:val="18"/>
                <w:szCs w:val="18"/>
              </w:rPr>
            </w:pPr>
            <w:r w:rsidRPr="000277BC">
              <w:rPr>
                <w:rFonts w:hint="eastAsia"/>
                <w:sz w:val="18"/>
                <w:szCs w:val="18"/>
              </w:rPr>
              <w:t>103万円以下</w:t>
            </w:r>
          </w:p>
        </w:tc>
        <w:tc>
          <w:tcPr>
            <w:tcW w:w="886" w:type="dxa"/>
            <w:vMerge/>
          </w:tcPr>
          <w:p w:rsidR="000277BC" w:rsidRPr="000277BC" w:rsidRDefault="000277BC" w:rsidP="00B807A4">
            <w:pPr>
              <w:rPr>
                <w:sz w:val="18"/>
                <w:szCs w:val="18"/>
              </w:rPr>
            </w:pPr>
          </w:p>
        </w:tc>
        <w:tc>
          <w:tcPr>
            <w:tcW w:w="850" w:type="dxa"/>
            <w:vMerge/>
          </w:tcPr>
          <w:p w:rsidR="000277BC" w:rsidRPr="000277BC" w:rsidRDefault="000277BC" w:rsidP="00B807A4">
            <w:pPr>
              <w:rPr>
                <w:sz w:val="18"/>
                <w:szCs w:val="18"/>
              </w:rPr>
            </w:pPr>
          </w:p>
        </w:tc>
        <w:tc>
          <w:tcPr>
            <w:tcW w:w="851" w:type="dxa"/>
            <w:vMerge/>
          </w:tcPr>
          <w:p w:rsidR="000277BC" w:rsidRPr="000277BC" w:rsidRDefault="000277BC" w:rsidP="00B807A4">
            <w:pPr>
              <w:rPr>
                <w:sz w:val="18"/>
                <w:szCs w:val="18"/>
              </w:rPr>
            </w:pPr>
          </w:p>
        </w:tc>
        <w:tc>
          <w:tcPr>
            <w:tcW w:w="852" w:type="dxa"/>
            <w:vMerge/>
          </w:tcPr>
          <w:p w:rsidR="000277BC" w:rsidRPr="000277BC" w:rsidRDefault="000277BC" w:rsidP="00B807A4">
            <w:pPr>
              <w:rPr>
                <w:sz w:val="18"/>
                <w:szCs w:val="18"/>
              </w:rPr>
            </w:pPr>
          </w:p>
        </w:tc>
        <w:tc>
          <w:tcPr>
            <w:tcW w:w="851" w:type="dxa"/>
            <w:vMerge/>
            <w:vAlign w:val="center"/>
          </w:tcPr>
          <w:p w:rsidR="000277BC" w:rsidRPr="000277BC" w:rsidRDefault="000277BC" w:rsidP="00B807A4">
            <w:pPr>
              <w:rPr>
                <w:sz w:val="18"/>
                <w:szCs w:val="18"/>
              </w:rPr>
            </w:pPr>
          </w:p>
        </w:tc>
        <w:tc>
          <w:tcPr>
            <w:tcW w:w="850" w:type="dxa"/>
            <w:vAlign w:val="center"/>
          </w:tcPr>
          <w:p w:rsidR="000277BC" w:rsidRPr="000277BC" w:rsidRDefault="000277BC" w:rsidP="00B807A4">
            <w:pPr>
              <w:rPr>
                <w:sz w:val="18"/>
                <w:szCs w:val="18"/>
              </w:rPr>
            </w:pPr>
            <w:r w:rsidRPr="000277BC">
              <w:rPr>
                <w:rFonts w:hint="eastAsia"/>
                <w:sz w:val="18"/>
                <w:szCs w:val="18"/>
              </w:rPr>
              <w:t>かかる</w:t>
            </w:r>
          </w:p>
        </w:tc>
        <w:tc>
          <w:tcPr>
            <w:tcW w:w="1560" w:type="dxa"/>
            <w:vMerge/>
          </w:tcPr>
          <w:p w:rsidR="000277BC" w:rsidRPr="000277BC" w:rsidRDefault="000277BC" w:rsidP="00B807A4">
            <w:pPr>
              <w:rPr>
                <w:sz w:val="18"/>
                <w:szCs w:val="18"/>
              </w:rPr>
            </w:pPr>
          </w:p>
        </w:tc>
        <w:tc>
          <w:tcPr>
            <w:tcW w:w="2126" w:type="dxa"/>
          </w:tcPr>
          <w:p w:rsidR="000277BC" w:rsidRPr="000277BC" w:rsidRDefault="000277BC" w:rsidP="00B807A4">
            <w:pPr>
              <w:rPr>
                <w:sz w:val="18"/>
                <w:szCs w:val="18"/>
              </w:rPr>
            </w:pPr>
            <w:r w:rsidRPr="000277BC">
              <w:rPr>
                <w:rFonts w:hint="eastAsia"/>
                <w:sz w:val="18"/>
                <w:szCs w:val="18"/>
              </w:rPr>
              <w:t>妻の住民税が発生する</w:t>
            </w:r>
          </w:p>
        </w:tc>
      </w:tr>
      <w:tr w:rsidR="00DB7E56" w:rsidTr="00DE7D19">
        <w:tc>
          <w:tcPr>
            <w:tcW w:w="1238" w:type="dxa"/>
          </w:tcPr>
          <w:p w:rsidR="000277BC" w:rsidRPr="000277BC" w:rsidRDefault="000277BC" w:rsidP="00B807A4">
            <w:pPr>
              <w:rPr>
                <w:sz w:val="18"/>
                <w:szCs w:val="18"/>
              </w:rPr>
            </w:pPr>
            <w:r w:rsidRPr="000277BC">
              <w:rPr>
                <w:rFonts w:hint="eastAsia"/>
                <w:sz w:val="18"/>
                <w:szCs w:val="18"/>
              </w:rPr>
              <w:t>103万円超</w:t>
            </w:r>
          </w:p>
          <w:p w:rsidR="000277BC" w:rsidRPr="000277BC" w:rsidRDefault="000277BC" w:rsidP="00B807A4">
            <w:pPr>
              <w:rPr>
                <w:sz w:val="18"/>
                <w:szCs w:val="18"/>
              </w:rPr>
            </w:pPr>
            <w:r w:rsidRPr="000277BC">
              <w:rPr>
                <w:rFonts w:hint="eastAsia"/>
                <w:sz w:val="18"/>
                <w:szCs w:val="18"/>
              </w:rPr>
              <w:t>130万円未満</w:t>
            </w:r>
          </w:p>
        </w:tc>
        <w:tc>
          <w:tcPr>
            <w:tcW w:w="886" w:type="dxa"/>
            <w:vMerge w:val="restart"/>
            <w:vAlign w:val="center"/>
          </w:tcPr>
          <w:p w:rsidR="000277BC" w:rsidRPr="000277BC" w:rsidRDefault="000277BC" w:rsidP="00B807A4">
            <w:pPr>
              <w:rPr>
                <w:sz w:val="18"/>
                <w:szCs w:val="18"/>
              </w:rPr>
            </w:pPr>
            <w:r w:rsidRPr="000277BC">
              <w:rPr>
                <w:rFonts w:hint="eastAsia"/>
                <w:sz w:val="18"/>
                <w:szCs w:val="18"/>
              </w:rPr>
              <w:t>×</w:t>
            </w:r>
          </w:p>
        </w:tc>
        <w:tc>
          <w:tcPr>
            <w:tcW w:w="850" w:type="dxa"/>
            <w:vMerge w:val="restart"/>
            <w:vAlign w:val="center"/>
          </w:tcPr>
          <w:p w:rsidR="000277BC" w:rsidRPr="000277BC" w:rsidRDefault="000277BC" w:rsidP="00B807A4">
            <w:pPr>
              <w:rPr>
                <w:sz w:val="18"/>
                <w:szCs w:val="18"/>
              </w:rPr>
            </w:pPr>
            <w:r w:rsidRPr="000277BC">
              <w:rPr>
                <w:rFonts w:hint="eastAsia"/>
                <w:sz w:val="18"/>
                <w:szCs w:val="18"/>
              </w:rPr>
              <w:t>×</w:t>
            </w:r>
          </w:p>
        </w:tc>
        <w:tc>
          <w:tcPr>
            <w:tcW w:w="851" w:type="dxa"/>
            <w:vMerge w:val="restart"/>
            <w:vAlign w:val="center"/>
          </w:tcPr>
          <w:p w:rsidR="000277BC" w:rsidRPr="000277BC" w:rsidRDefault="00DE7D19" w:rsidP="00B807A4">
            <w:pPr>
              <w:rPr>
                <w:sz w:val="18"/>
                <w:szCs w:val="18"/>
              </w:rPr>
            </w:pPr>
            <w:r>
              <w:rPr>
                <w:rFonts w:hint="eastAsia"/>
                <w:sz w:val="18"/>
                <w:szCs w:val="18"/>
              </w:rPr>
              <w:t>〇</w:t>
            </w:r>
          </w:p>
        </w:tc>
        <w:tc>
          <w:tcPr>
            <w:tcW w:w="852" w:type="dxa"/>
            <w:vMerge w:val="restart"/>
            <w:vAlign w:val="center"/>
          </w:tcPr>
          <w:p w:rsidR="000277BC" w:rsidRPr="000277BC" w:rsidRDefault="00DE7D19" w:rsidP="00B807A4">
            <w:pPr>
              <w:rPr>
                <w:sz w:val="18"/>
                <w:szCs w:val="18"/>
              </w:rPr>
            </w:pPr>
            <w:r>
              <w:rPr>
                <w:rFonts w:hint="eastAsia"/>
                <w:sz w:val="18"/>
                <w:szCs w:val="18"/>
              </w:rPr>
              <w:t>〇</w:t>
            </w:r>
          </w:p>
        </w:tc>
        <w:tc>
          <w:tcPr>
            <w:tcW w:w="851" w:type="dxa"/>
            <w:vMerge w:val="restart"/>
            <w:vAlign w:val="center"/>
          </w:tcPr>
          <w:p w:rsidR="000277BC" w:rsidRPr="000277BC" w:rsidRDefault="000277BC" w:rsidP="00B807A4">
            <w:pPr>
              <w:rPr>
                <w:sz w:val="18"/>
                <w:szCs w:val="18"/>
              </w:rPr>
            </w:pPr>
            <w:r w:rsidRPr="000277BC">
              <w:rPr>
                <w:rFonts w:hint="eastAsia"/>
                <w:sz w:val="18"/>
                <w:szCs w:val="18"/>
              </w:rPr>
              <w:t>かかる</w:t>
            </w:r>
          </w:p>
        </w:tc>
        <w:tc>
          <w:tcPr>
            <w:tcW w:w="850" w:type="dxa"/>
            <w:vMerge w:val="restart"/>
            <w:vAlign w:val="center"/>
          </w:tcPr>
          <w:p w:rsidR="000277BC" w:rsidRPr="000277BC" w:rsidRDefault="000277BC" w:rsidP="00B807A4">
            <w:pPr>
              <w:rPr>
                <w:sz w:val="18"/>
                <w:szCs w:val="18"/>
              </w:rPr>
            </w:pPr>
            <w:r w:rsidRPr="000277BC">
              <w:rPr>
                <w:rFonts w:hint="eastAsia"/>
                <w:sz w:val="18"/>
                <w:szCs w:val="18"/>
              </w:rPr>
              <w:t>かかる</w:t>
            </w:r>
          </w:p>
        </w:tc>
        <w:tc>
          <w:tcPr>
            <w:tcW w:w="1560" w:type="dxa"/>
            <w:vMerge/>
          </w:tcPr>
          <w:p w:rsidR="000277BC" w:rsidRPr="000277BC" w:rsidRDefault="000277BC" w:rsidP="00B807A4">
            <w:pPr>
              <w:rPr>
                <w:sz w:val="18"/>
                <w:szCs w:val="18"/>
              </w:rPr>
            </w:pPr>
          </w:p>
        </w:tc>
        <w:tc>
          <w:tcPr>
            <w:tcW w:w="2126" w:type="dxa"/>
          </w:tcPr>
          <w:p w:rsidR="000277BC" w:rsidRPr="000277BC" w:rsidRDefault="000277BC" w:rsidP="00B807A4">
            <w:pPr>
              <w:rPr>
                <w:sz w:val="18"/>
                <w:szCs w:val="18"/>
              </w:rPr>
            </w:pPr>
            <w:r w:rsidRPr="000277BC">
              <w:rPr>
                <w:rFonts w:hint="eastAsia"/>
                <w:sz w:val="18"/>
                <w:szCs w:val="18"/>
              </w:rPr>
              <w:t>妻の所得税も発生する</w:t>
            </w:r>
          </w:p>
        </w:tc>
      </w:tr>
      <w:tr w:rsidR="00DB7E56" w:rsidTr="00DE7D19">
        <w:tc>
          <w:tcPr>
            <w:tcW w:w="1238" w:type="dxa"/>
          </w:tcPr>
          <w:p w:rsidR="000277BC" w:rsidRPr="000277BC" w:rsidRDefault="000277BC" w:rsidP="00B807A4">
            <w:pPr>
              <w:rPr>
                <w:sz w:val="18"/>
                <w:szCs w:val="18"/>
              </w:rPr>
            </w:pPr>
            <w:r w:rsidRPr="000277BC">
              <w:rPr>
                <w:rFonts w:hint="eastAsia"/>
                <w:sz w:val="18"/>
                <w:szCs w:val="18"/>
              </w:rPr>
              <w:t>130万円以上</w:t>
            </w:r>
          </w:p>
          <w:p w:rsidR="000277BC" w:rsidRPr="000277BC" w:rsidRDefault="000277BC" w:rsidP="00B807A4">
            <w:pPr>
              <w:rPr>
                <w:sz w:val="18"/>
                <w:szCs w:val="18"/>
              </w:rPr>
            </w:pPr>
            <w:r w:rsidRPr="000277BC">
              <w:rPr>
                <w:rFonts w:hint="eastAsia"/>
                <w:sz w:val="18"/>
                <w:szCs w:val="18"/>
              </w:rPr>
              <w:t>150万円以下</w:t>
            </w:r>
          </w:p>
        </w:tc>
        <w:tc>
          <w:tcPr>
            <w:tcW w:w="886" w:type="dxa"/>
            <w:vMerge/>
            <w:vAlign w:val="center"/>
          </w:tcPr>
          <w:p w:rsidR="000277BC" w:rsidRPr="000277BC" w:rsidRDefault="000277BC" w:rsidP="00B807A4">
            <w:pPr>
              <w:rPr>
                <w:sz w:val="18"/>
                <w:szCs w:val="18"/>
              </w:rPr>
            </w:pPr>
          </w:p>
        </w:tc>
        <w:tc>
          <w:tcPr>
            <w:tcW w:w="850" w:type="dxa"/>
            <w:vMerge/>
            <w:vAlign w:val="center"/>
          </w:tcPr>
          <w:p w:rsidR="000277BC" w:rsidRPr="000277BC" w:rsidRDefault="000277BC" w:rsidP="00B807A4">
            <w:pPr>
              <w:rPr>
                <w:sz w:val="18"/>
                <w:szCs w:val="18"/>
              </w:rPr>
            </w:pPr>
          </w:p>
        </w:tc>
        <w:tc>
          <w:tcPr>
            <w:tcW w:w="851" w:type="dxa"/>
            <w:vMerge/>
            <w:vAlign w:val="center"/>
          </w:tcPr>
          <w:p w:rsidR="000277BC" w:rsidRPr="000277BC" w:rsidRDefault="000277BC" w:rsidP="00B807A4">
            <w:pPr>
              <w:rPr>
                <w:sz w:val="18"/>
                <w:szCs w:val="18"/>
              </w:rPr>
            </w:pPr>
          </w:p>
        </w:tc>
        <w:tc>
          <w:tcPr>
            <w:tcW w:w="852" w:type="dxa"/>
            <w:vMerge/>
            <w:vAlign w:val="center"/>
          </w:tcPr>
          <w:p w:rsidR="000277BC" w:rsidRPr="000277BC" w:rsidRDefault="000277BC" w:rsidP="00B807A4">
            <w:pPr>
              <w:rPr>
                <w:sz w:val="18"/>
                <w:szCs w:val="18"/>
              </w:rPr>
            </w:pPr>
          </w:p>
        </w:tc>
        <w:tc>
          <w:tcPr>
            <w:tcW w:w="851" w:type="dxa"/>
            <w:vMerge/>
          </w:tcPr>
          <w:p w:rsidR="000277BC" w:rsidRPr="000277BC" w:rsidRDefault="000277BC" w:rsidP="00B807A4">
            <w:pPr>
              <w:rPr>
                <w:sz w:val="18"/>
                <w:szCs w:val="18"/>
              </w:rPr>
            </w:pPr>
          </w:p>
        </w:tc>
        <w:tc>
          <w:tcPr>
            <w:tcW w:w="850" w:type="dxa"/>
            <w:vMerge/>
          </w:tcPr>
          <w:p w:rsidR="000277BC" w:rsidRPr="000277BC" w:rsidRDefault="000277BC" w:rsidP="00B807A4">
            <w:pPr>
              <w:rPr>
                <w:sz w:val="18"/>
                <w:szCs w:val="18"/>
              </w:rPr>
            </w:pPr>
          </w:p>
        </w:tc>
        <w:tc>
          <w:tcPr>
            <w:tcW w:w="1560" w:type="dxa"/>
            <w:vMerge w:val="restart"/>
          </w:tcPr>
          <w:p w:rsidR="000277BC" w:rsidRPr="000277BC" w:rsidRDefault="000277BC" w:rsidP="00B807A4">
            <w:pPr>
              <w:rPr>
                <w:sz w:val="18"/>
                <w:szCs w:val="18"/>
              </w:rPr>
            </w:pPr>
            <w:r w:rsidRPr="000277BC">
              <w:rPr>
                <w:rFonts w:hint="eastAsia"/>
                <w:sz w:val="18"/>
                <w:szCs w:val="18"/>
              </w:rPr>
              <w:t>妻が、国民健康保険料、国民年金、社会保険に加入して保険料を支払う</w:t>
            </w:r>
          </w:p>
        </w:tc>
        <w:tc>
          <w:tcPr>
            <w:tcW w:w="2126" w:type="dxa"/>
          </w:tcPr>
          <w:p w:rsidR="000277BC" w:rsidRDefault="000277BC" w:rsidP="00B807A4">
            <w:pPr>
              <w:rPr>
                <w:sz w:val="18"/>
                <w:szCs w:val="18"/>
              </w:rPr>
            </w:pPr>
            <w:r w:rsidRPr="000277BC">
              <w:rPr>
                <w:rFonts w:hint="eastAsia"/>
                <w:sz w:val="18"/>
                <w:szCs w:val="18"/>
              </w:rPr>
              <w:t>妻の税額の増加</w:t>
            </w:r>
          </w:p>
          <w:p w:rsidR="000277BC" w:rsidRPr="000277BC" w:rsidRDefault="000277BC" w:rsidP="00B807A4">
            <w:pPr>
              <w:rPr>
                <w:sz w:val="18"/>
                <w:szCs w:val="18"/>
              </w:rPr>
            </w:pPr>
            <w:r>
              <w:rPr>
                <w:rFonts w:hint="eastAsia"/>
                <w:sz w:val="18"/>
                <w:szCs w:val="18"/>
              </w:rPr>
              <w:t>国保、国年等負担発生</w:t>
            </w:r>
          </w:p>
        </w:tc>
      </w:tr>
      <w:tr w:rsidR="00DB7E56" w:rsidTr="00DE7D19">
        <w:tc>
          <w:tcPr>
            <w:tcW w:w="1238" w:type="dxa"/>
          </w:tcPr>
          <w:p w:rsidR="000277BC" w:rsidRPr="000277BC" w:rsidRDefault="000277BC" w:rsidP="00B807A4">
            <w:pPr>
              <w:rPr>
                <w:sz w:val="18"/>
                <w:szCs w:val="18"/>
              </w:rPr>
            </w:pPr>
            <w:r w:rsidRPr="000277BC">
              <w:rPr>
                <w:rFonts w:hint="eastAsia"/>
                <w:sz w:val="18"/>
                <w:szCs w:val="18"/>
              </w:rPr>
              <w:t>150万円超</w:t>
            </w:r>
          </w:p>
          <w:p w:rsidR="000277BC" w:rsidRPr="000277BC" w:rsidRDefault="000277BC" w:rsidP="00B807A4">
            <w:pPr>
              <w:rPr>
                <w:sz w:val="18"/>
                <w:szCs w:val="18"/>
              </w:rPr>
            </w:pPr>
            <w:r w:rsidRPr="000277BC">
              <w:rPr>
                <w:rFonts w:hint="eastAsia"/>
                <w:sz w:val="18"/>
                <w:szCs w:val="18"/>
              </w:rPr>
              <w:t>201.6万円以下</w:t>
            </w:r>
          </w:p>
        </w:tc>
        <w:tc>
          <w:tcPr>
            <w:tcW w:w="886" w:type="dxa"/>
            <w:vMerge/>
            <w:vAlign w:val="center"/>
          </w:tcPr>
          <w:p w:rsidR="000277BC" w:rsidRPr="000277BC" w:rsidRDefault="000277BC" w:rsidP="00B807A4">
            <w:pPr>
              <w:rPr>
                <w:sz w:val="18"/>
                <w:szCs w:val="18"/>
              </w:rPr>
            </w:pPr>
          </w:p>
        </w:tc>
        <w:tc>
          <w:tcPr>
            <w:tcW w:w="850" w:type="dxa"/>
            <w:vMerge/>
            <w:vAlign w:val="center"/>
          </w:tcPr>
          <w:p w:rsidR="000277BC" w:rsidRPr="000277BC" w:rsidRDefault="000277BC" w:rsidP="00B807A4">
            <w:pPr>
              <w:rPr>
                <w:sz w:val="18"/>
                <w:szCs w:val="18"/>
              </w:rPr>
            </w:pPr>
          </w:p>
        </w:tc>
        <w:tc>
          <w:tcPr>
            <w:tcW w:w="851" w:type="dxa"/>
            <w:vAlign w:val="center"/>
          </w:tcPr>
          <w:p w:rsidR="000277BC" w:rsidRPr="000277BC" w:rsidRDefault="000277BC" w:rsidP="00B807A4">
            <w:pPr>
              <w:rPr>
                <w:sz w:val="18"/>
                <w:szCs w:val="18"/>
              </w:rPr>
            </w:pPr>
            <w:r w:rsidRPr="000277BC">
              <w:rPr>
                <w:rFonts w:hint="eastAsia"/>
                <w:sz w:val="18"/>
                <w:szCs w:val="18"/>
              </w:rPr>
              <w:t>△</w:t>
            </w:r>
          </w:p>
        </w:tc>
        <w:tc>
          <w:tcPr>
            <w:tcW w:w="852" w:type="dxa"/>
            <w:vAlign w:val="center"/>
          </w:tcPr>
          <w:p w:rsidR="000277BC" w:rsidRPr="000277BC" w:rsidRDefault="000277BC" w:rsidP="00B807A4">
            <w:pPr>
              <w:rPr>
                <w:sz w:val="18"/>
                <w:szCs w:val="18"/>
              </w:rPr>
            </w:pPr>
            <w:r w:rsidRPr="000277BC">
              <w:rPr>
                <w:rFonts w:hint="eastAsia"/>
                <w:sz w:val="18"/>
                <w:szCs w:val="18"/>
              </w:rPr>
              <w:t>△</w:t>
            </w:r>
          </w:p>
        </w:tc>
        <w:tc>
          <w:tcPr>
            <w:tcW w:w="851" w:type="dxa"/>
            <w:vMerge/>
          </w:tcPr>
          <w:p w:rsidR="000277BC" w:rsidRPr="000277BC" w:rsidRDefault="000277BC" w:rsidP="00B807A4">
            <w:pPr>
              <w:rPr>
                <w:sz w:val="18"/>
                <w:szCs w:val="18"/>
              </w:rPr>
            </w:pPr>
          </w:p>
        </w:tc>
        <w:tc>
          <w:tcPr>
            <w:tcW w:w="850" w:type="dxa"/>
            <w:vMerge/>
          </w:tcPr>
          <w:p w:rsidR="000277BC" w:rsidRPr="000277BC" w:rsidRDefault="000277BC" w:rsidP="00B807A4">
            <w:pPr>
              <w:rPr>
                <w:sz w:val="18"/>
                <w:szCs w:val="18"/>
              </w:rPr>
            </w:pPr>
          </w:p>
        </w:tc>
        <w:tc>
          <w:tcPr>
            <w:tcW w:w="1560" w:type="dxa"/>
            <w:vMerge/>
          </w:tcPr>
          <w:p w:rsidR="000277BC" w:rsidRPr="000277BC" w:rsidRDefault="000277BC" w:rsidP="00B807A4">
            <w:pPr>
              <w:rPr>
                <w:sz w:val="18"/>
                <w:szCs w:val="18"/>
              </w:rPr>
            </w:pPr>
          </w:p>
        </w:tc>
        <w:tc>
          <w:tcPr>
            <w:tcW w:w="2126" w:type="dxa"/>
          </w:tcPr>
          <w:p w:rsidR="000277BC" w:rsidRDefault="000277BC" w:rsidP="00B807A4">
            <w:pPr>
              <w:rPr>
                <w:sz w:val="18"/>
                <w:szCs w:val="18"/>
              </w:rPr>
            </w:pPr>
            <w:r>
              <w:rPr>
                <w:rFonts w:hint="eastAsia"/>
                <w:sz w:val="18"/>
                <w:szCs w:val="18"/>
              </w:rPr>
              <w:t>夫の税額増加</w:t>
            </w:r>
          </w:p>
          <w:p w:rsidR="000277BC" w:rsidRDefault="000277BC" w:rsidP="00B807A4">
            <w:pPr>
              <w:rPr>
                <w:sz w:val="18"/>
                <w:szCs w:val="18"/>
              </w:rPr>
            </w:pPr>
            <w:r>
              <w:rPr>
                <w:rFonts w:hint="eastAsia"/>
                <w:sz w:val="18"/>
                <w:szCs w:val="18"/>
              </w:rPr>
              <w:t>妻の税額増加</w:t>
            </w:r>
          </w:p>
          <w:p w:rsidR="000277BC" w:rsidRPr="000277BC" w:rsidRDefault="000277BC" w:rsidP="00B807A4">
            <w:pPr>
              <w:rPr>
                <w:sz w:val="18"/>
                <w:szCs w:val="18"/>
              </w:rPr>
            </w:pPr>
            <w:r>
              <w:rPr>
                <w:rFonts w:hint="eastAsia"/>
                <w:sz w:val="18"/>
                <w:szCs w:val="18"/>
              </w:rPr>
              <w:t>国保、国年等負担増加</w:t>
            </w:r>
          </w:p>
        </w:tc>
      </w:tr>
      <w:tr w:rsidR="00DB7E56" w:rsidTr="00DE7D19">
        <w:tc>
          <w:tcPr>
            <w:tcW w:w="1238" w:type="dxa"/>
          </w:tcPr>
          <w:p w:rsidR="000277BC" w:rsidRPr="000277BC" w:rsidRDefault="000277BC" w:rsidP="00B807A4">
            <w:pPr>
              <w:rPr>
                <w:sz w:val="18"/>
                <w:szCs w:val="18"/>
              </w:rPr>
            </w:pPr>
            <w:r w:rsidRPr="000277BC">
              <w:rPr>
                <w:rFonts w:hint="eastAsia"/>
                <w:sz w:val="18"/>
                <w:szCs w:val="18"/>
              </w:rPr>
              <w:t>201.6万円超</w:t>
            </w:r>
          </w:p>
          <w:p w:rsidR="000277BC" w:rsidRPr="000277BC" w:rsidRDefault="000277BC" w:rsidP="00B807A4">
            <w:pPr>
              <w:rPr>
                <w:sz w:val="18"/>
                <w:szCs w:val="18"/>
              </w:rPr>
            </w:pPr>
          </w:p>
        </w:tc>
        <w:tc>
          <w:tcPr>
            <w:tcW w:w="886" w:type="dxa"/>
            <w:vMerge/>
            <w:vAlign w:val="center"/>
          </w:tcPr>
          <w:p w:rsidR="000277BC" w:rsidRPr="000277BC" w:rsidRDefault="000277BC" w:rsidP="00B807A4">
            <w:pPr>
              <w:rPr>
                <w:sz w:val="18"/>
                <w:szCs w:val="18"/>
              </w:rPr>
            </w:pPr>
          </w:p>
        </w:tc>
        <w:tc>
          <w:tcPr>
            <w:tcW w:w="850" w:type="dxa"/>
            <w:vMerge/>
            <w:vAlign w:val="center"/>
          </w:tcPr>
          <w:p w:rsidR="000277BC" w:rsidRPr="000277BC" w:rsidRDefault="000277BC" w:rsidP="00B807A4">
            <w:pPr>
              <w:rPr>
                <w:sz w:val="18"/>
                <w:szCs w:val="18"/>
              </w:rPr>
            </w:pPr>
          </w:p>
        </w:tc>
        <w:tc>
          <w:tcPr>
            <w:tcW w:w="851" w:type="dxa"/>
            <w:vAlign w:val="center"/>
          </w:tcPr>
          <w:p w:rsidR="000277BC" w:rsidRPr="000277BC" w:rsidRDefault="000277BC" w:rsidP="00B807A4">
            <w:pPr>
              <w:rPr>
                <w:sz w:val="18"/>
                <w:szCs w:val="18"/>
              </w:rPr>
            </w:pPr>
            <w:r w:rsidRPr="000277BC">
              <w:rPr>
                <w:rFonts w:hint="eastAsia"/>
                <w:sz w:val="18"/>
                <w:szCs w:val="18"/>
              </w:rPr>
              <w:t>×</w:t>
            </w:r>
          </w:p>
        </w:tc>
        <w:tc>
          <w:tcPr>
            <w:tcW w:w="852" w:type="dxa"/>
            <w:vAlign w:val="center"/>
          </w:tcPr>
          <w:p w:rsidR="000277BC" w:rsidRPr="000277BC" w:rsidRDefault="000277BC" w:rsidP="00B807A4">
            <w:pPr>
              <w:rPr>
                <w:sz w:val="18"/>
                <w:szCs w:val="18"/>
              </w:rPr>
            </w:pPr>
            <w:r w:rsidRPr="000277BC">
              <w:rPr>
                <w:rFonts w:hint="eastAsia"/>
                <w:sz w:val="18"/>
                <w:szCs w:val="18"/>
              </w:rPr>
              <w:t>×</w:t>
            </w:r>
          </w:p>
        </w:tc>
        <w:tc>
          <w:tcPr>
            <w:tcW w:w="851" w:type="dxa"/>
            <w:vMerge/>
          </w:tcPr>
          <w:p w:rsidR="000277BC" w:rsidRPr="000277BC" w:rsidRDefault="000277BC" w:rsidP="00B807A4">
            <w:pPr>
              <w:rPr>
                <w:sz w:val="18"/>
                <w:szCs w:val="18"/>
              </w:rPr>
            </w:pPr>
          </w:p>
        </w:tc>
        <w:tc>
          <w:tcPr>
            <w:tcW w:w="850" w:type="dxa"/>
            <w:vMerge/>
          </w:tcPr>
          <w:p w:rsidR="000277BC" w:rsidRPr="000277BC" w:rsidRDefault="000277BC" w:rsidP="00B807A4">
            <w:pPr>
              <w:rPr>
                <w:sz w:val="18"/>
                <w:szCs w:val="18"/>
              </w:rPr>
            </w:pPr>
          </w:p>
        </w:tc>
        <w:tc>
          <w:tcPr>
            <w:tcW w:w="1560" w:type="dxa"/>
            <w:vMerge/>
          </w:tcPr>
          <w:p w:rsidR="000277BC" w:rsidRPr="000277BC" w:rsidRDefault="000277BC" w:rsidP="00B807A4">
            <w:pPr>
              <w:rPr>
                <w:sz w:val="18"/>
                <w:szCs w:val="18"/>
              </w:rPr>
            </w:pPr>
          </w:p>
        </w:tc>
        <w:tc>
          <w:tcPr>
            <w:tcW w:w="2126" w:type="dxa"/>
          </w:tcPr>
          <w:p w:rsidR="000277BC" w:rsidRDefault="000277BC" w:rsidP="00B807A4">
            <w:pPr>
              <w:rPr>
                <w:sz w:val="18"/>
                <w:szCs w:val="18"/>
              </w:rPr>
            </w:pPr>
            <w:r>
              <w:rPr>
                <w:rFonts w:hint="eastAsia"/>
                <w:sz w:val="18"/>
                <w:szCs w:val="18"/>
              </w:rPr>
              <w:t>夫の税額増加は頭打ち</w:t>
            </w:r>
          </w:p>
          <w:p w:rsidR="000277BC" w:rsidRDefault="000277BC" w:rsidP="00B807A4">
            <w:pPr>
              <w:rPr>
                <w:sz w:val="18"/>
                <w:szCs w:val="18"/>
              </w:rPr>
            </w:pPr>
            <w:r>
              <w:rPr>
                <w:rFonts w:hint="eastAsia"/>
                <w:sz w:val="18"/>
                <w:szCs w:val="18"/>
              </w:rPr>
              <w:t>妻の税額増加</w:t>
            </w:r>
          </w:p>
          <w:p w:rsidR="000277BC" w:rsidRPr="000277BC" w:rsidRDefault="000277BC" w:rsidP="00B807A4">
            <w:pPr>
              <w:rPr>
                <w:sz w:val="18"/>
                <w:szCs w:val="18"/>
              </w:rPr>
            </w:pPr>
            <w:r>
              <w:rPr>
                <w:rFonts w:hint="eastAsia"/>
                <w:sz w:val="18"/>
                <w:szCs w:val="18"/>
              </w:rPr>
              <w:t>国保、国年等負担増加</w:t>
            </w:r>
          </w:p>
        </w:tc>
      </w:tr>
    </w:tbl>
    <w:p w:rsidR="008D3F17" w:rsidRDefault="00DE7D19" w:rsidP="00B807A4">
      <w:pPr>
        <w:ind w:left="1050" w:hangingChars="500" w:hanging="1050"/>
        <w:rPr>
          <w:szCs w:val="21"/>
        </w:rPr>
      </w:pPr>
      <w:r>
        <w:rPr>
          <w:rFonts w:hint="eastAsia"/>
          <w:szCs w:val="21"/>
        </w:rPr>
        <w:t xml:space="preserve">　　〇=受けられる　△=受けられるが収入に応じて控除額減少　×=受けられない</w:t>
      </w:r>
    </w:p>
    <w:p w:rsidR="00DE7D19" w:rsidRDefault="00DE7D19" w:rsidP="00B807A4">
      <w:pPr>
        <w:ind w:left="1050" w:hangingChars="500" w:hanging="1050"/>
        <w:rPr>
          <w:szCs w:val="21"/>
        </w:rPr>
      </w:pPr>
      <w:r>
        <w:rPr>
          <w:rFonts w:hint="eastAsia"/>
          <w:szCs w:val="21"/>
        </w:rPr>
        <w:t xml:space="preserve">　　(注1)納税者=夫、配偶者=妻　と仮定</w:t>
      </w:r>
    </w:p>
    <w:p w:rsidR="00DE7D19" w:rsidRDefault="00DE7D19" w:rsidP="00B807A4">
      <w:pPr>
        <w:ind w:left="1050" w:hangingChars="500" w:hanging="1050"/>
        <w:rPr>
          <w:szCs w:val="21"/>
        </w:rPr>
      </w:pPr>
      <w:r>
        <w:rPr>
          <w:rFonts w:hint="eastAsia"/>
          <w:szCs w:val="21"/>
        </w:rPr>
        <w:t xml:space="preserve">　　(注2)妻の税金については、基礎控除以外の所得控除を考慮していない</w:t>
      </w:r>
    </w:p>
    <w:p w:rsidR="00DE7D19" w:rsidRDefault="00DE7D19" w:rsidP="00B807A4">
      <w:pPr>
        <w:ind w:left="1050" w:hangingChars="500" w:hanging="1050"/>
        <w:rPr>
          <w:szCs w:val="21"/>
        </w:rPr>
      </w:pPr>
      <w:r>
        <w:rPr>
          <w:rFonts w:hint="eastAsia"/>
          <w:szCs w:val="21"/>
        </w:rPr>
        <w:t xml:space="preserve">　　(注3)一定の法人は、106万円以上で社会保険の加入</w:t>
      </w:r>
    </w:p>
    <w:p w:rsidR="00DE7D19" w:rsidRDefault="00DE7D19" w:rsidP="00B807A4">
      <w:pPr>
        <w:ind w:left="1050" w:hangingChars="500" w:hanging="1050"/>
        <w:rPr>
          <w:szCs w:val="21"/>
        </w:rPr>
      </w:pPr>
    </w:p>
    <w:p w:rsidR="00DE7D19" w:rsidRDefault="00DE7D19" w:rsidP="00B807A4">
      <w:pPr>
        <w:ind w:left="1050" w:hangingChars="500" w:hanging="1050"/>
        <w:rPr>
          <w:szCs w:val="21"/>
        </w:rPr>
      </w:pPr>
    </w:p>
    <w:p w:rsidR="00DE7D19" w:rsidRDefault="00DE7D19" w:rsidP="00B807A4">
      <w:pPr>
        <w:ind w:left="1050" w:hangingChars="500" w:hanging="1050"/>
        <w:rPr>
          <w:szCs w:val="21"/>
        </w:rPr>
      </w:pPr>
    </w:p>
    <w:p w:rsidR="00B807A4" w:rsidRDefault="00B807A4" w:rsidP="00B807A4">
      <w:pPr>
        <w:ind w:left="1050" w:hangingChars="500" w:hanging="1050"/>
        <w:rPr>
          <w:szCs w:val="21"/>
        </w:rPr>
      </w:pPr>
    </w:p>
    <w:p w:rsidR="00153721" w:rsidRDefault="00153721" w:rsidP="00B807A4">
      <w:pPr>
        <w:ind w:left="1050" w:hangingChars="500" w:hanging="1050"/>
        <w:rPr>
          <w:szCs w:val="21"/>
        </w:rPr>
      </w:pPr>
      <w:r>
        <w:rPr>
          <w:rFonts w:hint="eastAsia"/>
          <w:szCs w:val="21"/>
        </w:rPr>
        <w:lastRenderedPageBreak/>
        <w:t xml:space="preserve">　●医療費控除および医療費控除の特例</w:t>
      </w:r>
    </w:p>
    <w:p w:rsidR="00153721" w:rsidRDefault="00153721" w:rsidP="00153721">
      <w:pPr>
        <w:ind w:left="1050" w:hangingChars="500" w:hanging="1050"/>
        <w:rPr>
          <w:szCs w:val="21"/>
        </w:rPr>
      </w:pPr>
      <w:r>
        <w:rPr>
          <w:rFonts w:hint="eastAsia"/>
          <w:szCs w:val="21"/>
        </w:rPr>
        <w:t xml:space="preserve">　　　医療費控除および医療費控除の特例(セルフメディケーション税制)の適用を受ける場合の手続き</w:t>
      </w:r>
    </w:p>
    <w:p w:rsidR="00153721" w:rsidRPr="00B807A4" w:rsidRDefault="00153721" w:rsidP="00153721">
      <w:pPr>
        <w:ind w:left="1050" w:hangingChars="500" w:hanging="1050"/>
        <w:rPr>
          <w:szCs w:val="21"/>
        </w:rPr>
      </w:pPr>
      <w:r>
        <w:rPr>
          <w:rFonts w:hint="eastAsia"/>
          <w:szCs w:val="21"/>
        </w:rPr>
        <w:t xml:space="preserve">　</w:t>
      </w:r>
    </w:p>
    <w:tbl>
      <w:tblPr>
        <w:tblStyle w:val="a6"/>
        <w:tblW w:w="0" w:type="auto"/>
        <w:tblInd w:w="704" w:type="dxa"/>
        <w:tblLook w:val="04A0" w:firstRow="1" w:lastRow="0" w:firstColumn="1" w:lastColumn="0" w:noHBand="0" w:noVBand="1"/>
      </w:tblPr>
      <w:tblGrid>
        <w:gridCol w:w="1985"/>
        <w:gridCol w:w="5670"/>
      </w:tblGrid>
      <w:tr w:rsidR="00153721" w:rsidTr="00153721">
        <w:tc>
          <w:tcPr>
            <w:tcW w:w="1985" w:type="dxa"/>
          </w:tcPr>
          <w:p w:rsidR="00153721" w:rsidRDefault="00153721" w:rsidP="00153721">
            <w:pPr>
              <w:spacing w:line="480" w:lineRule="auto"/>
              <w:rPr>
                <w:szCs w:val="21"/>
              </w:rPr>
            </w:pPr>
            <w:r>
              <w:rPr>
                <w:rFonts w:hint="eastAsia"/>
                <w:szCs w:val="21"/>
              </w:rPr>
              <w:t>手続き</w:t>
            </w:r>
          </w:p>
        </w:tc>
        <w:tc>
          <w:tcPr>
            <w:tcW w:w="5670" w:type="dxa"/>
          </w:tcPr>
          <w:p w:rsidR="00153721" w:rsidRDefault="00153721" w:rsidP="00153721">
            <w:pPr>
              <w:spacing w:line="480" w:lineRule="auto"/>
              <w:rPr>
                <w:szCs w:val="21"/>
              </w:rPr>
            </w:pPr>
            <w:r>
              <w:rPr>
                <w:rFonts w:hint="eastAsia"/>
                <w:szCs w:val="21"/>
              </w:rPr>
              <w:t>医療費の明細書または医薬品購入費の明細書を添付</w:t>
            </w:r>
          </w:p>
        </w:tc>
      </w:tr>
    </w:tbl>
    <w:p w:rsidR="00153721" w:rsidRDefault="00153721" w:rsidP="00B807A4">
      <w:pPr>
        <w:ind w:left="1050" w:hangingChars="500" w:hanging="1050"/>
        <w:rPr>
          <w:szCs w:val="21"/>
        </w:rPr>
      </w:pPr>
      <w:r>
        <w:rPr>
          <w:rFonts w:hint="eastAsia"/>
          <w:szCs w:val="21"/>
        </w:rPr>
        <w:t xml:space="preserve">　　　※平成29年分以後の確定申告書を平成30年1月1日以後に提出する場合に適用</w:t>
      </w:r>
    </w:p>
    <w:p w:rsidR="00153721" w:rsidRDefault="00153721" w:rsidP="00B807A4">
      <w:pPr>
        <w:ind w:left="1050" w:hangingChars="500" w:hanging="1050"/>
        <w:rPr>
          <w:szCs w:val="21"/>
        </w:rPr>
      </w:pPr>
      <w:r>
        <w:rPr>
          <w:rFonts w:hint="eastAsia"/>
          <w:szCs w:val="21"/>
        </w:rPr>
        <w:t xml:space="preserve">　　　　なお、平成31年分までの確定申告については経過措置あり</w:t>
      </w:r>
    </w:p>
    <w:p w:rsidR="00C81B2E" w:rsidRDefault="00C81B2E" w:rsidP="00B807A4">
      <w:pPr>
        <w:ind w:left="1050" w:hangingChars="500" w:hanging="1050"/>
        <w:rPr>
          <w:szCs w:val="21"/>
        </w:rPr>
      </w:pPr>
    </w:p>
    <w:p w:rsidR="00C81B2E" w:rsidRDefault="00684F1F" w:rsidP="00B807A4">
      <w:pPr>
        <w:ind w:left="1050" w:hangingChars="500" w:hanging="1050"/>
        <w:rPr>
          <w:szCs w:val="21"/>
        </w:rPr>
      </w:pPr>
      <w:r>
        <w:rPr>
          <w:rFonts w:hint="eastAsia"/>
          <w:szCs w:val="21"/>
        </w:rPr>
        <w:t xml:space="preserve">　　　現行制度</w:t>
      </w:r>
    </w:p>
    <w:p w:rsidR="00684F1F" w:rsidRDefault="00684F1F" w:rsidP="00B807A4">
      <w:pPr>
        <w:ind w:left="1050" w:hangingChars="500" w:hanging="1050"/>
        <w:rPr>
          <w:szCs w:val="21"/>
        </w:rPr>
      </w:pPr>
      <w:r>
        <w:rPr>
          <w:rFonts w:hint="eastAsia"/>
          <w:szCs w:val="21"/>
        </w:rPr>
        <w:t xml:space="preserve">　　　現在、医療費については、①医療費控除と②医療費控除の特例(セルフメディケーション税制)の適用</w:t>
      </w:r>
    </w:p>
    <w:p w:rsidR="00684F1F" w:rsidRDefault="00684F1F" w:rsidP="00B807A4">
      <w:pPr>
        <w:ind w:left="1050" w:hangingChars="500" w:hanging="1050"/>
        <w:rPr>
          <w:szCs w:val="21"/>
        </w:rPr>
      </w:pPr>
      <w:r>
        <w:rPr>
          <w:rFonts w:hint="eastAsia"/>
          <w:szCs w:val="21"/>
        </w:rPr>
        <w:t xml:space="preserve">　　　が、選択できる(医療費控除の特例は平成29年から)</w:t>
      </w:r>
    </w:p>
    <w:p w:rsidR="00684F1F" w:rsidRDefault="00684F1F" w:rsidP="00B807A4">
      <w:pPr>
        <w:ind w:left="1050" w:hangingChars="500" w:hanging="1050"/>
        <w:rPr>
          <w:szCs w:val="21"/>
        </w:rPr>
      </w:pPr>
      <w:r>
        <w:rPr>
          <w:rFonts w:hint="eastAsia"/>
          <w:szCs w:val="21"/>
        </w:rPr>
        <w:t xml:space="preserve">　　　</w:t>
      </w:r>
    </w:p>
    <w:p w:rsidR="00684F1F" w:rsidRDefault="00684F1F" w:rsidP="00B807A4">
      <w:pPr>
        <w:ind w:left="1050" w:hangingChars="500" w:hanging="1050"/>
        <w:rPr>
          <w:szCs w:val="21"/>
        </w:rPr>
      </w:pPr>
      <w:r>
        <w:rPr>
          <w:rFonts w:hint="eastAsia"/>
          <w:szCs w:val="21"/>
        </w:rPr>
        <w:t xml:space="preserve">　　　①医療費控除</w:t>
      </w:r>
    </w:p>
    <w:p w:rsidR="00684F1F" w:rsidRDefault="00684F1F" w:rsidP="00B807A4">
      <w:pPr>
        <w:ind w:left="1050" w:hangingChars="500" w:hanging="1050"/>
        <w:rPr>
          <w:szCs w:val="21"/>
        </w:rPr>
      </w:pPr>
      <w:r>
        <w:rPr>
          <w:rFonts w:hint="eastAsia"/>
          <w:szCs w:val="21"/>
        </w:rPr>
        <w:t xml:space="preserve">　　　　納税者本人や本人と生計を一にする配偶者や親族のために医療費を支払った場合、実質負担額から</w:t>
      </w:r>
    </w:p>
    <w:p w:rsidR="00684F1F" w:rsidRDefault="00684F1F" w:rsidP="00684F1F">
      <w:pPr>
        <w:ind w:left="1050" w:hangingChars="500" w:hanging="1050"/>
        <w:rPr>
          <w:szCs w:val="21"/>
        </w:rPr>
      </w:pPr>
      <w:r>
        <w:rPr>
          <w:rFonts w:hint="eastAsia"/>
          <w:szCs w:val="21"/>
        </w:rPr>
        <w:t xml:space="preserve">　　　　10万円(または、総所得金額等×5％のいずれか低い金額)を差し引いた金額を総所得金額から控除</w:t>
      </w:r>
    </w:p>
    <w:p w:rsidR="00684F1F" w:rsidRDefault="00684F1F" w:rsidP="00684F1F">
      <w:pPr>
        <w:ind w:left="1050" w:hangingChars="500" w:hanging="1050"/>
        <w:rPr>
          <w:szCs w:val="21"/>
        </w:rPr>
      </w:pPr>
      <w:r>
        <w:rPr>
          <w:rFonts w:hint="eastAsia"/>
          <w:szCs w:val="21"/>
        </w:rPr>
        <w:t xml:space="preserve">　　　　する制度である。</w:t>
      </w:r>
    </w:p>
    <w:p w:rsidR="00684F1F" w:rsidRDefault="00684F1F" w:rsidP="00684F1F">
      <w:pPr>
        <w:ind w:left="1050" w:hangingChars="500" w:hanging="1050"/>
        <w:rPr>
          <w:szCs w:val="21"/>
        </w:rPr>
      </w:pPr>
    </w:p>
    <w:p w:rsidR="00684F1F" w:rsidRDefault="00684F1F" w:rsidP="00684F1F">
      <w:pPr>
        <w:ind w:left="1050" w:hangingChars="500" w:hanging="1050"/>
        <w:rPr>
          <w:szCs w:val="21"/>
        </w:rPr>
      </w:pPr>
      <w:r>
        <w:rPr>
          <w:rFonts w:hint="eastAsia"/>
          <w:szCs w:val="21"/>
        </w:rPr>
        <w:t xml:space="preserve">　　　②医療費控除の特例(セルフメディケーション税制)</w:t>
      </w:r>
    </w:p>
    <w:p w:rsidR="00684F1F" w:rsidRDefault="00684F1F" w:rsidP="00684F1F">
      <w:pPr>
        <w:ind w:left="1050" w:hangingChars="500" w:hanging="1050"/>
        <w:rPr>
          <w:szCs w:val="21"/>
        </w:rPr>
      </w:pPr>
      <w:r>
        <w:rPr>
          <w:rFonts w:hint="eastAsia"/>
          <w:szCs w:val="21"/>
        </w:rPr>
        <w:t xml:space="preserve">　　　　一定の取組(特定健康診査、予防接種、定期健康診断、健康診査、がん検診)を行う個人が平成29年</w:t>
      </w:r>
    </w:p>
    <w:p w:rsidR="00684F1F" w:rsidRDefault="00684F1F" w:rsidP="00684F1F">
      <w:pPr>
        <w:ind w:left="1050" w:hangingChars="500" w:hanging="1050"/>
        <w:rPr>
          <w:szCs w:val="21"/>
        </w:rPr>
      </w:pPr>
      <w:r>
        <w:rPr>
          <w:rFonts w:hint="eastAsia"/>
          <w:szCs w:val="21"/>
        </w:rPr>
        <w:t xml:space="preserve">　　　　</w:t>
      </w:r>
      <w:r w:rsidR="00486C00">
        <w:rPr>
          <w:rFonts w:hint="eastAsia"/>
          <w:szCs w:val="21"/>
        </w:rPr>
        <w:t>1月1日から平成33年12月31日までの間に、自己又は自己と生計を一にする配偶者その他親族に</w:t>
      </w:r>
    </w:p>
    <w:p w:rsidR="00486C00" w:rsidRDefault="00486C00" w:rsidP="00684F1F">
      <w:pPr>
        <w:ind w:left="1050" w:hangingChars="500" w:hanging="1050"/>
        <w:rPr>
          <w:szCs w:val="21"/>
        </w:rPr>
      </w:pPr>
      <w:r>
        <w:rPr>
          <w:rFonts w:hint="eastAsia"/>
          <w:szCs w:val="21"/>
        </w:rPr>
        <w:t xml:space="preserve">　　　　係るスイッチOTC医薬品(類似の医療用医薬品が医療保険給付対象外のものを除く)の購入の対価を</w:t>
      </w:r>
    </w:p>
    <w:p w:rsidR="00486C00" w:rsidRDefault="00486C00" w:rsidP="00684F1F">
      <w:pPr>
        <w:ind w:left="1050" w:hangingChars="500" w:hanging="1050"/>
        <w:rPr>
          <w:szCs w:val="21"/>
        </w:rPr>
      </w:pPr>
      <w:r>
        <w:rPr>
          <w:rFonts w:hint="eastAsia"/>
          <w:szCs w:val="21"/>
        </w:rPr>
        <w:t xml:space="preserve">　　　　支払った場合において、その年中に支払った対価の額の合計額が12,000円を超えるときは、その超</w:t>
      </w:r>
    </w:p>
    <w:p w:rsidR="00486C00" w:rsidRDefault="00486C00" w:rsidP="00684F1F">
      <w:pPr>
        <w:ind w:left="1050" w:hangingChars="500" w:hanging="1050"/>
        <w:rPr>
          <w:szCs w:val="21"/>
        </w:rPr>
      </w:pPr>
      <w:r>
        <w:rPr>
          <w:rFonts w:hint="eastAsia"/>
          <w:szCs w:val="21"/>
        </w:rPr>
        <w:t xml:space="preserve">　　　　える部分の金額(88,000円を超える場合には、88,000円)をその年分の総所得金額等から控除する制</w:t>
      </w:r>
    </w:p>
    <w:p w:rsidR="00486C00" w:rsidRDefault="00486C00" w:rsidP="00684F1F">
      <w:pPr>
        <w:ind w:left="1050" w:hangingChars="500" w:hanging="1050"/>
        <w:rPr>
          <w:szCs w:val="21"/>
        </w:rPr>
      </w:pPr>
      <w:r>
        <w:rPr>
          <w:rFonts w:hint="eastAsia"/>
          <w:szCs w:val="21"/>
        </w:rPr>
        <w:t xml:space="preserve">　　　　度である。</w:t>
      </w:r>
    </w:p>
    <w:p w:rsidR="00486C00" w:rsidRDefault="00486C00" w:rsidP="00684F1F">
      <w:pPr>
        <w:ind w:left="1050" w:hangingChars="500" w:hanging="1050"/>
        <w:rPr>
          <w:szCs w:val="21"/>
        </w:rPr>
      </w:pPr>
      <w:r>
        <w:rPr>
          <w:rFonts w:hint="eastAsia"/>
          <w:szCs w:val="21"/>
        </w:rPr>
        <w:t xml:space="preserve">　　　　なお、この医療費控除の特例(セルフメディケーション税制)を利用するためには、その者が、その年</w:t>
      </w:r>
    </w:p>
    <w:p w:rsidR="00486C00" w:rsidRDefault="00486C00" w:rsidP="00684F1F">
      <w:pPr>
        <w:ind w:left="1050" w:hangingChars="500" w:hanging="1050"/>
        <w:rPr>
          <w:szCs w:val="21"/>
        </w:rPr>
      </w:pPr>
      <w:r>
        <w:rPr>
          <w:rFonts w:hint="eastAsia"/>
          <w:szCs w:val="21"/>
        </w:rPr>
        <w:t xml:space="preserve">　　　　中に健康の保持増進および</w:t>
      </w:r>
      <w:r w:rsidR="008468B5">
        <w:rPr>
          <w:rFonts w:hint="eastAsia"/>
          <w:szCs w:val="21"/>
        </w:rPr>
        <w:t>疾病の予防への取り組み(一定の取組)を行い、確定申告の際に、その取組</w:t>
      </w:r>
    </w:p>
    <w:p w:rsidR="008468B5" w:rsidRDefault="008468B5" w:rsidP="00684F1F">
      <w:pPr>
        <w:ind w:left="1050" w:hangingChars="500" w:hanging="1050"/>
        <w:rPr>
          <w:szCs w:val="21"/>
        </w:rPr>
      </w:pPr>
      <w:r>
        <w:rPr>
          <w:rFonts w:hint="eastAsia"/>
          <w:szCs w:val="21"/>
        </w:rPr>
        <w:t xml:space="preserve">　　　　を明らかにする書類を添付または定時する必要がある。</w:t>
      </w:r>
    </w:p>
    <w:p w:rsidR="00153721" w:rsidRDefault="00153721" w:rsidP="00B807A4">
      <w:pPr>
        <w:ind w:left="1050" w:hangingChars="500" w:hanging="1050"/>
        <w:rPr>
          <w:szCs w:val="21"/>
        </w:rPr>
      </w:pPr>
    </w:p>
    <w:p w:rsidR="007E7901" w:rsidRDefault="007E7901" w:rsidP="00B807A4">
      <w:pPr>
        <w:ind w:left="1050" w:hangingChars="500" w:hanging="1050"/>
        <w:rPr>
          <w:szCs w:val="21"/>
        </w:rPr>
      </w:pPr>
    </w:p>
    <w:p w:rsidR="007E7901" w:rsidRDefault="007E7901" w:rsidP="00B807A4">
      <w:pPr>
        <w:ind w:left="1050" w:hangingChars="500" w:hanging="1050"/>
        <w:rPr>
          <w:szCs w:val="21"/>
        </w:rPr>
      </w:pPr>
    </w:p>
    <w:p w:rsidR="007E7901" w:rsidRDefault="007E7901" w:rsidP="00B807A4">
      <w:pPr>
        <w:ind w:left="1050" w:hangingChars="500" w:hanging="1050"/>
        <w:rPr>
          <w:szCs w:val="21"/>
        </w:rPr>
      </w:pPr>
    </w:p>
    <w:p w:rsidR="007E7901" w:rsidRDefault="007E7901" w:rsidP="00B807A4">
      <w:pPr>
        <w:ind w:left="1050" w:hangingChars="500" w:hanging="1050"/>
        <w:rPr>
          <w:szCs w:val="21"/>
        </w:rPr>
      </w:pPr>
    </w:p>
    <w:p w:rsidR="007E7901" w:rsidRDefault="007E7901" w:rsidP="00B807A4">
      <w:pPr>
        <w:ind w:left="1050" w:hangingChars="500" w:hanging="1050"/>
        <w:rPr>
          <w:szCs w:val="21"/>
        </w:rPr>
      </w:pPr>
    </w:p>
    <w:p w:rsidR="007E7901" w:rsidRDefault="007E7901" w:rsidP="00B807A4">
      <w:pPr>
        <w:ind w:left="1050" w:hangingChars="500" w:hanging="1050"/>
        <w:rPr>
          <w:szCs w:val="21"/>
        </w:rPr>
      </w:pPr>
    </w:p>
    <w:p w:rsidR="007E7901" w:rsidRDefault="007E7901" w:rsidP="00B807A4">
      <w:pPr>
        <w:ind w:left="1050" w:hangingChars="500" w:hanging="1050"/>
        <w:rPr>
          <w:szCs w:val="21"/>
        </w:rPr>
      </w:pPr>
    </w:p>
    <w:p w:rsidR="007E7901" w:rsidRDefault="007E7901" w:rsidP="00B807A4">
      <w:pPr>
        <w:ind w:left="1050" w:hangingChars="500" w:hanging="1050"/>
        <w:rPr>
          <w:szCs w:val="21"/>
        </w:rPr>
      </w:pPr>
    </w:p>
    <w:p w:rsidR="007E7901" w:rsidRDefault="007E7901" w:rsidP="00B807A4">
      <w:pPr>
        <w:ind w:left="1050" w:hangingChars="500" w:hanging="1050"/>
        <w:rPr>
          <w:szCs w:val="21"/>
        </w:rPr>
      </w:pPr>
    </w:p>
    <w:p w:rsidR="007E7901" w:rsidRDefault="007E7901" w:rsidP="00B807A4">
      <w:pPr>
        <w:ind w:left="1050" w:hangingChars="500" w:hanging="1050"/>
        <w:rPr>
          <w:szCs w:val="21"/>
        </w:rPr>
      </w:pPr>
    </w:p>
    <w:p w:rsidR="007E7901" w:rsidRDefault="007E7901" w:rsidP="00B807A4">
      <w:pPr>
        <w:ind w:left="1050" w:hangingChars="500" w:hanging="1050"/>
        <w:rPr>
          <w:szCs w:val="21"/>
        </w:rPr>
      </w:pPr>
    </w:p>
    <w:p w:rsidR="00153721" w:rsidRDefault="00153721" w:rsidP="00B807A4">
      <w:pPr>
        <w:ind w:left="1200" w:hangingChars="500" w:hanging="1200"/>
        <w:rPr>
          <w:sz w:val="24"/>
          <w:szCs w:val="24"/>
        </w:rPr>
      </w:pPr>
      <w:r>
        <w:rPr>
          <w:rFonts w:hint="eastAsia"/>
          <w:sz w:val="24"/>
          <w:szCs w:val="24"/>
        </w:rPr>
        <w:t>【土地・住宅税制】</w:t>
      </w:r>
    </w:p>
    <w:p w:rsidR="00153721" w:rsidRDefault="00153721" w:rsidP="00153721">
      <w:pPr>
        <w:ind w:leftChars="100" w:left="1050" w:hangingChars="400" w:hanging="840"/>
        <w:rPr>
          <w:szCs w:val="21"/>
        </w:rPr>
      </w:pPr>
      <w:r>
        <w:rPr>
          <w:rFonts w:hint="eastAsia"/>
          <w:szCs w:val="21"/>
        </w:rPr>
        <w:t>●居住用超高層建築物(タワーマンション)に係る固定資産税等</w:t>
      </w:r>
    </w:p>
    <w:p w:rsidR="00153721" w:rsidRDefault="00153721" w:rsidP="00153721">
      <w:pPr>
        <w:ind w:leftChars="100" w:left="1050" w:hangingChars="400" w:hanging="840"/>
        <w:rPr>
          <w:szCs w:val="21"/>
        </w:rPr>
      </w:pPr>
      <w:r>
        <w:rPr>
          <w:rFonts w:hint="eastAsia"/>
          <w:szCs w:val="21"/>
        </w:rPr>
        <w:t xml:space="preserve">　改正前</w:t>
      </w:r>
    </w:p>
    <w:tbl>
      <w:tblPr>
        <w:tblStyle w:val="a6"/>
        <w:tblW w:w="0" w:type="auto"/>
        <w:tblInd w:w="522" w:type="dxa"/>
        <w:tblLook w:val="04A0" w:firstRow="1" w:lastRow="0" w:firstColumn="1" w:lastColumn="0" w:noHBand="0" w:noVBand="1"/>
      </w:tblPr>
      <w:tblGrid>
        <w:gridCol w:w="4572"/>
        <w:gridCol w:w="4572"/>
      </w:tblGrid>
      <w:tr w:rsidR="00153721" w:rsidTr="00153721">
        <w:tc>
          <w:tcPr>
            <w:tcW w:w="4572" w:type="dxa"/>
          </w:tcPr>
          <w:p w:rsidR="00153721" w:rsidRDefault="00153721" w:rsidP="00153721">
            <w:pPr>
              <w:rPr>
                <w:szCs w:val="21"/>
              </w:rPr>
            </w:pPr>
            <w:r>
              <w:rPr>
                <w:rFonts w:hint="eastAsia"/>
                <w:szCs w:val="21"/>
              </w:rPr>
              <w:t>各住戸の固定資産税の計算方法</w:t>
            </w:r>
          </w:p>
        </w:tc>
        <w:tc>
          <w:tcPr>
            <w:tcW w:w="4572" w:type="dxa"/>
          </w:tcPr>
          <w:p w:rsidR="00153721" w:rsidRDefault="00153721" w:rsidP="00153721">
            <w:pPr>
              <w:rPr>
                <w:szCs w:val="21"/>
              </w:rPr>
            </w:pPr>
            <w:r>
              <w:rPr>
                <w:rFonts w:hint="eastAsia"/>
                <w:szCs w:val="21"/>
              </w:rPr>
              <w:t>階層が税額に与える影響</w:t>
            </w:r>
          </w:p>
        </w:tc>
      </w:tr>
      <w:tr w:rsidR="00153721" w:rsidTr="00153721">
        <w:tc>
          <w:tcPr>
            <w:tcW w:w="4572" w:type="dxa"/>
          </w:tcPr>
          <w:p w:rsidR="00153721" w:rsidRDefault="00153721" w:rsidP="00153721">
            <w:pPr>
              <w:rPr>
                <w:szCs w:val="21"/>
              </w:rPr>
            </w:pPr>
            <w:r>
              <w:rPr>
                <w:rFonts w:hint="eastAsia"/>
                <w:szCs w:val="21"/>
              </w:rPr>
              <w:t>1.マンション全体の固定資産税額を計算</w:t>
            </w:r>
          </w:p>
          <w:p w:rsidR="00153721" w:rsidRDefault="00153721" w:rsidP="00153721">
            <w:pPr>
              <w:rPr>
                <w:szCs w:val="21"/>
              </w:rPr>
            </w:pPr>
            <w:r>
              <w:rPr>
                <w:rFonts w:hint="eastAsia"/>
                <w:szCs w:val="21"/>
              </w:rPr>
              <w:t>2.専有床面積割合で案分</w:t>
            </w:r>
          </w:p>
        </w:tc>
        <w:tc>
          <w:tcPr>
            <w:tcW w:w="4572" w:type="dxa"/>
          </w:tcPr>
          <w:p w:rsidR="00153721" w:rsidRDefault="00153721" w:rsidP="00153721">
            <w:pPr>
              <w:rPr>
                <w:szCs w:val="21"/>
              </w:rPr>
            </w:pPr>
            <w:r>
              <w:rPr>
                <w:rFonts w:hint="eastAsia"/>
                <w:szCs w:val="21"/>
              </w:rPr>
              <w:t>影響なし。専有床面積が同じなら税額も同じ</w:t>
            </w:r>
          </w:p>
        </w:tc>
      </w:tr>
    </w:tbl>
    <w:p w:rsidR="00153721" w:rsidRDefault="00153721" w:rsidP="00153721">
      <w:pPr>
        <w:ind w:leftChars="100" w:left="1050" w:hangingChars="400" w:hanging="840"/>
        <w:rPr>
          <w:szCs w:val="21"/>
        </w:rPr>
      </w:pPr>
    </w:p>
    <w:p w:rsidR="00153721" w:rsidRDefault="00153721" w:rsidP="00153721">
      <w:pPr>
        <w:ind w:leftChars="200" w:left="1050" w:hangingChars="300" w:hanging="630"/>
        <w:rPr>
          <w:szCs w:val="21"/>
        </w:rPr>
      </w:pPr>
      <w:r>
        <w:rPr>
          <w:rFonts w:hint="eastAsia"/>
          <w:szCs w:val="21"/>
        </w:rPr>
        <w:t>改正後</w:t>
      </w:r>
    </w:p>
    <w:tbl>
      <w:tblPr>
        <w:tblStyle w:val="a6"/>
        <w:tblW w:w="0" w:type="auto"/>
        <w:tblInd w:w="522" w:type="dxa"/>
        <w:tblLook w:val="04A0" w:firstRow="1" w:lastRow="0" w:firstColumn="1" w:lastColumn="0" w:noHBand="0" w:noVBand="1"/>
      </w:tblPr>
      <w:tblGrid>
        <w:gridCol w:w="4718"/>
        <w:gridCol w:w="4426"/>
      </w:tblGrid>
      <w:tr w:rsidR="00153721" w:rsidTr="00675EBD">
        <w:tc>
          <w:tcPr>
            <w:tcW w:w="4718" w:type="dxa"/>
          </w:tcPr>
          <w:p w:rsidR="00153721" w:rsidRDefault="00153721" w:rsidP="00153721">
            <w:pPr>
              <w:rPr>
                <w:szCs w:val="21"/>
              </w:rPr>
            </w:pPr>
            <w:r>
              <w:rPr>
                <w:rFonts w:hint="eastAsia"/>
                <w:szCs w:val="21"/>
              </w:rPr>
              <w:t>各住戸の固定資産税の計算方法</w:t>
            </w:r>
          </w:p>
        </w:tc>
        <w:tc>
          <w:tcPr>
            <w:tcW w:w="4426" w:type="dxa"/>
          </w:tcPr>
          <w:p w:rsidR="00153721" w:rsidRDefault="00675EBD" w:rsidP="00153721">
            <w:pPr>
              <w:rPr>
                <w:szCs w:val="21"/>
              </w:rPr>
            </w:pPr>
            <w:r>
              <w:rPr>
                <w:rFonts w:hint="eastAsia"/>
                <w:szCs w:val="21"/>
              </w:rPr>
              <w:t>階層が税額に与える影響</w:t>
            </w:r>
          </w:p>
        </w:tc>
      </w:tr>
      <w:tr w:rsidR="00153721" w:rsidTr="00675EBD">
        <w:tc>
          <w:tcPr>
            <w:tcW w:w="4718" w:type="dxa"/>
          </w:tcPr>
          <w:p w:rsidR="00153721" w:rsidRDefault="00153721" w:rsidP="00153721">
            <w:pPr>
              <w:rPr>
                <w:szCs w:val="21"/>
              </w:rPr>
            </w:pPr>
            <w:r>
              <w:rPr>
                <w:rFonts w:hint="eastAsia"/>
                <w:szCs w:val="21"/>
              </w:rPr>
              <w:t>1.マンション全体の固定資産税額を計算</w:t>
            </w:r>
          </w:p>
          <w:p w:rsidR="00153721" w:rsidRDefault="00153721" w:rsidP="00153721">
            <w:pPr>
              <w:rPr>
                <w:szCs w:val="21"/>
              </w:rPr>
            </w:pPr>
            <w:r>
              <w:rPr>
                <w:rFonts w:hint="eastAsia"/>
                <w:szCs w:val="21"/>
              </w:rPr>
              <w:t>2.専有床面積につき階層別に一定の補正をする</w:t>
            </w:r>
          </w:p>
          <w:p w:rsidR="00675EBD" w:rsidRDefault="00675EBD" w:rsidP="00153721">
            <w:pPr>
              <w:rPr>
                <w:szCs w:val="21"/>
              </w:rPr>
            </w:pPr>
            <w:r>
              <w:rPr>
                <w:rFonts w:hint="eastAsia"/>
                <w:szCs w:val="21"/>
              </w:rPr>
              <w:t>3.補正後の専有床面積割合で案分</w:t>
            </w:r>
          </w:p>
        </w:tc>
        <w:tc>
          <w:tcPr>
            <w:tcW w:w="4426" w:type="dxa"/>
          </w:tcPr>
          <w:p w:rsidR="00153721" w:rsidRDefault="00675EBD" w:rsidP="00153721">
            <w:pPr>
              <w:rPr>
                <w:szCs w:val="21"/>
              </w:rPr>
            </w:pPr>
            <w:r>
              <w:rPr>
                <w:rFonts w:hint="eastAsia"/>
                <w:szCs w:val="21"/>
              </w:rPr>
              <w:t>専有面積が同じ場合には中央階を基準に、1つ階が上がるごとに一定額の増税、1つ階が下がるごとに同額の減税</w:t>
            </w:r>
          </w:p>
        </w:tc>
      </w:tr>
    </w:tbl>
    <w:p w:rsidR="00153721" w:rsidRDefault="00675EBD" w:rsidP="00153721">
      <w:pPr>
        <w:ind w:leftChars="200" w:left="1050" w:hangingChars="300" w:hanging="630"/>
        <w:rPr>
          <w:szCs w:val="21"/>
        </w:rPr>
      </w:pPr>
      <w:r>
        <w:rPr>
          <w:rFonts w:hint="eastAsia"/>
          <w:szCs w:val="21"/>
        </w:rPr>
        <w:t>・不動産取得税についても同様の見直しを行う</w:t>
      </w:r>
    </w:p>
    <w:p w:rsidR="00675EBD" w:rsidRDefault="00675EBD" w:rsidP="00153721">
      <w:pPr>
        <w:ind w:leftChars="200" w:left="1050" w:hangingChars="300" w:hanging="630"/>
        <w:rPr>
          <w:szCs w:val="21"/>
        </w:rPr>
      </w:pPr>
    </w:p>
    <w:p w:rsidR="00675EBD" w:rsidRDefault="00675EBD" w:rsidP="00153721">
      <w:pPr>
        <w:ind w:leftChars="200" w:left="1050" w:hangingChars="300" w:hanging="630"/>
        <w:rPr>
          <w:szCs w:val="21"/>
        </w:rPr>
      </w:pPr>
      <w:r>
        <w:rPr>
          <w:rFonts w:hint="eastAsia"/>
          <w:szCs w:val="21"/>
        </w:rPr>
        <w:t>※平成30年度から新たに課税されることになる居住用超高層建築物(平成29年4月1日前に売買契約</w:t>
      </w:r>
    </w:p>
    <w:p w:rsidR="00675EBD" w:rsidRDefault="00675EBD" w:rsidP="00153721">
      <w:pPr>
        <w:ind w:leftChars="200" w:left="1050" w:hangingChars="300" w:hanging="630"/>
        <w:rPr>
          <w:szCs w:val="21"/>
        </w:rPr>
      </w:pPr>
      <w:r>
        <w:rPr>
          <w:rFonts w:hint="eastAsia"/>
          <w:szCs w:val="21"/>
        </w:rPr>
        <w:t xml:space="preserve">　が締結された住戸を含みものを除く)について適用</w:t>
      </w:r>
    </w:p>
    <w:p w:rsidR="00675EBD" w:rsidRDefault="00E124CE" w:rsidP="00E124CE">
      <w:pPr>
        <w:rPr>
          <w:sz w:val="24"/>
          <w:szCs w:val="24"/>
        </w:rPr>
      </w:pPr>
      <w:r>
        <w:rPr>
          <w:rFonts w:hint="eastAsia"/>
          <w:sz w:val="24"/>
          <w:szCs w:val="24"/>
        </w:rPr>
        <w:t>【相続税・贈与税】</w:t>
      </w:r>
    </w:p>
    <w:p w:rsidR="00E124CE" w:rsidRDefault="00E124CE" w:rsidP="00E124CE">
      <w:pPr>
        <w:rPr>
          <w:szCs w:val="21"/>
        </w:rPr>
      </w:pPr>
      <w:r>
        <w:rPr>
          <w:rFonts w:hint="eastAsia"/>
          <w:szCs w:val="21"/>
        </w:rPr>
        <w:t xml:space="preserve">　●広大地の評価</w:t>
      </w:r>
    </w:p>
    <w:p w:rsidR="00E124CE" w:rsidRDefault="00E124CE" w:rsidP="00E124CE">
      <w:pPr>
        <w:rPr>
          <w:szCs w:val="21"/>
        </w:rPr>
      </w:pPr>
      <w:r>
        <w:rPr>
          <w:rFonts w:hint="eastAsia"/>
          <w:szCs w:val="21"/>
        </w:rPr>
        <w:t xml:space="preserve">　　</w:t>
      </w:r>
      <w:r w:rsidRPr="00E124CE">
        <w:rPr>
          <w:rFonts w:hint="eastAsia"/>
          <w:szCs w:val="21"/>
        </w:rPr>
        <w:t>改</w:t>
      </w:r>
      <w:r>
        <w:rPr>
          <w:rFonts w:hint="eastAsia"/>
          <w:szCs w:val="21"/>
        </w:rPr>
        <w:t>正前</w:t>
      </w:r>
    </w:p>
    <w:p w:rsidR="00E124CE" w:rsidRDefault="00E124CE" w:rsidP="00E124CE">
      <w:pPr>
        <w:ind w:left="420" w:hangingChars="200" w:hanging="420"/>
        <w:rPr>
          <w:szCs w:val="21"/>
        </w:rPr>
      </w:pPr>
      <w:r>
        <w:rPr>
          <w:rFonts w:hint="eastAsia"/>
          <w:szCs w:val="21"/>
        </w:rPr>
        <w:t xml:space="preserve">　　著しく地積が広大な住宅で、開発行為を行うとした場合に、道路・公園等の負担が必要と認められる広大地は、原則として下記の算式により評価する。</w:t>
      </w:r>
    </w:p>
    <w:p w:rsidR="00E124CE" w:rsidRDefault="00E124CE" w:rsidP="00E124CE">
      <w:pPr>
        <w:ind w:left="420" w:hangingChars="200" w:hanging="420"/>
        <w:rPr>
          <w:szCs w:val="21"/>
        </w:rPr>
      </w:pPr>
      <w:r>
        <w:rPr>
          <w:rFonts w:hint="eastAsia"/>
          <w:szCs w:val="21"/>
        </w:rPr>
        <w:t xml:space="preserve">　　ただし、マンション等の敷地に適しているものを除く</w:t>
      </w:r>
    </w:p>
    <w:p w:rsidR="00C13185" w:rsidRDefault="00C13185" w:rsidP="00E124CE">
      <w:pPr>
        <w:ind w:left="420" w:hangingChars="200" w:hanging="420"/>
        <w:rPr>
          <w:szCs w:val="21"/>
        </w:rPr>
      </w:pPr>
      <w:r>
        <w:rPr>
          <w:rFonts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421640</wp:posOffset>
                </wp:positionH>
                <wp:positionV relativeFrom="paragraph">
                  <wp:posOffset>89535</wp:posOffset>
                </wp:positionV>
                <wp:extent cx="3000375" cy="8286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3000375" cy="828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0AC0" w:rsidRPr="00C13185" w:rsidRDefault="009B0AC0" w:rsidP="00C13185">
                            <w:pPr>
                              <w:ind w:left="420" w:hangingChars="200" w:hanging="420"/>
                              <w:rPr>
                                <w:color w:val="000000" w:themeColor="text1"/>
                                <w:szCs w:val="21"/>
                              </w:rPr>
                            </w:pPr>
                            <w:r>
                              <w:rPr>
                                <w:rFonts w:hint="eastAsia"/>
                                <w:szCs w:val="21"/>
                              </w:rPr>
                              <w:t>=</w:t>
                            </w:r>
                            <w:r>
                              <w:rPr>
                                <w:szCs w:val="21"/>
                              </w:rPr>
                              <w:t xml:space="preserve"> </w:t>
                            </w:r>
                            <w:r w:rsidRPr="00C13185">
                              <w:rPr>
                                <w:rFonts w:hint="eastAsia"/>
                                <w:color w:val="000000" w:themeColor="text1"/>
                                <w:szCs w:val="21"/>
                              </w:rPr>
                              <w:t>路線価×広大地補正率×地積</w:t>
                            </w:r>
                          </w:p>
                          <w:p w:rsidR="009B0AC0" w:rsidRPr="00C13185" w:rsidRDefault="009B0AC0" w:rsidP="00C13185">
                            <w:pPr>
                              <w:ind w:firstLineChars="100" w:firstLine="210"/>
                              <w:rPr>
                                <w:color w:val="000000" w:themeColor="text1"/>
                                <w:sz w:val="24"/>
                                <w:szCs w:val="24"/>
                              </w:rPr>
                            </w:pPr>
                            <w:r w:rsidRPr="00C13185">
                              <w:rPr>
                                <w:rFonts w:hint="eastAsia"/>
                                <w:color w:val="000000" w:themeColor="text1"/>
                                <w:szCs w:val="21"/>
                              </w:rPr>
                              <w:t>広大地補正率=0.6-0.05×</w:t>
                            </w:r>
                            <m:oMath>
                              <m:f>
                                <m:fPr>
                                  <m:ctrlPr>
                                    <w:rPr>
                                      <w:rFonts w:ascii="Cambria Math" w:hAnsi="Cambria Math"/>
                                      <w:color w:val="000000" w:themeColor="text1"/>
                                      <w:sz w:val="24"/>
                                      <w:szCs w:val="24"/>
                                    </w:rPr>
                                  </m:ctrlPr>
                                </m:fPr>
                                <m:num>
                                  <m:r>
                                    <m:rPr>
                                      <m:sty m:val="p"/>
                                    </m:rPr>
                                    <w:rPr>
                                      <w:rFonts w:ascii="Cambria Math" w:hAnsi="Cambria Math" w:hint="eastAsia"/>
                                      <w:color w:val="000000" w:themeColor="text1"/>
                                      <w:sz w:val="24"/>
                                      <w:szCs w:val="24"/>
                                    </w:rPr>
                                    <m:t>広大地の地積</m:t>
                                  </m:r>
                                </m:num>
                                <m:den>
                                  <m:r>
                                    <w:rPr>
                                      <w:rFonts w:ascii="Cambria Math" w:hAnsi="Cambria Math" w:hint="eastAsia"/>
                                      <w:color w:val="000000" w:themeColor="text1"/>
                                      <w:sz w:val="24"/>
                                      <w:szCs w:val="24"/>
                                    </w:rPr>
                                    <m:t>1.000</m:t>
                                  </m:r>
                                  <m:r>
                                    <w:rPr>
                                      <w:rFonts w:ascii="Cambria Math" w:hAnsi="Cambria Math" w:hint="eastAsia"/>
                                      <w:color w:val="000000" w:themeColor="text1"/>
                                      <w:sz w:val="24"/>
                                      <w:szCs w:val="24"/>
                                    </w:rPr>
                                    <m:t>㎡</m:t>
                                  </m:r>
                                </m:den>
                              </m:f>
                            </m:oMath>
                          </w:p>
                          <w:p w:rsidR="009B0AC0" w:rsidRPr="00C13185" w:rsidRDefault="009B0AC0" w:rsidP="00C1318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7" style="position:absolute;left:0;text-align:left;margin-left:33.2pt;margin-top:7.05pt;width:236.2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" filled="f" strokecolor="black [3213]" strokeweight="1.5pt">
                <v:textbox>
                  <w:txbxContent>
                    <w:p w:rsidR="009B0AC0" w:rsidRPr="00C13185" w:rsidRDefault="009B0AC0" w:rsidP="00C13185">
                      <w:pPr>
                        <w:ind w:left="420" w:hangingChars="200" w:hanging="420"/>
                        <w:rPr>
                          <w:color w:val="000000" w:themeColor="text1"/>
                          <w:szCs w:val="21"/>
                        </w:rPr>
                      </w:pPr>
                      <w:r>
                        <w:rPr>
                          <w:rFonts w:hint="eastAsia"/>
                          <w:szCs w:val="21"/>
                        </w:rPr>
                        <w:t>=</w:t>
                      </w:r>
                      <w:r>
                        <w:rPr>
                          <w:szCs w:val="21"/>
                        </w:rPr>
                        <w:t xml:space="preserve"> </w:t>
                      </w:r>
                      <w:r w:rsidRPr="00C13185">
                        <w:rPr>
                          <w:rFonts w:hint="eastAsia"/>
                          <w:color w:val="000000" w:themeColor="text1"/>
                          <w:szCs w:val="21"/>
                        </w:rPr>
                        <w:t>路線価×広大地補正率×地積</w:t>
                      </w:r>
                    </w:p>
                    <w:p w:rsidR="009B0AC0" w:rsidRPr="00C13185" w:rsidRDefault="009B0AC0" w:rsidP="00C13185">
                      <w:pPr>
                        <w:ind w:firstLineChars="100" w:firstLine="210"/>
                        <w:rPr>
                          <w:color w:val="000000" w:themeColor="text1"/>
                          <w:sz w:val="24"/>
                          <w:szCs w:val="24"/>
                        </w:rPr>
                      </w:pPr>
                      <w:r w:rsidRPr="00C13185">
                        <w:rPr>
                          <w:rFonts w:hint="eastAsia"/>
                          <w:color w:val="000000" w:themeColor="text1"/>
                          <w:szCs w:val="21"/>
                        </w:rPr>
                        <w:t>広大地補正率=0.6-0.05×</w:t>
                      </w:r>
                      <m:oMath>
                        <m:f>
                          <m:fPr>
                            <m:ctrlPr>
                              <w:rPr>
                                <w:rFonts w:ascii="Cambria Math" w:hAnsi="Cambria Math"/>
                                <w:color w:val="000000" w:themeColor="text1"/>
                                <w:sz w:val="24"/>
                                <w:szCs w:val="24"/>
                              </w:rPr>
                            </m:ctrlPr>
                          </m:fPr>
                          <m:num>
                            <m:r>
                              <m:rPr>
                                <m:sty m:val="p"/>
                              </m:rPr>
                              <w:rPr>
                                <w:rFonts w:ascii="Cambria Math" w:hAnsi="Cambria Math" w:hint="eastAsia"/>
                                <w:color w:val="000000" w:themeColor="text1"/>
                                <w:sz w:val="24"/>
                                <w:szCs w:val="24"/>
                              </w:rPr>
                              <m:t>広大地の地積</m:t>
                            </m:r>
                          </m:num>
                          <m:den>
                            <m:r>
                              <w:rPr>
                                <w:rFonts w:ascii="Cambria Math" w:hAnsi="Cambria Math" w:hint="eastAsia"/>
                                <w:color w:val="000000" w:themeColor="text1"/>
                                <w:sz w:val="24"/>
                                <w:szCs w:val="24"/>
                              </w:rPr>
                              <m:t>1.000</m:t>
                            </m:r>
                            <m:r>
                              <w:rPr>
                                <w:rFonts w:ascii="Cambria Math" w:hAnsi="Cambria Math" w:hint="eastAsia"/>
                                <w:color w:val="000000" w:themeColor="text1"/>
                                <w:sz w:val="24"/>
                                <w:szCs w:val="24"/>
                              </w:rPr>
                              <m:t>㎡</m:t>
                            </m:r>
                          </m:den>
                        </m:f>
                      </m:oMath>
                    </w:p>
                    <w:p w:rsidR="009B0AC0" w:rsidRPr="00C13185" w:rsidRDefault="009B0AC0" w:rsidP="00C13185">
                      <w:pPr>
                        <w:jc w:val="center"/>
                        <w:rPr>
                          <w:color w:val="000000" w:themeColor="text1"/>
                        </w:rPr>
                      </w:pPr>
                    </w:p>
                  </w:txbxContent>
                </v:textbox>
              </v:rect>
            </w:pict>
          </mc:Fallback>
        </mc:AlternateContent>
      </w:r>
    </w:p>
    <w:p w:rsidR="00E124CE" w:rsidRDefault="00E124CE" w:rsidP="00C13185">
      <w:pPr>
        <w:ind w:left="420" w:hangingChars="200" w:hanging="420"/>
        <w:rPr>
          <w:sz w:val="24"/>
          <w:szCs w:val="24"/>
        </w:rPr>
      </w:pPr>
      <w:r>
        <w:rPr>
          <w:rFonts w:hint="eastAsia"/>
          <w:szCs w:val="21"/>
        </w:rPr>
        <w:t xml:space="preserve">　　</w:t>
      </w:r>
    </w:p>
    <w:p w:rsidR="00E124CE" w:rsidRDefault="00C13185" w:rsidP="00E124CE">
      <w:pPr>
        <w:ind w:left="420" w:hangingChars="200" w:hanging="420"/>
        <w:rPr>
          <w:szCs w:val="21"/>
        </w:rPr>
      </w:pPr>
      <w:r>
        <w:rPr>
          <w:rFonts w:hint="eastAsia"/>
          <w:szCs w:val="21"/>
        </w:rPr>
        <w:t xml:space="preserve">　　</w:t>
      </w:r>
    </w:p>
    <w:p w:rsidR="00C13185" w:rsidRDefault="00C13185" w:rsidP="00E124CE">
      <w:pPr>
        <w:ind w:left="420" w:hangingChars="200" w:hanging="420"/>
        <w:rPr>
          <w:szCs w:val="21"/>
        </w:rPr>
      </w:pPr>
    </w:p>
    <w:p w:rsidR="00C81B2E" w:rsidRDefault="00C81B2E" w:rsidP="00E124CE">
      <w:pPr>
        <w:ind w:left="420" w:hangingChars="200" w:hanging="420"/>
        <w:rPr>
          <w:szCs w:val="21"/>
        </w:rPr>
      </w:pPr>
    </w:p>
    <w:p w:rsidR="00C13185" w:rsidRDefault="00C13185" w:rsidP="00E124CE">
      <w:pPr>
        <w:ind w:left="420" w:hangingChars="200" w:hanging="420"/>
        <w:rPr>
          <w:szCs w:val="21"/>
        </w:rPr>
      </w:pPr>
      <w:r>
        <w:rPr>
          <w:rFonts w:hint="eastAsia"/>
          <w:szCs w:val="21"/>
        </w:rPr>
        <w:t xml:space="preserve">    改正後</w:t>
      </w:r>
    </w:p>
    <w:p w:rsidR="00C13185" w:rsidRDefault="00C13185" w:rsidP="00C13185">
      <w:pPr>
        <w:ind w:left="420" w:hangingChars="200" w:hanging="420"/>
        <w:rPr>
          <w:szCs w:val="21"/>
        </w:rPr>
      </w:pPr>
      <w:r>
        <w:rPr>
          <w:rFonts w:hint="eastAsia"/>
          <w:szCs w:val="21"/>
        </w:rPr>
        <w:t xml:space="preserve">　　現行の面積に比例的に減額する評価方法から各土地の個性に応じた形状・面積に基づき評価する方法に変更する。</w:t>
      </w:r>
    </w:p>
    <w:p w:rsidR="00C13185" w:rsidRDefault="00C13185" w:rsidP="00C13185">
      <w:pPr>
        <w:ind w:left="420" w:hangingChars="200" w:hanging="420"/>
        <w:rPr>
          <w:szCs w:val="21"/>
        </w:rPr>
      </w:pPr>
      <w:r>
        <w:rPr>
          <w:rFonts w:hint="eastAsia"/>
          <w:szCs w:val="21"/>
        </w:rPr>
        <w:t xml:space="preserve">　　※平成30年1月1日以後の相続等から適用</w:t>
      </w:r>
    </w:p>
    <w:p w:rsidR="00C13185" w:rsidRDefault="00C13185" w:rsidP="00C13185">
      <w:pPr>
        <w:ind w:left="420" w:hangingChars="200" w:hanging="420"/>
        <w:rPr>
          <w:szCs w:val="21"/>
        </w:rPr>
      </w:pPr>
    </w:p>
    <w:p w:rsidR="007E7901" w:rsidRDefault="007E7901" w:rsidP="00C13185">
      <w:pPr>
        <w:ind w:left="420" w:hangingChars="200" w:hanging="420"/>
        <w:rPr>
          <w:szCs w:val="21"/>
        </w:rPr>
      </w:pPr>
    </w:p>
    <w:p w:rsidR="007E7901" w:rsidRDefault="007E7901" w:rsidP="00C13185">
      <w:pPr>
        <w:ind w:left="420" w:hangingChars="200" w:hanging="420"/>
        <w:rPr>
          <w:szCs w:val="21"/>
        </w:rPr>
      </w:pPr>
    </w:p>
    <w:p w:rsidR="007E7901" w:rsidRDefault="007E7901" w:rsidP="00C13185">
      <w:pPr>
        <w:ind w:left="420" w:hangingChars="200" w:hanging="420"/>
        <w:rPr>
          <w:szCs w:val="21"/>
        </w:rPr>
      </w:pPr>
    </w:p>
    <w:p w:rsidR="00C20093" w:rsidRDefault="00C20093" w:rsidP="00C13185">
      <w:pPr>
        <w:ind w:left="420" w:hangingChars="200" w:hanging="420"/>
        <w:rPr>
          <w:szCs w:val="21"/>
        </w:rPr>
      </w:pPr>
      <w:r>
        <w:rPr>
          <w:rFonts w:hint="eastAsia"/>
          <w:szCs w:val="21"/>
        </w:rPr>
        <w:t xml:space="preserve">　●物納財産の順位</w:t>
      </w:r>
    </w:p>
    <w:p w:rsidR="00C20093" w:rsidRDefault="00C20093" w:rsidP="00C13185">
      <w:pPr>
        <w:ind w:left="420" w:hangingChars="200" w:hanging="420"/>
        <w:rPr>
          <w:szCs w:val="21"/>
        </w:rPr>
      </w:pPr>
      <w:r>
        <w:rPr>
          <w:rFonts w:hint="eastAsia"/>
          <w:szCs w:val="21"/>
        </w:rPr>
        <w:t xml:space="preserve">　　　改正前</w:t>
      </w:r>
    </w:p>
    <w:tbl>
      <w:tblPr>
        <w:tblStyle w:val="a6"/>
        <w:tblW w:w="0" w:type="auto"/>
        <w:tblInd w:w="704" w:type="dxa"/>
        <w:tblLook w:val="04A0" w:firstRow="1" w:lastRow="0" w:firstColumn="1" w:lastColumn="0" w:noHBand="0" w:noVBand="1"/>
      </w:tblPr>
      <w:tblGrid>
        <w:gridCol w:w="2552"/>
        <w:gridCol w:w="5528"/>
      </w:tblGrid>
      <w:tr w:rsidR="00C20093" w:rsidTr="00C20093">
        <w:tc>
          <w:tcPr>
            <w:tcW w:w="2552" w:type="dxa"/>
          </w:tcPr>
          <w:p w:rsidR="00C20093" w:rsidRDefault="00C20093" w:rsidP="00C13185">
            <w:pPr>
              <w:rPr>
                <w:szCs w:val="21"/>
              </w:rPr>
            </w:pPr>
            <w:r>
              <w:rPr>
                <w:rFonts w:hint="eastAsia"/>
                <w:szCs w:val="21"/>
              </w:rPr>
              <w:t>第1順位</w:t>
            </w:r>
          </w:p>
        </w:tc>
        <w:tc>
          <w:tcPr>
            <w:tcW w:w="5528" w:type="dxa"/>
          </w:tcPr>
          <w:p w:rsidR="00C20093" w:rsidRDefault="00C20093" w:rsidP="00C13185">
            <w:pPr>
              <w:rPr>
                <w:szCs w:val="21"/>
              </w:rPr>
            </w:pPr>
            <w:r>
              <w:rPr>
                <w:rFonts w:hint="eastAsia"/>
                <w:szCs w:val="21"/>
              </w:rPr>
              <w:t>①国際・地方債・不動産・船舶</w:t>
            </w:r>
          </w:p>
          <w:p w:rsidR="00C20093" w:rsidRDefault="00C20093" w:rsidP="00C13185">
            <w:pPr>
              <w:rPr>
                <w:szCs w:val="21"/>
              </w:rPr>
            </w:pPr>
            <w:r>
              <w:rPr>
                <w:rFonts w:hint="eastAsia"/>
                <w:szCs w:val="21"/>
              </w:rPr>
              <w:t>②不動産のうち、物納劣後財産に該当するもの</w:t>
            </w:r>
          </w:p>
        </w:tc>
      </w:tr>
      <w:tr w:rsidR="00C20093" w:rsidTr="00C20093">
        <w:tc>
          <w:tcPr>
            <w:tcW w:w="2552" w:type="dxa"/>
          </w:tcPr>
          <w:p w:rsidR="00C20093" w:rsidRDefault="00C20093" w:rsidP="00C13185">
            <w:pPr>
              <w:rPr>
                <w:szCs w:val="21"/>
              </w:rPr>
            </w:pPr>
            <w:r>
              <w:rPr>
                <w:rFonts w:hint="eastAsia"/>
                <w:szCs w:val="21"/>
              </w:rPr>
              <w:t>第2順位</w:t>
            </w:r>
          </w:p>
        </w:tc>
        <w:tc>
          <w:tcPr>
            <w:tcW w:w="5528" w:type="dxa"/>
          </w:tcPr>
          <w:p w:rsidR="00C20093" w:rsidRDefault="00C20093" w:rsidP="00C13185">
            <w:pPr>
              <w:rPr>
                <w:szCs w:val="21"/>
              </w:rPr>
            </w:pPr>
            <w:r>
              <w:rPr>
                <w:rFonts w:hint="eastAsia"/>
                <w:szCs w:val="21"/>
              </w:rPr>
              <w:t>③社債・株式・証券投資信託または貸付信託の受益証券</w:t>
            </w:r>
          </w:p>
          <w:p w:rsidR="00C20093" w:rsidRDefault="00C20093" w:rsidP="00C13185">
            <w:pPr>
              <w:rPr>
                <w:szCs w:val="21"/>
              </w:rPr>
            </w:pPr>
            <w:r>
              <w:rPr>
                <w:rFonts w:hint="eastAsia"/>
                <w:szCs w:val="21"/>
              </w:rPr>
              <w:t>④株式のうち、物納劣後財産に該当するもの</w:t>
            </w:r>
          </w:p>
        </w:tc>
      </w:tr>
      <w:tr w:rsidR="00C20093" w:rsidTr="00C20093">
        <w:tc>
          <w:tcPr>
            <w:tcW w:w="2552" w:type="dxa"/>
          </w:tcPr>
          <w:p w:rsidR="00C20093" w:rsidRDefault="00C20093" w:rsidP="00C13185">
            <w:pPr>
              <w:rPr>
                <w:szCs w:val="21"/>
              </w:rPr>
            </w:pPr>
            <w:r>
              <w:rPr>
                <w:rFonts w:hint="eastAsia"/>
                <w:szCs w:val="21"/>
              </w:rPr>
              <w:t>第3順位</w:t>
            </w:r>
          </w:p>
        </w:tc>
        <w:tc>
          <w:tcPr>
            <w:tcW w:w="5528" w:type="dxa"/>
          </w:tcPr>
          <w:p w:rsidR="00C20093" w:rsidRDefault="00C20093" w:rsidP="00C13185">
            <w:pPr>
              <w:rPr>
                <w:szCs w:val="21"/>
              </w:rPr>
            </w:pPr>
            <w:r>
              <w:rPr>
                <w:rFonts w:hint="eastAsia"/>
                <w:szCs w:val="21"/>
              </w:rPr>
              <w:t>⑤動産</w:t>
            </w:r>
          </w:p>
        </w:tc>
      </w:tr>
    </w:tbl>
    <w:p w:rsidR="00C20093" w:rsidRDefault="00C20093" w:rsidP="00C13185">
      <w:pPr>
        <w:ind w:left="420" w:hangingChars="200" w:hanging="420"/>
        <w:rPr>
          <w:szCs w:val="21"/>
        </w:rPr>
      </w:pPr>
    </w:p>
    <w:p w:rsidR="00C20093" w:rsidRDefault="00C20093" w:rsidP="00C13185">
      <w:pPr>
        <w:ind w:left="420" w:hangingChars="200" w:hanging="420"/>
        <w:rPr>
          <w:szCs w:val="21"/>
        </w:rPr>
      </w:pPr>
      <w:r>
        <w:rPr>
          <w:rFonts w:hint="eastAsia"/>
          <w:szCs w:val="21"/>
        </w:rPr>
        <w:t xml:space="preserve">　　　改正後</w:t>
      </w:r>
    </w:p>
    <w:p w:rsidR="00C20093" w:rsidRDefault="00C20093" w:rsidP="00C20093">
      <w:pPr>
        <w:ind w:left="630" w:hangingChars="300" w:hanging="630"/>
        <w:rPr>
          <w:szCs w:val="21"/>
        </w:rPr>
      </w:pPr>
      <w:r>
        <w:rPr>
          <w:rFonts w:hint="eastAsia"/>
          <w:szCs w:val="21"/>
        </w:rPr>
        <w:t xml:space="preserve">　　　物納財産の順位について、株式・社債および証券投資信託の受益証券のうち、金融商品取引所に上場されているもの等を第1順位とする。</w:t>
      </w:r>
    </w:p>
    <w:p w:rsidR="00C20093" w:rsidRDefault="00C20093" w:rsidP="00C20093">
      <w:pPr>
        <w:ind w:left="630" w:hangingChars="300" w:hanging="630"/>
        <w:rPr>
          <w:szCs w:val="21"/>
        </w:rPr>
      </w:pPr>
      <w:r>
        <w:rPr>
          <w:rFonts w:hint="eastAsia"/>
          <w:szCs w:val="21"/>
        </w:rPr>
        <w:t xml:space="preserve">　　　物納財産の範囲に、投資証券等のうち金融商品取引所に上場されているもの等を加え、これらについても第1順位とする。</w:t>
      </w:r>
    </w:p>
    <w:p w:rsidR="00C20093" w:rsidRDefault="00C20093" w:rsidP="00C20093">
      <w:pPr>
        <w:ind w:left="630" w:hangingChars="300" w:hanging="630"/>
        <w:rPr>
          <w:szCs w:val="21"/>
        </w:rPr>
      </w:pPr>
    </w:p>
    <w:p w:rsidR="00C20093" w:rsidRDefault="00C20093" w:rsidP="00C20093">
      <w:pPr>
        <w:ind w:left="630" w:hangingChars="300" w:hanging="630"/>
        <w:rPr>
          <w:szCs w:val="21"/>
        </w:rPr>
      </w:pPr>
      <w:r>
        <w:rPr>
          <w:rFonts w:hint="eastAsia"/>
          <w:szCs w:val="21"/>
        </w:rPr>
        <w:t xml:space="preserve">　●直系尊属からの住宅取得等資金贈与の非課税</w:t>
      </w:r>
    </w:p>
    <w:p w:rsidR="00C20093" w:rsidRDefault="00C20093" w:rsidP="00C20093">
      <w:pPr>
        <w:ind w:left="630" w:hangingChars="300" w:hanging="630"/>
        <w:rPr>
          <w:szCs w:val="21"/>
        </w:rPr>
      </w:pPr>
      <w:r>
        <w:rPr>
          <w:rFonts w:hint="eastAsia"/>
          <w:szCs w:val="21"/>
        </w:rPr>
        <w:t xml:space="preserve">　　住宅取得等資金の贈与を受けた年の翌年3月15日以後居住の用に供することが確実と認められることに</w:t>
      </w:r>
    </w:p>
    <w:p w:rsidR="00C20093" w:rsidRDefault="00C20093" w:rsidP="00C20093">
      <w:pPr>
        <w:ind w:left="630" w:hangingChars="300" w:hanging="630"/>
        <w:rPr>
          <w:szCs w:val="21"/>
        </w:rPr>
      </w:pPr>
      <w:r>
        <w:rPr>
          <w:rFonts w:hint="eastAsia"/>
          <w:szCs w:val="21"/>
        </w:rPr>
        <w:t xml:space="preserve">　　より本制度の適用後、災害により居住の用に供することができなくなったときの居住要件等を緩和する。</w:t>
      </w:r>
    </w:p>
    <w:p w:rsidR="00C20093" w:rsidRDefault="00C20093" w:rsidP="00C20093">
      <w:pPr>
        <w:ind w:left="630" w:hangingChars="300" w:hanging="630"/>
        <w:rPr>
          <w:szCs w:val="21"/>
        </w:rPr>
      </w:pPr>
      <w:r>
        <w:rPr>
          <w:rFonts w:hint="eastAsia"/>
          <w:szCs w:val="21"/>
        </w:rPr>
        <w:t xml:space="preserve">　　※平成29年1月1日以後の贈与から適用</w:t>
      </w:r>
    </w:p>
    <w:p w:rsidR="00C20093" w:rsidRDefault="00C20093" w:rsidP="00C81B2E">
      <w:pPr>
        <w:rPr>
          <w:szCs w:val="21"/>
        </w:rPr>
      </w:pPr>
    </w:p>
    <w:p w:rsidR="00C20093" w:rsidRDefault="00C20093" w:rsidP="00C20093">
      <w:pPr>
        <w:ind w:left="720" w:hangingChars="300" w:hanging="720"/>
        <w:rPr>
          <w:sz w:val="24"/>
          <w:szCs w:val="24"/>
        </w:rPr>
      </w:pPr>
      <w:r>
        <w:rPr>
          <w:rFonts w:hint="eastAsia"/>
          <w:sz w:val="24"/>
          <w:szCs w:val="24"/>
        </w:rPr>
        <w:t>【法人税制】</w:t>
      </w:r>
    </w:p>
    <w:p w:rsidR="00B43F94" w:rsidRDefault="00B43F94" w:rsidP="00B43F94">
      <w:pPr>
        <w:rPr>
          <w:szCs w:val="21"/>
        </w:rPr>
      </w:pPr>
      <w:r>
        <w:rPr>
          <w:rFonts w:hint="eastAsia"/>
          <w:szCs w:val="21"/>
        </w:rPr>
        <w:t xml:space="preserve">　●法人税率</w:t>
      </w:r>
    </w:p>
    <w:p w:rsidR="0087743A" w:rsidRPr="0087743A" w:rsidRDefault="0087743A" w:rsidP="00B43F94">
      <w:pPr>
        <w:ind w:leftChars="300" w:left="630"/>
        <w:rPr>
          <w:szCs w:val="21"/>
        </w:rPr>
      </w:pPr>
      <w:r>
        <w:rPr>
          <w:rFonts w:hint="eastAsia"/>
          <w:szCs w:val="21"/>
        </w:rPr>
        <w:t>改正前</w:t>
      </w:r>
    </w:p>
    <w:tbl>
      <w:tblPr>
        <w:tblStyle w:val="a6"/>
        <w:tblW w:w="0" w:type="auto"/>
        <w:tblInd w:w="630" w:type="dxa"/>
        <w:tblLook w:val="04A0" w:firstRow="1" w:lastRow="0" w:firstColumn="1" w:lastColumn="0" w:noHBand="0" w:noVBand="1"/>
      </w:tblPr>
      <w:tblGrid>
        <w:gridCol w:w="1492"/>
        <w:gridCol w:w="2268"/>
        <w:gridCol w:w="2126"/>
      </w:tblGrid>
      <w:tr w:rsidR="0087743A" w:rsidTr="0087743A">
        <w:tc>
          <w:tcPr>
            <w:tcW w:w="1492" w:type="dxa"/>
          </w:tcPr>
          <w:p w:rsidR="0087743A" w:rsidRDefault="0087743A" w:rsidP="00C20093">
            <w:pPr>
              <w:rPr>
                <w:szCs w:val="21"/>
              </w:rPr>
            </w:pPr>
          </w:p>
        </w:tc>
        <w:tc>
          <w:tcPr>
            <w:tcW w:w="2268" w:type="dxa"/>
          </w:tcPr>
          <w:p w:rsidR="0087743A" w:rsidRDefault="0087743A" w:rsidP="0087743A">
            <w:pPr>
              <w:jc w:val="center"/>
              <w:rPr>
                <w:szCs w:val="21"/>
              </w:rPr>
            </w:pPr>
            <w:r>
              <w:rPr>
                <w:rFonts w:hint="eastAsia"/>
                <w:szCs w:val="21"/>
              </w:rPr>
              <w:t>年所得800万円以下</w:t>
            </w:r>
          </w:p>
        </w:tc>
        <w:tc>
          <w:tcPr>
            <w:tcW w:w="2126" w:type="dxa"/>
          </w:tcPr>
          <w:p w:rsidR="0087743A" w:rsidRDefault="0087743A" w:rsidP="0087743A">
            <w:pPr>
              <w:jc w:val="center"/>
              <w:rPr>
                <w:szCs w:val="21"/>
              </w:rPr>
            </w:pPr>
            <w:r>
              <w:rPr>
                <w:rFonts w:hint="eastAsia"/>
                <w:szCs w:val="21"/>
              </w:rPr>
              <w:t>年所得800万円超</w:t>
            </w:r>
          </w:p>
        </w:tc>
      </w:tr>
      <w:tr w:rsidR="0087743A" w:rsidTr="0087743A">
        <w:tc>
          <w:tcPr>
            <w:tcW w:w="1492" w:type="dxa"/>
          </w:tcPr>
          <w:p w:rsidR="0087743A" w:rsidRDefault="0087743A" w:rsidP="0087743A">
            <w:pPr>
              <w:jc w:val="distribute"/>
              <w:rPr>
                <w:szCs w:val="21"/>
              </w:rPr>
            </w:pPr>
            <w:r>
              <w:rPr>
                <w:rFonts w:hint="eastAsia"/>
                <w:szCs w:val="21"/>
              </w:rPr>
              <w:t>大法人</w:t>
            </w:r>
          </w:p>
        </w:tc>
        <w:tc>
          <w:tcPr>
            <w:tcW w:w="4394" w:type="dxa"/>
            <w:gridSpan w:val="2"/>
          </w:tcPr>
          <w:p w:rsidR="0087743A" w:rsidRDefault="0087743A" w:rsidP="0087743A">
            <w:pPr>
              <w:jc w:val="center"/>
              <w:rPr>
                <w:szCs w:val="21"/>
              </w:rPr>
            </w:pPr>
            <w:r>
              <w:rPr>
                <w:rFonts w:hint="eastAsia"/>
                <w:szCs w:val="21"/>
              </w:rPr>
              <w:t>23.4％</w:t>
            </w:r>
          </w:p>
        </w:tc>
      </w:tr>
      <w:tr w:rsidR="0087743A" w:rsidTr="0087743A">
        <w:tc>
          <w:tcPr>
            <w:tcW w:w="1492" w:type="dxa"/>
          </w:tcPr>
          <w:p w:rsidR="0087743A" w:rsidRDefault="0087743A" w:rsidP="0087743A">
            <w:pPr>
              <w:jc w:val="distribute"/>
              <w:rPr>
                <w:szCs w:val="21"/>
              </w:rPr>
            </w:pPr>
            <w:r>
              <w:rPr>
                <w:rFonts w:hint="eastAsia"/>
                <w:szCs w:val="21"/>
              </w:rPr>
              <w:t>中小法人</w:t>
            </w:r>
          </w:p>
        </w:tc>
        <w:tc>
          <w:tcPr>
            <w:tcW w:w="2268" w:type="dxa"/>
          </w:tcPr>
          <w:p w:rsidR="0087743A" w:rsidRDefault="0087743A" w:rsidP="0087743A">
            <w:pPr>
              <w:jc w:val="center"/>
              <w:rPr>
                <w:szCs w:val="21"/>
              </w:rPr>
            </w:pPr>
            <w:r>
              <w:rPr>
                <w:rFonts w:hint="eastAsia"/>
                <w:szCs w:val="21"/>
              </w:rPr>
              <w:t>19％(15％)</w:t>
            </w:r>
          </w:p>
        </w:tc>
        <w:tc>
          <w:tcPr>
            <w:tcW w:w="2126" w:type="dxa"/>
          </w:tcPr>
          <w:p w:rsidR="0087743A" w:rsidRDefault="0087743A" w:rsidP="0087743A">
            <w:pPr>
              <w:jc w:val="right"/>
              <w:rPr>
                <w:szCs w:val="21"/>
              </w:rPr>
            </w:pPr>
            <w:r>
              <w:rPr>
                <w:rFonts w:hint="eastAsia"/>
                <w:szCs w:val="21"/>
              </w:rPr>
              <w:t>23.4％</w:t>
            </w:r>
          </w:p>
        </w:tc>
      </w:tr>
    </w:tbl>
    <w:p w:rsidR="00C20093" w:rsidRDefault="0087743A" w:rsidP="00C20093">
      <w:pPr>
        <w:ind w:left="630" w:hangingChars="300" w:hanging="630"/>
        <w:rPr>
          <w:szCs w:val="21"/>
        </w:rPr>
      </w:pPr>
      <w:r>
        <w:rPr>
          <w:rFonts w:hint="eastAsia"/>
          <w:szCs w:val="21"/>
        </w:rPr>
        <w:t xml:space="preserve">　　　※カッコ内の税率は、平成29年3月31日までの間に開始する事業年度について適用</w:t>
      </w:r>
      <w:r w:rsidR="00322601">
        <w:rPr>
          <w:rFonts w:hint="eastAsia"/>
          <w:szCs w:val="21"/>
        </w:rPr>
        <w:t>する。</w:t>
      </w:r>
    </w:p>
    <w:p w:rsidR="0087743A" w:rsidRPr="00C20093" w:rsidRDefault="0087743A" w:rsidP="00C20093">
      <w:pPr>
        <w:ind w:left="630" w:hangingChars="300" w:hanging="630"/>
        <w:rPr>
          <w:szCs w:val="21"/>
        </w:rPr>
      </w:pPr>
    </w:p>
    <w:p w:rsidR="00C20093" w:rsidRDefault="0087743A" w:rsidP="00C20093">
      <w:pPr>
        <w:ind w:left="630" w:hangingChars="300" w:hanging="630"/>
        <w:rPr>
          <w:szCs w:val="21"/>
        </w:rPr>
      </w:pPr>
      <w:r>
        <w:rPr>
          <w:rFonts w:hint="eastAsia"/>
          <w:szCs w:val="21"/>
        </w:rPr>
        <w:t xml:space="preserve">　　　改正後</w:t>
      </w:r>
    </w:p>
    <w:p w:rsidR="0087743A" w:rsidRDefault="0087743A" w:rsidP="00C20093">
      <w:pPr>
        <w:ind w:left="630" w:hangingChars="300" w:hanging="630"/>
        <w:rPr>
          <w:szCs w:val="21"/>
        </w:rPr>
      </w:pPr>
      <w:r>
        <w:rPr>
          <w:rFonts w:hint="eastAsia"/>
          <w:szCs w:val="21"/>
        </w:rPr>
        <w:t xml:space="preserve">　　　</w:t>
      </w:r>
      <w:r w:rsidR="00B43F94">
        <w:rPr>
          <w:rFonts w:hint="eastAsia"/>
          <w:szCs w:val="21"/>
        </w:rPr>
        <w:t>上記の表のカッコ内の税率は平成31年3月31日までの間に開始する事業年度について適用</w:t>
      </w:r>
      <w:r w:rsidR="00322601">
        <w:rPr>
          <w:rFonts w:hint="eastAsia"/>
          <w:szCs w:val="21"/>
        </w:rPr>
        <w:t>する。</w:t>
      </w:r>
    </w:p>
    <w:p w:rsidR="00B43F94" w:rsidRDefault="00B43F94" w:rsidP="00C20093">
      <w:pPr>
        <w:ind w:left="630" w:hangingChars="300" w:hanging="630"/>
        <w:rPr>
          <w:szCs w:val="21"/>
        </w:rPr>
      </w:pPr>
      <w:r>
        <w:rPr>
          <w:rFonts w:hint="eastAsia"/>
          <w:szCs w:val="21"/>
        </w:rPr>
        <w:t xml:space="preserve">　　　(2年間延長)</w:t>
      </w:r>
    </w:p>
    <w:p w:rsidR="00B43F94" w:rsidRDefault="00B43F94" w:rsidP="00C20093">
      <w:pPr>
        <w:ind w:left="630" w:hangingChars="300" w:hanging="630"/>
        <w:rPr>
          <w:szCs w:val="21"/>
        </w:rPr>
      </w:pPr>
    </w:p>
    <w:p w:rsidR="00C81B2E" w:rsidRDefault="00C81B2E" w:rsidP="00C20093">
      <w:pPr>
        <w:ind w:left="630" w:hangingChars="300" w:hanging="630"/>
        <w:rPr>
          <w:szCs w:val="21"/>
        </w:rPr>
      </w:pPr>
    </w:p>
    <w:p w:rsidR="00B43F94" w:rsidRDefault="00B43F94" w:rsidP="00C20093">
      <w:pPr>
        <w:ind w:left="630" w:hangingChars="300" w:hanging="630"/>
        <w:rPr>
          <w:szCs w:val="21"/>
        </w:rPr>
      </w:pPr>
      <w:r>
        <w:rPr>
          <w:rFonts w:hint="eastAsia"/>
          <w:szCs w:val="21"/>
        </w:rPr>
        <w:t xml:space="preserve">　●</w:t>
      </w:r>
      <w:r w:rsidR="00322601">
        <w:rPr>
          <w:rFonts w:hint="eastAsia"/>
          <w:szCs w:val="21"/>
        </w:rPr>
        <w:t>役員給与税制</w:t>
      </w:r>
    </w:p>
    <w:p w:rsidR="00322601" w:rsidRDefault="00322601" w:rsidP="00C20093">
      <w:pPr>
        <w:ind w:left="630" w:hangingChars="300" w:hanging="630"/>
        <w:rPr>
          <w:szCs w:val="21"/>
        </w:rPr>
      </w:pPr>
      <w:r>
        <w:rPr>
          <w:rFonts w:hint="eastAsia"/>
          <w:szCs w:val="21"/>
        </w:rPr>
        <w:t xml:space="preserve">　　1.定額同額給与</w:t>
      </w:r>
    </w:p>
    <w:p w:rsidR="00322601" w:rsidRDefault="00322601" w:rsidP="00C20093">
      <w:pPr>
        <w:ind w:left="630" w:hangingChars="300" w:hanging="630"/>
        <w:rPr>
          <w:szCs w:val="21"/>
        </w:rPr>
      </w:pPr>
      <w:r>
        <w:rPr>
          <w:rFonts w:hint="eastAsia"/>
          <w:szCs w:val="21"/>
        </w:rPr>
        <w:t xml:space="preserve">　　　　税及び社会保険料の源泉徴収等の後の金額が同額である定期給与を加える。</w:t>
      </w:r>
    </w:p>
    <w:p w:rsidR="00322601" w:rsidRDefault="00322601" w:rsidP="00C20093">
      <w:pPr>
        <w:ind w:left="630" w:hangingChars="300" w:hanging="630"/>
        <w:rPr>
          <w:szCs w:val="21"/>
        </w:rPr>
      </w:pPr>
    </w:p>
    <w:p w:rsidR="00322601" w:rsidRDefault="00322601" w:rsidP="00C20093">
      <w:pPr>
        <w:ind w:left="630" w:hangingChars="300" w:hanging="630"/>
        <w:rPr>
          <w:szCs w:val="21"/>
        </w:rPr>
      </w:pPr>
      <w:r>
        <w:rPr>
          <w:rFonts w:hint="eastAsia"/>
          <w:szCs w:val="21"/>
        </w:rPr>
        <w:lastRenderedPageBreak/>
        <w:t xml:space="preserve">　　2.事前確定届出給与</w:t>
      </w:r>
    </w:p>
    <w:p w:rsidR="00322601" w:rsidRDefault="00322601" w:rsidP="00C20093">
      <w:pPr>
        <w:ind w:left="630" w:hangingChars="300" w:hanging="630"/>
        <w:rPr>
          <w:szCs w:val="21"/>
        </w:rPr>
      </w:pPr>
      <w:r>
        <w:rPr>
          <w:rFonts w:hint="eastAsia"/>
          <w:szCs w:val="21"/>
        </w:rPr>
        <w:t xml:space="preserve">　　　　給与の範囲に所定の時期に確定した数の株式又は新株式予約権による給与を対象から除外する。</w:t>
      </w:r>
    </w:p>
    <w:p w:rsidR="00322601" w:rsidRDefault="00322601" w:rsidP="00C20093">
      <w:pPr>
        <w:ind w:left="630" w:hangingChars="300" w:hanging="630"/>
        <w:rPr>
          <w:szCs w:val="21"/>
        </w:rPr>
      </w:pPr>
      <w:r>
        <w:rPr>
          <w:rFonts w:hint="eastAsia"/>
          <w:szCs w:val="21"/>
        </w:rPr>
        <w:t xml:space="preserve">　　　　一定の譲渡制限付株式による給与を対象から除外する。</w:t>
      </w:r>
    </w:p>
    <w:p w:rsidR="00322601" w:rsidRDefault="00322601" w:rsidP="00C20093">
      <w:pPr>
        <w:ind w:left="630" w:hangingChars="300" w:hanging="630"/>
        <w:rPr>
          <w:szCs w:val="21"/>
        </w:rPr>
      </w:pPr>
    </w:p>
    <w:p w:rsidR="00322601" w:rsidRDefault="00322601" w:rsidP="00C20093">
      <w:pPr>
        <w:ind w:left="630" w:hangingChars="300" w:hanging="630"/>
        <w:rPr>
          <w:szCs w:val="21"/>
        </w:rPr>
      </w:pPr>
      <w:r>
        <w:rPr>
          <w:rFonts w:hint="eastAsia"/>
          <w:szCs w:val="21"/>
        </w:rPr>
        <w:t xml:space="preserve">　　3.利益連動給与</w:t>
      </w:r>
    </w:p>
    <w:p w:rsidR="00322601" w:rsidRDefault="00322601" w:rsidP="00C20093">
      <w:pPr>
        <w:ind w:left="630" w:hangingChars="300" w:hanging="630"/>
        <w:rPr>
          <w:szCs w:val="21"/>
        </w:rPr>
      </w:pPr>
      <w:r>
        <w:rPr>
          <w:rFonts w:hint="eastAsia"/>
          <w:szCs w:val="21"/>
        </w:rPr>
        <w:t xml:space="preserve">　　　　算定指標の範囲に下記を追加</w:t>
      </w:r>
    </w:p>
    <w:p w:rsidR="00322601" w:rsidRDefault="00322601" w:rsidP="00C20093">
      <w:pPr>
        <w:ind w:left="630" w:hangingChars="300" w:hanging="630"/>
        <w:rPr>
          <w:szCs w:val="21"/>
        </w:rPr>
      </w:pPr>
      <w:r>
        <w:rPr>
          <w:rFonts w:hint="eastAsia"/>
          <w:szCs w:val="21"/>
        </w:rPr>
        <w:t xml:space="preserve">　　　　①株式の市場価格の状況を示す指標</w:t>
      </w:r>
    </w:p>
    <w:p w:rsidR="00322601" w:rsidRDefault="00322601" w:rsidP="00C20093">
      <w:pPr>
        <w:ind w:left="630" w:hangingChars="300" w:hanging="630"/>
        <w:rPr>
          <w:szCs w:val="21"/>
        </w:rPr>
      </w:pPr>
      <w:r>
        <w:rPr>
          <w:rFonts w:hint="eastAsia"/>
          <w:szCs w:val="21"/>
        </w:rPr>
        <w:t xml:space="preserve">　　　　②売上高の状況を示す指標</w:t>
      </w:r>
    </w:p>
    <w:p w:rsidR="00322601" w:rsidRDefault="00322601" w:rsidP="00C20093">
      <w:pPr>
        <w:ind w:left="630" w:hangingChars="300" w:hanging="630"/>
        <w:rPr>
          <w:szCs w:val="21"/>
        </w:rPr>
      </w:pPr>
      <w:r>
        <w:rPr>
          <w:rFonts w:hint="eastAsia"/>
          <w:szCs w:val="21"/>
        </w:rPr>
        <w:t xml:space="preserve">　　　　(注)将来の事業年度又は将来の所定の時点若しくは期間の指標を用いることができることとする。</w:t>
      </w:r>
    </w:p>
    <w:p w:rsidR="00322601" w:rsidRDefault="00322601" w:rsidP="00C20093">
      <w:pPr>
        <w:ind w:left="630" w:hangingChars="300" w:hanging="630"/>
        <w:rPr>
          <w:szCs w:val="21"/>
        </w:rPr>
      </w:pPr>
      <w:r>
        <w:rPr>
          <w:rFonts w:hint="eastAsia"/>
          <w:szCs w:val="21"/>
        </w:rPr>
        <w:t xml:space="preserve">　　　　給与の範囲に下記を追加</w:t>
      </w:r>
    </w:p>
    <w:p w:rsidR="00322601" w:rsidRDefault="00322601" w:rsidP="00322601">
      <w:pPr>
        <w:ind w:left="1050" w:hangingChars="500" w:hanging="1050"/>
        <w:rPr>
          <w:szCs w:val="21"/>
        </w:rPr>
      </w:pPr>
      <w:r>
        <w:rPr>
          <w:rFonts w:hint="eastAsia"/>
          <w:szCs w:val="21"/>
        </w:rPr>
        <w:t xml:space="preserve">　　　　①業績連動指標を基礎として算定される数の一定の株式又は新株予約権を交付する給与で、確定した数を限度とするもの</w:t>
      </w:r>
    </w:p>
    <w:p w:rsidR="00322601" w:rsidRDefault="00322601" w:rsidP="00322601">
      <w:pPr>
        <w:ind w:left="1050" w:hangingChars="500" w:hanging="1050"/>
        <w:rPr>
          <w:szCs w:val="21"/>
        </w:rPr>
      </w:pPr>
      <w:r>
        <w:rPr>
          <w:rFonts w:hint="eastAsia"/>
          <w:szCs w:val="21"/>
        </w:rPr>
        <w:t xml:space="preserve">　　　　②業績連動指標を基礎として行使できる数</w:t>
      </w:r>
      <w:r w:rsidR="006176AB">
        <w:rPr>
          <w:rFonts w:hint="eastAsia"/>
          <w:szCs w:val="21"/>
        </w:rPr>
        <w:t>が算定される新株予約権による給与</w:t>
      </w:r>
    </w:p>
    <w:p w:rsidR="006176AB" w:rsidRDefault="006176AB" w:rsidP="00322601">
      <w:pPr>
        <w:ind w:left="1050" w:hangingChars="500" w:hanging="1050"/>
        <w:rPr>
          <w:szCs w:val="21"/>
        </w:rPr>
      </w:pPr>
      <w:r>
        <w:rPr>
          <w:rFonts w:hint="eastAsia"/>
          <w:szCs w:val="21"/>
        </w:rPr>
        <w:t xml:space="preserve">　　　　③同族会社のうち非同族会社との間に完全支配関係がある法人の支給する給与</w:t>
      </w:r>
    </w:p>
    <w:p w:rsidR="006176AB" w:rsidRDefault="006176AB" w:rsidP="00322601">
      <w:pPr>
        <w:ind w:left="1050" w:hangingChars="500" w:hanging="1050"/>
        <w:rPr>
          <w:szCs w:val="21"/>
        </w:rPr>
      </w:pPr>
    </w:p>
    <w:p w:rsidR="006176AB" w:rsidRDefault="006176AB" w:rsidP="00322601">
      <w:pPr>
        <w:ind w:left="1050" w:hangingChars="500" w:hanging="1050"/>
        <w:rPr>
          <w:szCs w:val="21"/>
        </w:rPr>
      </w:pPr>
      <w:r>
        <w:rPr>
          <w:rFonts w:hint="eastAsia"/>
          <w:szCs w:val="21"/>
        </w:rPr>
        <w:t xml:space="preserve">　　4.退職給与</w:t>
      </w:r>
    </w:p>
    <w:p w:rsidR="006176AB" w:rsidRDefault="006176AB" w:rsidP="00322601">
      <w:pPr>
        <w:ind w:left="1050" w:hangingChars="500" w:hanging="1050"/>
        <w:rPr>
          <w:szCs w:val="21"/>
        </w:rPr>
      </w:pPr>
      <w:r>
        <w:rPr>
          <w:rFonts w:hint="eastAsia"/>
          <w:szCs w:val="21"/>
        </w:rPr>
        <w:t xml:space="preserve">　　　　退職給与で利益等の指標を基礎として算定されるもののうち利益連動給与の損金算入要件を満た</w:t>
      </w:r>
    </w:p>
    <w:p w:rsidR="006176AB" w:rsidRDefault="006176AB" w:rsidP="006176AB">
      <w:pPr>
        <w:ind w:leftChars="400" w:left="1050" w:hangingChars="100" w:hanging="210"/>
        <w:rPr>
          <w:szCs w:val="21"/>
        </w:rPr>
      </w:pPr>
      <w:r>
        <w:rPr>
          <w:rFonts w:hint="eastAsia"/>
          <w:szCs w:val="21"/>
        </w:rPr>
        <w:t>さないものは、全額損金不算入</w:t>
      </w:r>
    </w:p>
    <w:p w:rsidR="006176AB" w:rsidRDefault="006176AB" w:rsidP="006176AB">
      <w:pPr>
        <w:ind w:leftChars="400" w:left="1050" w:hangingChars="100" w:hanging="210"/>
        <w:rPr>
          <w:szCs w:val="21"/>
        </w:rPr>
      </w:pPr>
      <w:r>
        <w:rPr>
          <w:rFonts w:hint="eastAsia"/>
          <w:szCs w:val="21"/>
        </w:rPr>
        <w:t>※退職給与、譲渡制限付株式、新株予約権にかかる部分は平成29年10月1日以後に支給等する給与について適用し、その他の部分は平成29年4月1日以後支給等する給与ついて適用する。</w:t>
      </w:r>
    </w:p>
    <w:p w:rsidR="006176AB" w:rsidRDefault="006176AB" w:rsidP="006176AB">
      <w:pPr>
        <w:ind w:leftChars="400" w:left="1050" w:hangingChars="100" w:hanging="210"/>
        <w:rPr>
          <w:szCs w:val="21"/>
        </w:rPr>
      </w:pPr>
    </w:p>
    <w:p w:rsidR="006176AB" w:rsidRDefault="00DC264F" w:rsidP="00DC264F">
      <w:pPr>
        <w:rPr>
          <w:szCs w:val="21"/>
        </w:rPr>
      </w:pPr>
      <w:r>
        <w:rPr>
          <w:rFonts w:hint="eastAsia"/>
          <w:szCs w:val="21"/>
        </w:rPr>
        <w:t xml:space="preserve">　　●中小企業投資促進税制</w:t>
      </w:r>
    </w:p>
    <w:p w:rsidR="00DC264F" w:rsidRDefault="00DC264F" w:rsidP="00DC264F">
      <w:pPr>
        <w:rPr>
          <w:szCs w:val="21"/>
        </w:rPr>
      </w:pPr>
      <w:r>
        <w:rPr>
          <w:rFonts w:hint="eastAsia"/>
          <w:szCs w:val="21"/>
        </w:rPr>
        <w:t xml:space="preserve">　　　改正前</w:t>
      </w:r>
    </w:p>
    <w:p w:rsidR="00DC264F" w:rsidRDefault="00DC264F" w:rsidP="00DC264F">
      <w:pPr>
        <w:rPr>
          <w:szCs w:val="21"/>
        </w:rPr>
      </w:pPr>
      <w:r>
        <w:rPr>
          <w:rFonts w:hint="eastAsia"/>
          <w:szCs w:val="21"/>
        </w:rPr>
        <w:t xml:space="preserve">　　　1.　適用対象</w:t>
      </w:r>
    </w:p>
    <w:p w:rsidR="00DC264F" w:rsidRDefault="00DC264F" w:rsidP="00DC264F">
      <w:pPr>
        <w:rPr>
          <w:szCs w:val="21"/>
        </w:rPr>
      </w:pPr>
      <w:r>
        <w:rPr>
          <w:rFonts w:hint="eastAsia"/>
          <w:szCs w:val="21"/>
        </w:rPr>
        <w:t xml:space="preserve">　　　　①機械装置：160万円以上</w:t>
      </w:r>
    </w:p>
    <w:p w:rsidR="00DC264F" w:rsidRDefault="00DC264F" w:rsidP="00DC264F">
      <w:pPr>
        <w:rPr>
          <w:szCs w:val="21"/>
        </w:rPr>
      </w:pPr>
      <w:r>
        <w:rPr>
          <w:rFonts w:hint="eastAsia"/>
          <w:szCs w:val="21"/>
        </w:rPr>
        <w:t xml:space="preserve">　　　　②ソフトウェア：合計70万円以上</w:t>
      </w:r>
    </w:p>
    <w:p w:rsidR="00DC264F" w:rsidRDefault="00DC264F" w:rsidP="00DC264F">
      <w:pPr>
        <w:rPr>
          <w:szCs w:val="21"/>
        </w:rPr>
      </w:pPr>
      <w:r>
        <w:rPr>
          <w:rFonts w:hint="eastAsia"/>
          <w:szCs w:val="21"/>
        </w:rPr>
        <w:t xml:space="preserve">　　　　③工具、器具及び備品：120万円以上</w:t>
      </w:r>
    </w:p>
    <w:p w:rsidR="00DC264F" w:rsidRDefault="00DC264F" w:rsidP="00DC264F">
      <w:pPr>
        <w:rPr>
          <w:szCs w:val="21"/>
        </w:rPr>
      </w:pPr>
      <w:r>
        <w:rPr>
          <w:rFonts w:hint="eastAsia"/>
          <w:szCs w:val="21"/>
        </w:rPr>
        <w:t xml:space="preserve">　　　2.　適用内容</w:t>
      </w:r>
    </w:p>
    <w:p w:rsidR="00DC264F" w:rsidRDefault="00DC264F" w:rsidP="00DC264F">
      <w:pPr>
        <w:rPr>
          <w:szCs w:val="21"/>
        </w:rPr>
      </w:pPr>
      <w:r>
        <w:rPr>
          <w:rFonts w:hint="eastAsia"/>
          <w:szCs w:val="21"/>
        </w:rPr>
        <w:t xml:space="preserve">　　　　</w:t>
      </w:r>
      <w:r w:rsidR="002548EE">
        <w:rPr>
          <w:rFonts w:hint="eastAsia"/>
          <w:szCs w:val="21"/>
        </w:rPr>
        <w:t xml:space="preserve">　</w:t>
      </w:r>
      <w:r>
        <w:rPr>
          <w:rFonts w:hint="eastAsia"/>
          <w:szCs w:val="21"/>
        </w:rPr>
        <w:t>30％特別償却又は7％税額控除(資本金3,000万円以下の法人)</w:t>
      </w:r>
    </w:p>
    <w:p w:rsidR="00DC264F" w:rsidRDefault="00DC264F" w:rsidP="00DC264F">
      <w:pPr>
        <w:rPr>
          <w:szCs w:val="21"/>
        </w:rPr>
      </w:pPr>
      <w:r>
        <w:rPr>
          <w:rFonts w:hint="eastAsia"/>
          <w:szCs w:val="21"/>
        </w:rPr>
        <w:t xml:space="preserve">　　　</w:t>
      </w:r>
    </w:p>
    <w:p w:rsidR="00DC264F" w:rsidRDefault="00DC264F" w:rsidP="00DC264F">
      <w:pPr>
        <w:rPr>
          <w:szCs w:val="21"/>
        </w:rPr>
      </w:pPr>
      <w:r>
        <w:rPr>
          <w:rFonts w:hint="eastAsia"/>
          <w:szCs w:val="21"/>
        </w:rPr>
        <w:t xml:space="preserve">　　　※平成29年3月31日までの取得について適用</w:t>
      </w:r>
    </w:p>
    <w:p w:rsidR="00DC264F" w:rsidRDefault="00DC264F" w:rsidP="00DC264F">
      <w:pPr>
        <w:rPr>
          <w:szCs w:val="21"/>
        </w:rPr>
      </w:pPr>
    </w:p>
    <w:p w:rsidR="00C81B2E" w:rsidRDefault="00C81B2E" w:rsidP="00DC264F">
      <w:pPr>
        <w:rPr>
          <w:szCs w:val="21"/>
        </w:rPr>
      </w:pPr>
    </w:p>
    <w:p w:rsidR="00DC264F" w:rsidRDefault="00DC264F" w:rsidP="00DC264F">
      <w:pPr>
        <w:rPr>
          <w:szCs w:val="21"/>
        </w:rPr>
      </w:pPr>
      <w:r>
        <w:rPr>
          <w:rFonts w:hint="eastAsia"/>
          <w:szCs w:val="21"/>
        </w:rPr>
        <w:t xml:space="preserve">　　　改正後</w:t>
      </w:r>
    </w:p>
    <w:p w:rsidR="00DC264F" w:rsidRDefault="00DC264F" w:rsidP="00DC264F">
      <w:pPr>
        <w:rPr>
          <w:szCs w:val="21"/>
        </w:rPr>
      </w:pPr>
      <w:r>
        <w:rPr>
          <w:rFonts w:hint="eastAsia"/>
          <w:szCs w:val="21"/>
        </w:rPr>
        <w:t xml:space="preserve">　　　　同上</w:t>
      </w:r>
    </w:p>
    <w:p w:rsidR="00DC264F" w:rsidRDefault="00DC264F" w:rsidP="00DC264F">
      <w:pPr>
        <w:rPr>
          <w:szCs w:val="21"/>
        </w:rPr>
      </w:pPr>
      <w:r>
        <w:rPr>
          <w:rFonts w:hint="eastAsia"/>
          <w:szCs w:val="21"/>
        </w:rPr>
        <w:t xml:space="preserve">　　　※器具及び備品を除いて適用期限2年間延長(平成31年3月31日まで)</w:t>
      </w:r>
    </w:p>
    <w:p w:rsidR="00DC264F" w:rsidRDefault="00DC264F" w:rsidP="00DC264F">
      <w:pPr>
        <w:rPr>
          <w:szCs w:val="21"/>
        </w:rPr>
      </w:pPr>
    </w:p>
    <w:p w:rsidR="007E7901" w:rsidRDefault="007E7901" w:rsidP="00DC264F">
      <w:pPr>
        <w:rPr>
          <w:szCs w:val="21"/>
        </w:rPr>
      </w:pPr>
    </w:p>
    <w:p w:rsidR="00DC264F" w:rsidRDefault="002548EE" w:rsidP="00B836BE">
      <w:pPr>
        <w:ind w:firstLineChars="200" w:firstLine="420"/>
        <w:rPr>
          <w:szCs w:val="21"/>
        </w:rPr>
      </w:pPr>
      <w:r>
        <w:rPr>
          <w:rFonts w:hint="eastAsia"/>
          <w:szCs w:val="21"/>
        </w:rPr>
        <w:lastRenderedPageBreak/>
        <w:t xml:space="preserve">　　●中小企業経営強化税制(新設)</w:t>
      </w:r>
    </w:p>
    <w:p w:rsidR="002548EE" w:rsidRDefault="002548EE" w:rsidP="00DC264F">
      <w:pPr>
        <w:rPr>
          <w:szCs w:val="21"/>
        </w:rPr>
      </w:pPr>
      <w:r>
        <w:rPr>
          <w:rFonts w:hint="eastAsia"/>
          <w:szCs w:val="21"/>
        </w:rPr>
        <w:t xml:space="preserve">　　　1.　適用対象</w:t>
      </w:r>
    </w:p>
    <w:p w:rsidR="002548EE" w:rsidRDefault="002548EE" w:rsidP="00DC264F">
      <w:pPr>
        <w:rPr>
          <w:szCs w:val="21"/>
        </w:rPr>
      </w:pPr>
      <w:r>
        <w:rPr>
          <w:rFonts w:hint="eastAsia"/>
          <w:szCs w:val="21"/>
        </w:rPr>
        <w:t xml:space="preserve">　　　　①生産性向上設備(機械・装置、測定工具及び検査工具、器具備品、建物付属設備、ソフトウェア)</w:t>
      </w:r>
    </w:p>
    <w:p w:rsidR="002548EE" w:rsidRDefault="002548EE" w:rsidP="00DC264F">
      <w:pPr>
        <w:rPr>
          <w:szCs w:val="21"/>
        </w:rPr>
      </w:pPr>
      <w:r>
        <w:rPr>
          <w:rFonts w:hint="eastAsia"/>
          <w:szCs w:val="21"/>
        </w:rPr>
        <w:t xml:space="preserve">　　　　②収益力強化設備(機械・装置、工具、器具備品、建物付属設備、ソフトウェア)</w:t>
      </w:r>
    </w:p>
    <w:p w:rsidR="002548EE" w:rsidRDefault="002548EE" w:rsidP="00DC264F">
      <w:pPr>
        <w:rPr>
          <w:szCs w:val="21"/>
        </w:rPr>
      </w:pPr>
    </w:p>
    <w:p w:rsidR="002548EE" w:rsidRDefault="002548EE" w:rsidP="00DC264F">
      <w:pPr>
        <w:rPr>
          <w:szCs w:val="21"/>
        </w:rPr>
      </w:pPr>
      <w:r>
        <w:rPr>
          <w:rFonts w:hint="eastAsia"/>
          <w:szCs w:val="21"/>
        </w:rPr>
        <w:t xml:space="preserve">　　　2.　適用内容</w:t>
      </w:r>
    </w:p>
    <w:p w:rsidR="002548EE" w:rsidRDefault="002548EE" w:rsidP="00DC264F">
      <w:pPr>
        <w:rPr>
          <w:szCs w:val="21"/>
        </w:rPr>
      </w:pPr>
      <w:r>
        <w:rPr>
          <w:rFonts w:hint="eastAsia"/>
          <w:szCs w:val="21"/>
        </w:rPr>
        <w:t xml:space="preserve">　　　　　即時償却又は7％税額控除(資本金3,000万円以下の法人は10％)</w:t>
      </w:r>
    </w:p>
    <w:p w:rsidR="002548EE" w:rsidRDefault="002548EE" w:rsidP="00DC264F">
      <w:pPr>
        <w:rPr>
          <w:szCs w:val="21"/>
        </w:rPr>
      </w:pPr>
      <w:r>
        <w:rPr>
          <w:rFonts w:hint="eastAsia"/>
          <w:szCs w:val="21"/>
        </w:rPr>
        <w:t xml:space="preserve">　</w:t>
      </w:r>
    </w:p>
    <w:p w:rsidR="002548EE" w:rsidRDefault="002548EE" w:rsidP="00DC264F">
      <w:pPr>
        <w:rPr>
          <w:szCs w:val="21"/>
        </w:rPr>
      </w:pPr>
      <w:r>
        <w:rPr>
          <w:rFonts w:hint="eastAsia"/>
          <w:szCs w:val="21"/>
        </w:rPr>
        <w:t xml:space="preserve">　　　※平成29年4月1日から平成31年3月31日まで取得について適用</w:t>
      </w:r>
    </w:p>
    <w:p w:rsidR="00C81B2E" w:rsidRDefault="00C81B2E" w:rsidP="00DC264F">
      <w:pPr>
        <w:rPr>
          <w:szCs w:val="21"/>
        </w:rPr>
      </w:pPr>
    </w:p>
    <w:p w:rsidR="000F7904" w:rsidRPr="000F7904" w:rsidRDefault="000F7904" w:rsidP="00DC264F">
      <w:pPr>
        <w:rPr>
          <w:sz w:val="24"/>
          <w:szCs w:val="24"/>
        </w:rPr>
      </w:pPr>
      <w:r>
        <w:rPr>
          <w:rFonts w:hint="eastAsia"/>
          <w:sz w:val="24"/>
          <w:szCs w:val="24"/>
        </w:rPr>
        <w:t>【その他】</w:t>
      </w:r>
    </w:p>
    <w:p w:rsidR="000F7904" w:rsidRDefault="000F7904" w:rsidP="00DC264F">
      <w:pPr>
        <w:rPr>
          <w:szCs w:val="21"/>
        </w:rPr>
      </w:pPr>
      <w:r>
        <w:rPr>
          <w:rFonts w:hint="eastAsia"/>
          <w:szCs w:val="21"/>
        </w:rPr>
        <w:t xml:space="preserve">　●所得税の届出書</w:t>
      </w:r>
    </w:p>
    <w:p w:rsidR="000F7904" w:rsidRDefault="000F7904" w:rsidP="00DC264F">
      <w:pPr>
        <w:rPr>
          <w:szCs w:val="21"/>
        </w:rPr>
      </w:pPr>
      <w:r>
        <w:rPr>
          <w:rFonts w:hint="eastAsia"/>
          <w:szCs w:val="21"/>
        </w:rPr>
        <w:t xml:space="preserve">　　　改正前</w:t>
      </w:r>
    </w:p>
    <w:p w:rsidR="000F7904" w:rsidRDefault="000F7904" w:rsidP="00DC264F">
      <w:pPr>
        <w:rPr>
          <w:szCs w:val="21"/>
        </w:rPr>
      </w:pPr>
      <w:r>
        <w:rPr>
          <w:rFonts w:hint="eastAsia"/>
          <w:szCs w:val="21"/>
        </w:rPr>
        <w:t xml:space="preserve">　　　・納税地の変更に関する届出書</w:t>
      </w:r>
    </w:p>
    <w:p w:rsidR="000F7904" w:rsidRDefault="000F7904" w:rsidP="00DC264F">
      <w:pPr>
        <w:rPr>
          <w:szCs w:val="21"/>
        </w:rPr>
      </w:pPr>
      <w:r>
        <w:rPr>
          <w:rFonts w:hint="eastAsia"/>
          <w:szCs w:val="21"/>
        </w:rPr>
        <w:t xml:space="preserve">　　　　(提出先)　変更前と変更後の所轄税務署長</w:t>
      </w:r>
    </w:p>
    <w:p w:rsidR="000F7904" w:rsidRDefault="000F7904" w:rsidP="00DC264F">
      <w:pPr>
        <w:rPr>
          <w:szCs w:val="21"/>
        </w:rPr>
      </w:pPr>
    </w:p>
    <w:p w:rsidR="000F7904" w:rsidRDefault="000F7904" w:rsidP="00DC264F">
      <w:pPr>
        <w:rPr>
          <w:szCs w:val="21"/>
        </w:rPr>
      </w:pPr>
      <w:r>
        <w:rPr>
          <w:rFonts w:hint="eastAsia"/>
          <w:szCs w:val="21"/>
        </w:rPr>
        <w:t xml:space="preserve">　　　・納税地の異動に関する届出書</w:t>
      </w:r>
    </w:p>
    <w:p w:rsidR="000F7904" w:rsidRDefault="000F7904" w:rsidP="00DC264F">
      <w:pPr>
        <w:rPr>
          <w:szCs w:val="21"/>
        </w:rPr>
      </w:pPr>
      <w:r>
        <w:rPr>
          <w:rFonts w:hint="eastAsia"/>
          <w:szCs w:val="21"/>
        </w:rPr>
        <w:t xml:space="preserve">　　　　(提出先)　異動前と異動後の所轄税務署長</w:t>
      </w:r>
    </w:p>
    <w:p w:rsidR="000F7904" w:rsidRDefault="000F7904" w:rsidP="00DC264F">
      <w:pPr>
        <w:rPr>
          <w:szCs w:val="21"/>
        </w:rPr>
      </w:pPr>
    </w:p>
    <w:p w:rsidR="000F7904" w:rsidRDefault="000F7904" w:rsidP="00DC264F">
      <w:pPr>
        <w:rPr>
          <w:szCs w:val="21"/>
        </w:rPr>
      </w:pPr>
      <w:r>
        <w:rPr>
          <w:rFonts w:hint="eastAsia"/>
          <w:szCs w:val="21"/>
        </w:rPr>
        <w:t xml:space="preserve">　　　・個人事業の開業・廃業等届出書</w:t>
      </w:r>
    </w:p>
    <w:p w:rsidR="000F7904" w:rsidRDefault="000F7904" w:rsidP="00DC264F">
      <w:pPr>
        <w:rPr>
          <w:szCs w:val="21"/>
        </w:rPr>
      </w:pPr>
      <w:r>
        <w:rPr>
          <w:rFonts w:hint="eastAsia"/>
          <w:szCs w:val="21"/>
        </w:rPr>
        <w:t xml:space="preserve">　　　　(提出先)　納税地と納税地以外の所轄税務署長</w:t>
      </w:r>
    </w:p>
    <w:p w:rsidR="000F7904" w:rsidRDefault="000F7904" w:rsidP="00DC264F">
      <w:pPr>
        <w:rPr>
          <w:szCs w:val="21"/>
        </w:rPr>
      </w:pPr>
    </w:p>
    <w:p w:rsidR="000F7904" w:rsidRDefault="000F7904" w:rsidP="00DC264F">
      <w:pPr>
        <w:rPr>
          <w:szCs w:val="21"/>
        </w:rPr>
      </w:pPr>
      <w:r>
        <w:rPr>
          <w:rFonts w:hint="eastAsia"/>
          <w:szCs w:val="21"/>
        </w:rPr>
        <w:t xml:space="preserve">　　　・給与支払事務所等の移転届出書</w:t>
      </w:r>
    </w:p>
    <w:p w:rsidR="000F7904" w:rsidRDefault="000F7904" w:rsidP="00DC264F">
      <w:pPr>
        <w:rPr>
          <w:szCs w:val="21"/>
        </w:rPr>
      </w:pPr>
      <w:r>
        <w:rPr>
          <w:rFonts w:hint="eastAsia"/>
          <w:szCs w:val="21"/>
        </w:rPr>
        <w:t xml:space="preserve">　　　　(提出先)　移転前と移転後の給与支払事務所の所轄税務署長</w:t>
      </w:r>
    </w:p>
    <w:p w:rsidR="000F7904" w:rsidRDefault="000F7904" w:rsidP="00DC264F">
      <w:pPr>
        <w:rPr>
          <w:szCs w:val="21"/>
        </w:rPr>
      </w:pPr>
    </w:p>
    <w:p w:rsidR="000F7904" w:rsidRDefault="000F7904" w:rsidP="00DC264F">
      <w:pPr>
        <w:rPr>
          <w:szCs w:val="21"/>
        </w:rPr>
      </w:pPr>
      <w:r>
        <w:rPr>
          <w:rFonts w:hint="eastAsia"/>
          <w:szCs w:val="21"/>
        </w:rPr>
        <w:t xml:space="preserve">　　　改正後</w:t>
      </w:r>
    </w:p>
    <w:p w:rsidR="000F7904" w:rsidRDefault="000F7904" w:rsidP="00DC264F">
      <w:pPr>
        <w:rPr>
          <w:szCs w:val="21"/>
        </w:rPr>
      </w:pPr>
      <w:r>
        <w:rPr>
          <w:rFonts w:hint="eastAsia"/>
          <w:szCs w:val="21"/>
        </w:rPr>
        <w:t xml:space="preserve">　　　・納税地の変更に関する届出書</w:t>
      </w:r>
    </w:p>
    <w:p w:rsidR="000F7904" w:rsidRDefault="000F7904" w:rsidP="00DC264F">
      <w:pPr>
        <w:rPr>
          <w:szCs w:val="21"/>
        </w:rPr>
      </w:pPr>
      <w:r>
        <w:rPr>
          <w:rFonts w:hint="eastAsia"/>
          <w:szCs w:val="21"/>
        </w:rPr>
        <w:t xml:space="preserve">　　　　(提出先)　</w:t>
      </w:r>
      <w:r w:rsidRPr="000F7904">
        <w:rPr>
          <w:rFonts w:hint="eastAsia"/>
          <w:szCs w:val="21"/>
          <w:u w:val="wave"/>
        </w:rPr>
        <w:t>変更前</w:t>
      </w:r>
      <w:r>
        <w:rPr>
          <w:rFonts w:hint="eastAsia"/>
          <w:szCs w:val="21"/>
        </w:rPr>
        <w:t>の所轄税務署長のみ</w:t>
      </w:r>
    </w:p>
    <w:p w:rsidR="000F7904" w:rsidRDefault="000F7904" w:rsidP="00DC264F">
      <w:pPr>
        <w:rPr>
          <w:szCs w:val="21"/>
        </w:rPr>
      </w:pPr>
    </w:p>
    <w:p w:rsidR="000F7904" w:rsidRDefault="000F7904" w:rsidP="00DC264F">
      <w:pPr>
        <w:rPr>
          <w:szCs w:val="21"/>
        </w:rPr>
      </w:pPr>
      <w:r>
        <w:rPr>
          <w:rFonts w:hint="eastAsia"/>
          <w:szCs w:val="21"/>
        </w:rPr>
        <w:t xml:space="preserve">　　　・納税地の異動に関する届出書</w:t>
      </w:r>
    </w:p>
    <w:p w:rsidR="000F7904" w:rsidRDefault="000F7904" w:rsidP="00DC264F">
      <w:pPr>
        <w:rPr>
          <w:szCs w:val="21"/>
        </w:rPr>
      </w:pPr>
      <w:r>
        <w:rPr>
          <w:rFonts w:hint="eastAsia"/>
          <w:szCs w:val="21"/>
        </w:rPr>
        <w:t xml:space="preserve">　　　　(提出先)　</w:t>
      </w:r>
      <w:r w:rsidRPr="000F7904">
        <w:rPr>
          <w:rFonts w:hint="eastAsia"/>
          <w:szCs w:val="21"/>
          <w:u w:val="wave"/>
        </w:rPr>
        <w:t>異動前</w:t>
      </w:r>
      <w:r>
        <w:rPr>
          <w:rFonts w:hint="eastAsia"/>
          <w:szCs w:val="21"/>
        </w:rPr>
        <w:t>の所轄税務署長のみ</w:t>
      </w:r>
    </w:p>
    <w:p w:rsidR="000F7904" w:rsidRDefault="000F7904" w:rsidP="00DC264F">
      <w:pPr>
        <w:rPr>
          <w:szCs w:val="21"/>
        </w:rPr>
      </w:pPr>
    </w:p>
    <w:p w:rsidR="000F7904" w:rsidRDefault="000F7904" w:rsidP="00DC264F">
      <w:pPr>
        <w:rPr>
          <w:szCs w:val="21"/>
        </w:rPr>
      </w:pPr>
      <w:r>
        <w:rPr>
          <w:rFonts w:hint="eastAsia"/>
          <w:szCs w:val="21"/>
        </w:rPr>
        <w:t xml:space="preserve">　　　・個人事業の開業・廃業等届出書</w:t>
      </w:r>
    </w:p>
    <w:p w:rsidR="000F7904" w:rsidRDefault="000F7904" w:rsidP="00DC264F">
      <w:pPr>
        <w:rPr>
          <w:szCs w:val="21"/>
        </w:rPr>
      </w:pPr>
      <w:r>
        <w:rPr>
          <w:rFonts w:hint="eastAsia"/>
          <w:szCs w:val="21"/>
        </w:rPr>
        <w:t xml:space="preserve">　　　　(提出先)　</w:t>
      </w:r>
      <w:r w:rsidRPr="000F7904">
        <w:rPr>
          <w:rFonts w:hint="eastAsia"/>
          <w:szCs w:val="21"/>
          <w:u w:val="wave"/>
        </w:rPr>
        <w:t>納税地</w:t>
      </w:r>
      <w:r>
        <w:rPr>
          <w:rFonts w:hint="eastAsia"/>
          <w:szCs w:val="21"/>
        </w:rPr>
        <w:t>の税務署長のみ</w:t>
      </w:r>
    </w:p>
    <w:p w:rsidR="000F7904" w:rsidRDefault="000F7904" w:rsidP="00DC264F">
      <w:pPr>
        <w:rPr>
          <w:szCs w:val="21"/>
        </w:rPr>
      </w:pPr>
    </w:p>
    <w:p w:rsidR="000F7904" w:rsidRDefault="000F7904" w:rsidP="00DC264F">
      <w:pPr>
        <w:rPr>
          <w:szCs w:val="21"/>
        </w:rPr>
      </w:pPr>
      <w:r>
        <w:rPr>
          <w:rFonts w:hint="eastAsia"/>
          <w:szCs w:val="21"/>
        </w:rPr>
        <w:t xml:space="preserve">　　　・給与支払事務所等の移転届出書</w:t>
      </w:r>
    </w:p>
    <w:p w:rsidR="000F7904" w:rsidRDefault="000F7904" w:rsidP="00DC264F">
      <w:pPr>
        <w:rPr>
          <w:szCs w:val="21"/>
        </w:rPr>
      </w:pPr>
      <w:r>
        <w:rPr>
          <w:rFonts w:hint="eastAsia"/>
          <w:szCs w:val="21"/>
        </w:rPr>
        <w:t xml:space="preserve">　　　　(提出先)　</w:t>
      </w:r>
      <w:r w:rsidRPr="000F7904">
        <w:rPr>
          <w:rFonts w:hint="eastAsia"/>
          <w:szCs w:val="21"/>
          <w:u w:val="wave"/>
        </w:rPr>
        <w:t>移転前</w:t>
      </w:r>
      <w:r>
        <w:rPr>
          <w:rFonts w:hint="eastAsia"/>
          <w:szCs w:val="21"/>
        </w:rPr>
        <w:t>の給料支払事務所の所轄税務署長のみ</w:t>
      </w:r>
    </w:p>
    <w:p w:rsidR="000F7904" w:rsidRDefault="000F7904" w:rsidP="00DC264F">
      <w:pPr>
        <w:rPr>
          <w:szCs w:val="21"/>
        </w:rPr>
      </w:pPr>
    </w:p>
    <w:p w:rsidR="000F7904" w:rsidRDefault="000F7904" w:rsidP="00DC264F">
      <w:pPr>
        <w:rPr>
          <w:szCs w:val="21"/>
        </w:rPr>
      </w:pPr>
      <w:r>
        <w:rPr>
          <w:rFonts w:hint="eastAsia"/>
          <w:szCs w:val="21"/>
        </w:rPr>
        <w:t xml:space="preserve">　●法人税の届出書</w:t>
      </w:r>
    </w:p>
    <w:p w:rsidR="000F7904" w:rsidRDefault="000F7904" w:rsidP="00DC264F">
      <w:pPr>
        <w:rPr>
          <w:szCs w:val="21"/>
        </w:rPr>
      </w:pPr>
      <w:r>
        <w:rPr>
          <w:rFonts w:hint="eastAsia"/>
          <w:szCs w:val="21"/>
        </w:rPr>
        <w:t xml:space="preserve">　　　改正前</w:t>
      </w:r>
    </w:p>
    <w:p w:rsidR="000F7904" w:rsidRDefault="000F7904" w:rsidP="00DC264F">
      <w:pPr>
        <w:rPr>
          <w:szCs w:val="21"/>
        </w:rPr>
      </w:pPr>
      <w:r>
        <w:rPr>
          <w:rFonts w:hint="eastAsia"/>
          <w:szCs w:val="21"/>
        </w:rPr>
        <w:t xml:space="preserve">　　　・</w:t>
      </w:r>
      <w:r w:rsidR="0016720F">
        <w:rPr>
          <w:rFonts w:hint="eastAsia"/>
          <w:szCs w:val="21"/>
        </w:rPr>
        <w:t>異動届出書</w:t>
      </w:r>
    </w:p>
    <w:p w:rsidR="0016720F" w:rsidRDefault="0016720F" w:rsidP="00DC264F">
      <w:pPr>
        <w:rPr>
          <w:szCs w:val="21"/>
        </w:rPr>
      </w:pPr>
      <w:r>
        <w:rPr>
          <w:rFonts w:hint="eastAsia"/>
          <w:szCs w:val="21"/>
        </w:rPr>
        <w:t xml:space="preserve">　　　　(提出先)　異動前と異動後の所轄税務署長</w:t>
      </w:r>
    </w:p>
    <w:p w:rsidR="0016720F" w:rsidRDefault="0016720F" w:rsidP="00DC264F">
      <w:pPr>
        <w:rPr>
          <w:szCs w:val="21"/>
        </w:rPr>
      </w:pPr>
    </w:p>
    <w:p w:rsidR="0016720F" w:rsidRDefault="0016720F" w:rsidP="00DC264F">
      <w:pPr>
        <w:rPr>
          <w:szCs w:val="21"/>
        </w:rPr>
      </w:pPr>
      <w:r>
        <w:rPr>
          <w:rFonts w:hint="eastAsia"/>
          <w:szCs w:val="21"/>
        </w:rPr>
        <w:t xml:space="preserve">　　　・法人設立届出書</w:t>
      </w:r>
    </w:p>
    <w:p w:rsidR="0016720F" w:rsidRDefault="0016720F" w:rsidP="00DC264F">
      <w:pPr>
        <w:rPr>
          <w:szCs w:val="21"/>
        </w:rPr>
      </w:pPr>
      <w:r>
        <w:rPr>
          <w:rFonts w:hint="eastAsia"/>
          <w:szCs w:val="21"/>
        </w:rPr>
        <w:t xml:space="preserve">　　　　(添付書類)　登記事項証明書が必要</w:t>
      </w:r>
    </w:p>
    <w:p w:rsidR="0016720F" w:rsidRDefault="0016720F" w:rsidP="00DC264F">
      <w:pPr>
        <w:rPr>
          <w:szCs w:val="21"/>
        </w:rPr>
      </w:pPr>
      <w:r>
        <w:rPr>
          <w:rFonts w:hint="eastAsia"/>
          <w:szCs w:val="21"/>
        </w:rPr>
        <w:t xml:space="preserve">　　　　</w:t>
      </w:r>
    </w:p>
    <w:p w:rsidR="0016720F" w:rsidRDefault="0016720F" w:rsidP="00DC264F">
      <w:pPr>
        <w:rPr>
          <w:szCs w:val="21"/>
        </w:rPr>
      </w:pPr>
    </w:p>
    <w:p w:rsidR="0016720F" w:rsidRDefault="0016720F" w:rsidP="00DC264F">
      <w:pPr>
        <w:rPr>
          <w:szCs w:val="21"/>
        </w:rPr>
      </w:pPr>
      <w:r>
        <w:rPr>
          <w:rFonts w:hint="eastAsia"/>
          <w:szCs w:val="21"/>
        </w:rPr>
        <w:t xml:space="preserve">　　　改正後</w:t>
      </w:r>
    </w:p>
    <w:p w:rsidR="0016720F" w:rsidRDefault="0016720F" w:rsidP="00DC264F">
      <w:pPr>
        <w:rPr>
          <w:szCs w:val="21"/>
        </w:rPr>
      </w:pPr>
      <w:r>
        <w:rPr>
          <w:rFonts w:hint="eastAsia"/>
          <w:szCs w:val="21"/>
        </w:rPr>
        <w:t xml:space="preserve">　　　・異動届書</w:t>
      </w:r>
    </w:p>
    <w:p w:rsidR="0016720F" w:rsidRDefault="0016720F" w:rsidP="00DC264F">
      <w:pPr>
        <w:rPr>
          <w:szCs w:val="21"/>
        </w:rPr>
      </w:pPr>
      <w:r>
        <w:rPr>
          <w:rFonts w:hint="eastAsia"/>
          <w:szCs w:val="21"/>
        </w:rPr>
        <w:t xml:space="preserve">　　　　(提出先)　</w:t>
      </w:r>
      <w:r w:rsidRPr="0016720F">
        <w:rPr>
          <w:rFonts w:hint="eastAsia"/>
          <w:szCs w:val="21"/>
          <w:u w:val="wave"/>
        </w:rPr>
        <w:t>異動前</w:t>
      </w:r>
      <w:r>
        <w:rPr>
          <w:rFonts w:hint="eastAsia"/>
          <w:szCs w:val="21"/>
        </w:rPr>
        <w:t>の所轄税務署長のみ</w:t>
      </w:r>
    </w:p>
    <w:p w:rsidR="0016720F" w:rsidRDefault="0016720F" w:rsidP="00DC264F">
      <w:pPr>
        <w:rPr>
          <w:szCs w:val="21"/>
        </w:rPr>
      </w:pPr>
    </w:p>
    <w:p w:rsidR="0016720F" w:rsidRDefault="0016720F" w:rsidP="00DC264F">
      <w:pPr>
        <w:rPr>
          <w:szCs w:val="21"/>
        </w:rPr>
      </w:pPr>
      <w:r>
        <w:rPr>
          <w:rFonts w:hint="eastAsia"/>
          <w:szCs w:val="21"/>
        </w:rPr>
        <w:t xml:space="preserve">　　　・法人設立届出書</w:t>
      </w:r>
    </w:p>
    <w:p w:rsidR="0016720F" w:rsidRDefault="0016720F" w:rsidP="00DC264F">
      <w:pPr>
        <w:rPr>
          <w:szCs w:val="21"/>
          <w:u w:val="wave"/>
        </w:rPr>
      </w:pPr>
      <w:r>
        <w:rPr>
          <w:rFonts w:hint="eastAsia"/>
          <w:szCs w:val="21"/>
        </w:rPr>
        <w:t xml:space="preserve">　　　　(添付書類)　登記事項証明書は</w:t>
      </w:r>
      <w:r w:rsidRPr="0016720F">
        <w:rPr>
          <w:rFonts w:hint="eastAsia"/>
          <w:szCs w:val="21"/>
          <w:u w:val="wave"/>
        </w:rPr>
        <w:t>不要</w:t>
      </w:r>
    </w:p>
    <w:p w:rsidR="0016720F" w:rsidRDefault="0016720F" w:rsidP="00DC264F">
      <w:pPr>
        <w:rPr>
          <w:szCs w:val="21"/>
          <w:u w:val="wave"/>
        </w:rPr>
      </w:pPr>
    </w:p>
    <w:p w:rsidR="0016720F" w:rsidRDefault="0016720F" w:rsidP="00DC264F">
      <w:pPr>
        <w:rPr>
          <w:szCs w:val="21"/>
          <w:u w:val="wave"/>
        </w:rPr>
      </w:pPr>
    </w:p>
    <w:p w:rsidR="00E72EF2" w:rsidRDefault="00E72EF2" w:rsidP="00E72EF2">
      <w:pPr>
        <w:ind w:leftChars="200" w:left="1470" w:hangingChars="500" w:hanging="1050"/>
        <w:rPr>
          <w:szCs w:val="21"/>
        </w:rPr>
      </w:pPr>
      <w:r w:rsidRPr="00E72EF2">
        <w:rPr>
          <w:rFonts w:hint="eastAsia"/>
          <w:szCs w:val="21"/>
        </w:rPr>
        <w:t>参照資料</w:t>
      </w:r>
      <w:r>
        <w:rPr>
          <w:rFonts w:hint="eastAsia"/>
          <w:szCs w:val="21"/>
        </w:rPr>
        <w:t xml:space="preserve">　主催：東京税理士協同組合、協賛：日税グループ</w:t>
      </w:r>
    </w:p>
    <w:p w:rsidR="00E72EF2" w:rsidRPr="00E72EF2" w:rsidRDefault="00E72EF2" w:rsidP="00E72EF2">
      <w:pPr>
        <w:ind w:firstLineChars="700" w:firstLine="1470"/>
        <w:rPr>
          <w:rFonts w:hint="eastAsia"/>
          <w:szCs w:val="21"/>
        </w:rPr>
      </w:pPr>
      <w:bookmarkStart w:id="1" w:name="_GoBack"/>
      <w:bookmarkEnd w:id="1"/>
      <w:r>
        <w:rPr>
          <w:rFonts w:hint="eastAsia"/>
          <w:szCs w:val="21"/>
        </w:rPr>
        <w:t>ｾﾐﾅｰ</w:t>
      </w:r>
      <w:r>
        <w:rPr>
          <w:rFonts w:hint="eastAsia"/>
          <w:szCs w:val="21"/>
        </w:rPr>
        <w:t>【平成29年度税制改正と本年度からの留意点】　講師　柴原　一氏</w:t>
      </w:r>
    </w:p>
    <w:sectPr w:rsidR="00E72EF2" w:rsidRPr="00E72EF2" w:rsidSect="00C9372A">
      <w:footerReference w:type="default" r:id="rId8"/>
      <w:pgSz w:w="11906" w:h="16838"/>
      <w:pgMar w:top="1134" w:right="851" w:bottom="1134" w:left="85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3D3" w:rsidRDefault="00A963D3" w:rsidP="003B5FEA">
      <w:r>
        <w:separator/>
      </w:r>
    </w:p>
  </w:endnote>
  <w:endnote w:type="continuationSeparator" w:id="0">
    <w:p w:rsidR="00A963D3" w:rsidRDefault="00A963D3" w:rsidP="003B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84999"/>
      <w:docPartObj>
        <w:docPartGallery w:val="Page Numbers (Bottom of Page)"/>
        <w:docPartUnique/>
      </w:docPartObj>
    </w:sdtPr>
    <w:sdtEndPr/>
    <w:sdtContent>
      <w:p w:rsidR="009B0AC0" w:rsidRDefault="009B0AC0">
        <w:pPr>
          <w:pStyle w:val="af0"/>
          <w:jc w:val="center"/>
        </w:pPr>
        <w:r>
          <w:fldChar w:fldCharType="begin"/>
        </w:r>
        <w:r>
          <w:instrText>PAGE   \* MERGEFORMAT</w:instrText>
        </w:r>
        <w:r>
          <w:fldChar w:fldCharType="separate"/>
        </w:r>
        <w:r w:rsidR="00E72EF2" w:rsidRPr="00E72EF2">
          <w:rPr>
            <w:noProof/>
            <w:lang w:val="ja-JP"/>
          </w:rPr>
          <w:t>3</w:t>
        </w:r>
        <w:r>
          <w:fldChar w:fldCharType="end"/>
        </w:r>
      </w:p>
    </w:sdtContent>
  </w:sdt>
  <w:p w:rsidR="009B0AC0" w:rsidRDefault="009B0AC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3D3" w:rsidRDefault="00A963D3" w:rsidP="003B5FEA">
      <w:r>
        <w:separator/>
      </w:r>
    </w:p>
  </w:footnote>
  <w:footnote w:type="continuationSeparator" w:id="0">
    <w:p w:rsidR="00A963D3" w:rsidRDefault="00A963D3" w:rsidP="003B5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F096D"/>
    <w:multiLevelType w:val="hybridMultilevel"/>
    <w:tmpl w:val="7AA82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3C"/>
    <w:rsid w:val="00003E19"/>
    <w:rsid w:val="00005A8C"/>
    <w:rsid w:val="00007714"/>
    <w:rsid w:val="00016110"/>
    <w:rsid w:val="00017CA6"/>
    <w:rsid w:val="000277BC"/>
    <w:rsid w:val="000620F6"/>
    <w:rsid w:val="00071F93"/>
    <w:rsid w:val="000804E8"/>
    <w:rsid w:val="00084672"/>
    <w:rsid w:val="00084F54"/>
    <w:rsid w:val="000B35CB"/>
    <w:rsid w:val="000F7904"/>
    <w:rsid w:val="001034B2"/>
    <w:rsid w:val="00107C99"/>
    <w:rsid w:val="0012225C"/>
    <w:rsid w:val="00151EB0"/>
    <w:rsid w:val="00153721"/>
    <w:rsid w:val="0016475F"/>
    <w:rsid w:val="001663FF"/>
    <w:rsid w:val="0016720F"/>
    <w:rsid w:val="0017214E"/>
    <w:rsid w:val="001B1045"/>
    <w:rsid w:val="001C3DEC"/>
    <w:rsid w:val="001C4C29"/>
    <w:rsid w:val="001E3295"/>
    <w:rsid w:val="001F4D69"/>
    <w:rsid w:val="00201426"/>
    <w:rsid w:val="002050AE"/>
    <w:rsid w:val="00211F20"/>
    <w:rsid w:val="0021266E"/>
    <w:rsid w:val="0021612A"/>
    <w:rsid w:val="00221AE3"/>
    <w:rsid w:val="002408C6"/>
    <w:rsid w:val="00246CB2"/>
    <w:rsid w:val="002548EE"/>
    <w:rsid w:val="00256A93"/>
    <w:rsid w:val="002817C0"/>
    <w:rsid w:val="002A38CF"/>
    <w:rsid w:val="002B7D12"/>
    <w:rsid w:val="00322601"/>
    <w:rsid w:val="00330882"/>
    <w:rsid w:val="003364A3"/>
    <w:rsid w:val="003451A0"/>
    <w:rsid w:val="00350253"/>
    <w:rsid w:val="00367317"/>
    <w:rsid w:val="003774A3"/>
    <w:rsid w:val="003903A7"/>
    <w:rsid w:val="003A373E"/>
    <w:rsid w:val="003A5E06"/>
    <w:rsid w:val="003B1C17"/>
    <w:rsid w:val="003B458B"/>
    <w:rsid w:val="003B5FEA"/>
    <w:rsid w:val="003C7CF3"/>
    <w:rsid w:val="003E0CAF"/>
    <w:rsid w:val="0043384A"/>
    <w:rsid w:val="0045789F"/>
    <w:rsid w:val="004851D6"/>
    <w:rsid w:val="00486C00"/>
    <w:rsid w:val="00487EB7"/>
    <w:rsid w:val="00497E1D"/>
    <w:rsid w:val="004A0D66"/>
    <w:rsid w:val="004B1E3B"/>
    <w:rsid w:val="004B61C3"/>
    <w:rsid w:val="004C2B54"/>
    <w:rsid w:val="004C42EB"/>
    <w:rsid w:val="004D510C"/>
    <w:rsid w:val="004F3E37"/>
    <w:rsid w:val="00500EA0"/>
    <w:rsid w:val="00504C81"/>
    <w:rsid w:val="0052582F"/>
    <w:rsid w:val="0053506E"/>
    <w:rsid w:val="005371EE"/>
    <w:rsid w:val="00552E36"/>
    <w:rsid w:val="00563209"/>
    <w:rsid w:val="005A4207"/>
    <w:rsid w:val="005B4E7B"/>
    <w:rsid w:val="005C2654"/>
    <w:rsid w:val="006105D5"/>
    <w:rsid w:val="006176AB"/>
    <w:rsid w:val="006229AB"/>
    <w:rsid w:val="0062527A"/>
    <w:rsid w:val="00636BA2"/>
    <w:rsid w:val="0065427F"/>
    <w:rsid w:val="006708DD"/>
    <w:rsid w:val="00675EBD"/>
    <w:rsid w:val="0068444F"/>
    <w:rsid w:val="00684F1F"/>
    <w:rsid w:val="006A7CFB"/>
    <w:rsid w:val="006C135D"/>
    <w:rsid w:val="006D21AC"/>
    <w:rsid w:val="006D5F26"/>
    <w:rsid w:val="006E14EA"/>
    <w:rsid w:val="006E6553"/>
    <w:rsid w:val="006F3215"/>
    <w:rsid w:val="00705EF2"/>
    <w:rsid w:val="00725404"/>
    <w:rsid w:val="00745744"/>
    <w:rsid w:val="00754048"/>
    <w:rsid w:val="00771547"/>
    <w:rsid w:val="00774E84"/>
    <w:rsid w:val="007B7D69"/>
    <w:rsid w:val="007D2FA7"/>
    <w:rsid w:val="007E3B0D"/>
    <w:rsid w:val="007E7901"/>
    <w:rsid w:val="00801AC7"/>
    <w:rsid w:val="00801AE2"/>
    <w:rsid w:val="008128BC"/>
    <w:rsid w:val="00822971"/>
    <w:rsid w:val="008316DA"/>
    <w:rsid w:val="0083291E"/>
    <w:rsid w:val="00834025"/>
    <w:rsid w:val="0083573E"/>
    <w:rsid w:val="00844B4A"/>
    <w:rsid w:val="008468B5"/>
    <w:rsid w:val="0087743A"/>
    <w:rsid w:val="00880694"/>
    <w:rsid w:val="008937AD"/>
    <w:rsid w:val="00895C31"/>
    <w:rsid w:val="008A2DE8"/>
    <w:rsid w:val="008B5D1B"/>
    <w:rsid w:val="008D3F17"/>
    <w:rsid w:val="008F031E"/>
    <w:rsid w:val="008F4A91"/>
    <w:rsid w:val="00941686"/>
    <w:rsid w:val="0097167C"/>
    <w:rsid w:val="00990C20"/>
    <w:rsid w:val="00994DF1"/>
    <w:rsid w:val="009B0AC0"/>
    <w:rsid w:val="009B3750"/>
    <w:rsid w:val="009F3244"/>
    <w:rsid w:val="00A14DA6"/>
    <w:rsid w:val="00A23769"/>
    <w:rsid w:val="00A26614"/>
    <w:rsid w:val="00A31BBD"/>
    <w:rsid w:val="00A5557C"/>
    <w:rsid w:val="00A55C4F"/>
    <w:rsid w:val="00A83EE4"/>
    <w:rsid w:val="00A963D3"/>
    <w:rsid w:val="00AE77DB"/>
    <w:rsid w:val="00B16C36"/>
    <w:rsid w:val="00B239A3"/>
    <w:rsid w:val="00B23A10"/>
    <w:rsid w:val="00B26C2E"/>
    <w:rsid w:val="00B43F94"/>
    <w:rsid w:val="00B4426E"/>
    <w:rsid w:val="00B472DD"/>
    <w:rsid w:val="00B513F9"/>
    <w:rsid w:val="00B650E4"/>
    <w:rsid w:val="00B807A4"/>
    <w:rsid w:val="00B836BE"/>
    <w:rsid w:val="00BA4668"/>
    <w:rsid w:val="00BC0C4A"/>
    <w:rsid w:val="00BD2D8F"/>
    <w:rsid w:val="00C13185"/>
    <w:rsid w:val="00C20093"/>
    <w:rsid w:val="00C324CC"/>
    <w:rsid w:val="00C339B7"/>
    <w:rsid w:val="00C46A58"/>
    <w:rsid w:val="00C6291A"/>
    <w:rsid w:val="00C7317E"/>
    <w:rsid w:val="00C81B2E"/>
    <w:rsid w:val="00C85E27"/>
    <w:rsid w:val="00C87843"/>
    <w:rsid w:val="00C91C82"/>
    <w:rsid w:val="00C9372A"/>
    <w:rsid w:val="00CA2964"/>
    <w:rsid w:val="00CB7665"/>
    <w:rsid w:val="00CC0E28"/>
    <w:rsid w:val="00CD65FD"/>
    <w:rsid w:val="00D053AE"/>
    <w:rsid w:val="00D2605C"/>
    <w:rsid w:val="00D26543"/>
    <w:rsid w:val="00D348E1"/>
    <w:rsid w:val="00D34C41"/>
    <w:rsid w:val="00D406C5"/>
    <w:rsid w:val="00D510E1"/>
    <w:rsid w:val="00D818E3"/>
    <w:rsid w:val="00D979EF"/>
    <w:rsid w:val="00DB601E"/>
    <w:rsid w:val="00DB7E56"/>
    <w:rsid w:val="00DC0285"/>
    <w:rsid w:val="00DC264F"/>
    <w:rsid w:val="00DD22BA"/>
    <w:rsid w:val="00DD2F26"/>
    <w:rsid w:val="00DE7D19"/>
    <w:rsid w:val="00DF3E11"/>
    <w:rsid w:val="00E124CE"/>
    <w:rsid w:val="00E4386D"/>
    <w:rsid w:val="00E57F02"/>
    <w:rsid w:val="00E66D8A"/>
    <w:rsid w:val="00E72EF2"/>
    <w:rsid w:val="00E7304B"/>
    <w:rsid w:val="00E756EC"/>
    <w:rsid w:val="00E80090"/>
    <w:rsid w:val="00E86F92"/>
    <w:rsid w:val="00E96AB0"/>
    <w:rsid w:val="00EA0C76"/>
    <w:rsid w:val="00ED275E"/>
    <w:rsid w:val="00ED2B9F"/>
    <w:rsid w:val="00EE1790"/>
    <w:rsid w:val="00EF393C"/>
    <w:rsid w:val="00F1720A"/>
    <w:rsid w:val="00F26A06"/>
    <w:rsid w:val="00F3051D"/>
    <w:rsid w:val="00F32106"/>
    <w:rsid w:val="00F352D2"/>
    <w:rsid w:val="00F54BE8"/>
    <w:rsid w:val="00F6580A"/>
    <w:rsid w:val="00F87454"/>
    <w:rsid w:val="00F8748B"/>
    <w:rsid w:val="00F96DC5"/>
    <w:rsid w:val="00FA4FA0"/>
    <w:rsid w:val="00FB17BA"/>
    <w:rsid w:val="00FB4709"/>
    <w:rsid w:val="00FC17AC"/>
    <w:rsid w:val="00FD6634"/>
    <w:rsid w:val="00FE62BE"/>
    <w:rsid w:val="00FF3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6610EA"/>
  <w15:chartTrackingRefBased/>
  <w15:docId w15:val="{62F8BF53-46D3-42DF-B437-744C2418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F393C"/>
    <w:rPr>
      <w:kern w:val="0"/>
      <w:sz w:val="22"/>
    </w:rPr>
  </w:style>
  <w:style w:type="character" w:customStyle="1" w:styleId="a4">
    <w:name w:val="行間詰め (文字)"/>
    <w:basedOn w:val="a0"/>
    <w:link w:val="a3"/>
    <w:uiPriority w:val="1"/>
    <w:rsid w:val="00EF393C"/>
    <w:rPr>
      <w:kern w:val="0"/>
      <w:sz w:val="22"/>
    </w:rPr>
  </w:style>
  <w:style w:type="paragraph" w:styleId="a5">
    <w:name w:val="List Paragraph"/>
    <w:basedOn w:val="a"/>
    <w:uiPriority w:val="34"/>
    <w:qFormat/>
    <w:rsid w:val="00EF393C"/>
    <w:pPr>
      <w:ind w:leftChars="400" w:left="840"/>
    </w:pPr>
  </w:style>
  <w:style w:type="table" w:styleId="a6">
    <w:name w:val="Table Grid"/>
    <w:basedOn w:val="a1"/>
    <w:uiPriority w:val="39"/>
    <w:rsid w:val="00EF3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9B3750"/>
    <w:rPr>
      <w:sz w:val="18"/>
      <w:szCs w:val="18"/>
    </w:rPr>
  </w:style>
  <w:style w:type="paragraph" w:styleId="a8">
    <w:name w:val="annotation text"/>
    <w:basedOn w:val="a"/>
    <w:link w:val="a9"/>
    <w:uiPriority w:val="99"/>
    <w:semiHidden/>
    <w:unhideWhenUsed/>
    <w:rsid w:val="009B3750"/>
    <w:pPr>
      <w:jc w:val="left"/>
    </w:pPr>
  </w:style>
  <w:style w:type="character" w:customStyle="1" w:styleId="a9">
    <w:name w:val="コメント文字列 (文字)"/>
    <w:basedOn w:val="a0"/>
    <w:link w:val="a8"/>
    <w:uiPriority w:val="99"/>
    <w:semiHidden/>
    <w:rsid w:val="009B3750"/>
  </w:style>
  <w:style w:type="paragraph" w:styleId="aa">
    <w:name w:val="annotation subject"/>
    <w:basedOn w:val="a8"/>
    <w:next w:val="a8"/>
    <w:link w:val="ab"/>
    <w:uiPriority w:val="99"/>
    <w:semiHidden/>
    <w:unhideWhenUsed/>
    <w:rsid w:val="009B3750"/>
    <w:rPr>
      <w:b/>
      <w:bCs/>
    </w:rPr>
  </w:style>
  <w:style w:type="character" w:customStyle="1" w:styleId="ab">
    <w:name w:val="コメント内容 (文字)"/>
    <w:basedOn w:val="a9"/>
    <w:link w:val="aa"/>
    <w:uiPriority w:val="99"/>
    <w:semiHidden/>
    <w:rsid w:val="009B3750"/>
    <w:rPr>
      <w:b/>
      <w:bCs/>
    </w:rPr>
  </w:style>
  <w:style w:type="paragraph" w:styleId="ac">
    <w:name w:val="Balloon Text"/>
    <w:basedOn w:val="a"/>
    <w:link w:val="ad"/>
    <w:uiPriority w:val="99"/>
    <w:semiHidden/>
    <w:unhideWhenUsed/>
    <w:rsid w:val="009B375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B3750"/>
    <w:rPr>
      <w:rFonts w:asciiTheme="majorHAnsi" w:eastAsiaTheme="majorEastAsia" w:hAnsiTheme="majorHAnsi" w:cstheme="majorBidi"/>
      <w:sz w:val="18"/>
      <w:szCs w:val="18"/>
    </w:rPr>
  </w:style>
  <w:style w:type="paragraph" w:styleId="ae">
    <w:name w:val="header"/>
    <w:basedOn w:val="a"/>
    <w:link w:val="af"/>
    <w:uiPriority w:val="99"/>
    <w:unhideWhenUsed/>
    <w:rsid w:val="003B5FEA"/>
    <w:pPr>
      <w:tabs>
        <w:tab w:val="center" w:pos="4252"/>
        <w:tab w:val="right" w:pos="8504"/>
      </w:tabs>
      <w:snapToGrid w:val="0"/>
    </w:pPr>
  </w:style>
  <w:style w:type="character" w:customStyle="1" w:styleId="af">
    <w:name w:val="ヘッダー (文字)"/>
    <w:basedOn w:val="a0"/>
    <w:link w:val="ae"/>
    <w:uiPriority w:val="99"/>
    <w:rsid w:val="003B5FEA"/>
  </w:style>
  <w:style w:type="paragraph" w:styleId="af0">
    <w:name w:val="footer"/>
    <w:basedOn w:val="a"/>
    <w:link w:val="af1"/>
    <w:uiPriority w:val="99"/>
    <w:unhideWhenUsed/>
    <w:rsid w:val="003B5FEA"/>
    <w:pPr>
      <w:tabs>
        <w:tab w:val="center" w:pos="4252"/>
        <w:tab w:val="right" w:pos="8504"/>
      </w:tabs>
      <w:snapToGrid w:val="0"/>
    </w:pPr>
  </w:style>
  <w:style w:type="character" w:customStyle="1" w:styleId="af1">
    <w:name w:val="フッター (文字)"/>
    <w:basedOn w:val="a0"/>
    <w:link w:val="af0"/>
    <w:uiPriority w:val="99"/>
    <w:rsid w:val="003B5FEA"/>
  </w:style>
  <w:style w:type="paragraph" w:styleId="af2">
    <w:name w:val="Note Heading"/>
    <w:basedOn w:val="a"/>
    <w:next w:val="a"/>
    <w:link w:val="af3"/>
    <w:uiPriority w:val="99"/>
    <w:unhideWhenUsed/>
    <w:rsid w:val="005A4207"/>
    <w:pPr>
      <w:jc w:val="center"/>
    </w:pPr>
    <w:rPr>
      <w:szCs w:val="21"/>
    </w:rPr>
  </w:style>
  <w:style w:type="character" w:customStyle="1" w:styleId="af3">
    <w:name w:val="記 (文字)"/>
    <w:basedOn w:val="a0"/>
    <w:link w:val="af2"/>
    <w:uiPriority w:val="99"/>
    <w:rsid w:val="005A4207"/>
    <w:rPr>
      <w:szCs w:val="21"/>
    </w:rPr>
  </w:style>
  <w:style w:type="paragraph" w:styleId="af4">
    <w:name w:val="Closing"/>
    <w:basedOn w:val="a"/>
    <w:link w:val="af5"/>
    <w:uiPriority w:val="99"/>
    <w:unhideWhenUsed/>
    <w:rsid w:val="005A4207"/>
    <w:pPr>
      <w:jc w:val="right"/>
    </w:pPr>
    <w:rPr>
      <w:szCs w:val="21"/>
    </w:rPr>
  </w:style>
  <w:style w:type="character" w:customStyle="1" w:styleId="af5">
    <w:name w:val="結語 (文字)"/>
    <w:basedOn w:val="a0"/>
    <w:link w:val="af4"/>
    <w:uiPriority w:val="99"/>
    <w:rsid w:val="005A4207"/>
    <w:rPr>
      <w:szCs w:val="21"/>
    </w:rPr>
  </w:style>
  <w:style w:type="character" w:styleId="af6">
    <w:name w:val="Placeholder Text"/>
    <w:basedOn w:val="a0"/>
    <w:uiPriority w:val="99"/>
    <w:semiHidden/>
    <w:rsid w:val="00E124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CC2F8-9149-4D60-BABB-3B37B624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16</Pages>
  <Words>1419</Words>
  <Characters>8094</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平成29年度税制改正と　留意点</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平成29年度税制改正と　留意点</dc:title>
  <dc:subject/>
  <dc:creator>KURA002</dc:creator>
  <cp:keywords/>
  <dc:description/>
  <cp:lastModifiedBy>KURA002</cp:lastModifiedBy>
  <cp:revision>15</cp:revision>
  <dcterms:created xsi:type="dcterms:W3CDTF">2017-03-30T08:26:00Z</dcterms:created>
  <dcterms:modified xsi:type="dcterms:W3CDTF">2017-09-28T05:53:00Z</dcterms:modified>
</cp:coreProperties>
</file>