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CF3" w:rsidRDefault="007B4949" w:rsidP="007B4949">
      <w:pPr>
        <w:jc w:val="center"/>
        <w:rPr>
          <w:b/>
          <w:sz w:val="28"/>
          <w:szCs w:val="28"/>
        </w:rPr>
      </w:pPr>
      <w:r w:rsidRPr="007B4949">
        <w:rPr>
          <w:rFonts w:hint="eastAsia"/>
          <w:b/>
          <w:sz w:val="28"/>
          <w:szCs w:val="28"/>
        </w:rPr>
        <w:t>資本金等の額と税務計算</w:t>
      </w:r>
    </w:p>
    <w:p w:rsidR="007B4949" w:rsidRDefault="007B4949" w:rsidP="007B4949">
      <w:pPr>
        <w:jc w:val="right"/>
        <w:rPr>
          <w:szCs w:val="21"/>
        </w:rPr>
      </w:pPr>
      <w:r>
        <w:rPr>
          <w:rFonts w:hint="eastAsia"/>
          <w:szCs w:val="21"/>
        </w:rPr>
        <w:t>作成日：平成28年12月2日</w:t>
      </w:r>
    </w:p>
    <w:p w:rsidR="007B4949" w:rsidRDefault="007B4949" w:rsidP="007B4949">
      <w:pPr>
        <w:wordWrap w:val="0"/>
        <w:jc w:val="right"/>
        <w:rPr>
          <w:szCs w:val="21"/>
        </w:rPr>
      </w:pPr>
      <w:r>
        <w:rPr>
          <w:rFonts w:hint="eastAsia"/>
          <w:szCs w:val="21"/>
        </w:rPr>
        <w:t>作成者：倉重会計　菅野</w:t>
      </w:r>
    </w:p>
    <w:p w:rsidR="007B4949" w:rsidRDefault="00B279C4" w:rsidP="007B4949">
      <w:pPr>
        <w:jc w:val="left"/>
        <w:rPr>
          <w:b/>
          <w:sz w:val="24"/>
          <w:szCs w:val="24"/>
        </w:rPr>
      </w:pPr>
      <w:r>
        <w:rPr>
          <w:rFonts w:hint="eastAsia"/>
          <w:b/>
          <w:sz w:val="24"/>
          <w:szCs w:val="24"/>
        </w:rPr>
        <w:t>1.</w:t>
      </w:r>
      <w:r w:rsidR="007B4949" w:rsidRPr="007B4949">
        <w:rPr>
          <w:rFonts w:hint="eastAsia"/>
          <w:b/>
          <w:sz w:val="24"/>
          <w:szCs w:val="24"/>
        </w:rPr>
        <w:t>法人税法</w:t>
      </w:r>
    </w:p>
    <w:p w:rsidR="007B4949" w:rsidRDefault="004D35E5" w:rsidP="007B4949">
      <w:pPr>
        <w:jc w:val="left"/>
        <w:rPr>
          <w:szCs w:val="21"/>
        </w:rPr>
      </w:pPr>
      <w:r>
        <w:rPr>
          <w:rFonts w:hint="eastAsia"/>
          <w:szCs w:val="21"/>
        </w:rPr>
        <w:t>(1)</w:t>
      </w:r>
      <w:r w:rsidR="007B4949">
        <w:rPr>
          <w:rFonts w:hint="eastAsia"/>
          <w:szCs w:val="21"/>
        </w:rPr>
        <w:t>寄付金</w:t>
      </w:r>
    </w:p>
    <w:p w:rsidR="007B4949" w:rsidRDefault="007B4949" w:rsidP="007B4949">
      <w:pPr>
        <w:jc w:val="left"/>
        <w:rPr>
          <w:szCs w:val="21"/>
        </w:rPr>
      </w:pPr>
      <w:r>
        <w:rPr>
          <w:rFonts w:hint="eastAsia"/>
          <w:szCs w:val="21"/>
        </w:rPr>
        <w:t>寄付金の損金算入限度額の計算において、資本金等の額により算定される。</w:t>
      </w:r>
    </w:p>
    <w:tbl>
      <w:tblPr>
        <w:tblStyle w:val="a3"/>
        <w:tblW w:w="8926" w:type="dxa"/>
        <w:tblLook w:val="04A0" w:firstRow="1" w:lastRow="0" w:firstColumn="1" w:lastColumn="0" w:noHBand="0" w:noVBand="1"/>
      </w:tblPr>
      <w:tblGrid>
        <w:gridCol w:w="8926"/>
      </w:tblGrid>
      <w:tr w:rsidR="007B4949" w:rsidTr="007F4491">
        <w:trPr>
          <w:trHeight w:val="4340"/>
        </w:trPr>
        <w:tc>
          <w:tcPr>
            <w:tcW w:w="8926" w:type="dxa"/>
          </w:tcPr>
          <w:p w:rsidR="007B4949" w:rsidRDefault="007B4949" w:rsidP="007B4949">
            <w:pPr>
              <w:jc w:val="left"/>
              <w:rPr>
                <w:szCs w:val="21"/>
              </w:rPr>
            </w:pPr>
            <w:r>
              <w:rPr>
                <w:rFonts w:hint="eastAsia"/>
                <w:szCs w:val="21"/>
              </w:rPr>
              <w:t>《損金算入限度額》</w:t>
            </w:r>
          </w:p>
          <w:p w:rsidR="007B4949" w:rsidRDefault="007B4949" w:rsidP="007B4949">
            <w:pPr>
              <w:jc w:val="left"/>
              <w:rPr>
                <w:szCs w:val="21"/>
              </w:rPr>
            </w:pPr>
            <w:r>
              <w:rPr>
                <w:rFonts w:hint="eastAsia"/>
                <w:szCs w:val="21"/>
              </w:rPr>
              <w:t>①一般寄付金</w:t>
            </w:r>
          </w:p>
          <w:p w:rsidR="007B4949" w:rsidRDefault="007B4949" w:rsidP="00FB6240">
            <w:pPr>
              <w:ind w:left="3990" w:hangingChars="1900" w:hanging="3990"/>
              <w:jc w:val="left"/>
              <w:rPr>
                <w:szCs w:val="21"/>
              </w:rPr>
            </w:pPr>
            <w:r>
              <w:rPr>
                <w:rFonts w:hint="eastAsia"/>
                <w:szCs w:val="21"/>
              </w:rPr>
              <w:t xml:space="preserve">　</w:t>
            </w:r>
            <w:r w:rsidR="00ED4C57">
              <w:rPr>
                <w:rFonts w:hint="eastAsia"/>
                <w:szCs w:val="21"/>
              </w:rPr>
              <w:t>[資本金等の額</w:t>
            </w:r>
            <w:r w:rsidR="00FB6240">
              <w:rPr>
                <w:rFonts w:hint="eastAsia"/>
                <w:szCs w:val="21"/>
              </w:rPr>
              <w:t xml:space="preserve">　</w:t>
            </w:r>
            <w:r w:rsidR="00ED4C57">
              <w:rPr>
                <w:rFonts w:hint="eastAsia"/>
                <w:szCs w:val="21"/>
              </w:rPr>
              <w:t>×</w:t>
            </w:r>
            <w:r w:rsidR="00FB6240">
              <w:rPr>
                <w:rFonts w:hint="eastAsia"/>
                <w:szCs w:val="21"/>
              </w:rPr>
              <w:t xml:space="preserve">　</w:t>
            </w:r>
            <m:oMath>
              <m:f>
                <m:fPr>
                  <m:ctrlPr>
                    <w:rPr>
                      <w:rFonts w:ascii="Cambria Math" w:hAnsi="Cambria Math"/>
                      <w:sz w:val="24"/>
                      <w:szCs w:val="24"/>
                    </w:rPr>
                  </m:ctrlPr>
                </m:fPr>
                <m:num>
                  <m:r>
                    <m:rPr>
                      <m:sty m:val="p"/>
                    </m:rPr>
                    <w:rPr>
                      <w:rFonts w:ascii="Cambria Math" w:hAnsi="Cambria Math" w:hint="eastAsia"/>
                      <w:sz w:val="24"/>
                      <w:szCs w:val="24"/>
                    </w:rPr>
                    <m:t>当期の月数</m:t>
                  </m:r>
                </m:num>
                <m:den>
                  <m:r>
                    <m:rPr>
                      <m:sty m:val="p"/>
                    </m:rPr>
                    <w:rPr>
                      <w:rFonts w:ascii="Cambria Math" w:hAnsi="Cambria Math" w:hint="eastAsia"/>
                      <w:sz w:val="24"/>
                      <w:szCs w:val="24"/>
                    </w:rPr>
                    <m:t>12</m:t>
                  </m:r>
                </m:den>
              </m:f>
            </m:oMath>
            <w:r w:rsidR="00FB6240">
              <w:rPr>
                <w:rFonts w:hint="eastAsia"/>
                <w:szCs w:val="21"/>
              </w:rPr>
              <w:t xml:space="preserve">　×</w:t>
            </w:r>
            <m:oMath>
              <m:r>
                <m:rPr>
                  <m:sty m:val="p"/>
                </m:rPr>
                <w:rPr>
                  <w:rFonts w:ascii="Cambria Math" w:hAnsi="Cambria Math" w:hint="eastAsia"/>
                  <w:szCs w:val="21"/>
                </w:rPr>
                <m:t xml:space="preserve">　</m:t>
              </m:r>
              <m:f>
                <m:fPr>
                  <m:ctrlPr>
                    <w:rPr>
                      <w:rFonts w:ascii="Cambria Math" w:hAnsi="Cambria Math"/>
                      <w:sz w:val="24"/>
                      <w:szCs w:val="24"/>
                    </w:rPr>
                  </m:ctrlPr>
                </m:fPr>
                <m:num>
                  <m:r>
                    <w:rPr>
                      <w:rFonts w:ascii="Cambria Math" w:hAnsi="Cambria Math" w:hint="eastAsia"/>
                      <w:sz w:val="24"/>
                      <w:szCs w:val="24"/>
                    </w:rPr>
                    <m:t>2.5</m:t>
                  </m:r>
                </m:num>
                <m:den>
                  <m:r>
                    <w:rPr>
                      <w:rFonts w:ascii="Cambria Math" w:hAnsi="Cambria Math" w:hint="eastAsia"/>
                      <w:sz w:val="24"/>
                      <w:szCs w:val="24"/>
                    </w:rPr>
                    <m:t>1,000</m:t>
                  </m:r>
                </m:den>
              </m:f>
            </m:oMath>
            <w:r w:rsidR="00FB6240">
              <w:rPr>
                <w:rFonts w:hint="eastAsia"/>
                <w:sz w:val="24"/>
                <w:szCs w:val="24"/>
              </w:rPr>
              <w:t xml:space="preserve">　</w:t>
            </w:r>
            <w:r w:rsidR="00FB6240">
              <w:rPr>
                <w:rFonts w:hint="eastAsia"/>
                <w:szCs w:val="21"/>
              </w:rPr>
              <w:t xml:space="preserve">+　(所得の金額「仮計25」+　支出寄付金額)　×　</w:t>
            </w:r>
            <m:oMath>
              <m:f>
                <m:fPr>
                  <m:ctrlPr>
                    <w:rPr>
                      <w:rFonts w:ascii="Cambria Math" w:hAnsi="Cambria Math"/>
                      <w:sz w:val="24"/>
                      <w:szCs w:val="24"/>
                    </w:rPr>
                  </m:ctrlPr>
                </m:fPr>
                <m:num>
                  <m:r>
                    <w:rPr>
                      <w:rFonts w:ascii="Cambria Math" w:hAnsi="Cambria Math" w:hint="eastAsia"/>
                      <w:sz w:val="24"/>
                      <w:szCs w:val="24"/>
                    </w:rPr>
                    <m:t>2.5</m:t>
                  </m:r>
                </m:num>
                <m:den>
                  <m:r>
                    <w:rPr>
                      <w:rFonts w:ascii="Cambria Math" w:hAnsi="Cambria Math" w:hint="eastAsia"/>
                      <w:sz w:val="24"/>
                      <w:szCs w:val="24"/>
                    </w:rPr>
                    <m:t>100</m:t>
                  </m:r>
                </m:den>
              </m:f>
            </m:oMath>
            <w:r w:rsidR="00FB6240">
              <w:rPr>
                <w:rFonts w:hint="eastAsia"/>
                <w:sz w:val="24"/>
                <w:szCs w:val="24"/>
              </w:rPr>
              <w:t xml:space="preserve">　</w:t>
            </w:r>
            <w:r w:rsidR="00FB6240" w:rsidRPr="00FB6240">
              <w:rPr>
                <w:rFonts w:hint="eastAsia"/>
                <w:szCs w:val="21"/>
              </w:rPr>
              <w:t>]</w:t>
            </w:r>
            <w:r w:rsidR="00FB6240">
              <w:rPr>
                <w:rFonts w:hint="eastAsia"/>
                <w:szCs w:val="21"/>
              </w:rPr>
              <w:t xml:space="preserve">×　</w:t>
            </w:r>
            <m:oMath>
              <m:f>
                <m:fPr>
                  <m:ctrlPr>
                    <w:rPr>
                      <w:rFonts w:ascii="Cambria Math" w:hAnsi="Cambria Math"/>
                      <w:sz w:val="24"/>
                      <w:szCs w:val="24"/>
                    </w:rPr>
                  </m:ctrlPr>
                </m:fPr>
                <m:num>
                  <m:r>
                    <w:rPr>
                      <w:rFonts w:ascii="Cambria Math" w:hAnsi="Cambria Math" w:hint="eastAsia"/>
                      <w:sz w:val="24"/>
                      <w:szCs w:val="24"/>
                    </w:rPr>
                    <m:t>1</m:t>
                  </m:r>
                </m:num>
                <m:den>
                  <m:r>
                    <w:rPr>
                      <w:rFonts w:ascii="Cambria Math" w:hAnsi="Cambria Math" w:hint="eastAsia"/>
                      <w:sz w:val="24"/>
                      <w:szCs w:val="24"/>
                    </w:rPr>
                    <m:t>4</m:t>
                  </m:r>
                </m:den>
              </m:f>
            </m:oMath>
            <w:r w:rsidR="00FB6240">
              <w:rPr>
                <w:rFonts w:hint="eastAsia"/>
                <w:sz w:val="24"/>
                <w:szCs w:val="24"/>
              </w:rPr>
              <w:t xml:space="preserve">　=</w:t>
            </w:r>
            <w:r w:rsidR="00FB6240" w:rsidRPr="00FB6240">
              <w:rPr>
                <w:rFonts w:hint="eastAsia"/>
                <w:szCs w:val="21"/>
              </w:rPr>
              <w:t>一般寄付金の損金算入限度額</w:t>
            </w:r>
          </w:p>
          <w:p w:rsidR="00FB6240" w:rsidRDefault="00FB6240" w:rsidP="00FB6240">
            <w:pPr>
              <w:ind w:left="3990" w:hangingChars="1900" w:hanging="3990"/>
              <w:jc w:val="left"/>
              <w:rPr>
                <w:szCs w:val="21"/>
              </w:rPr>
            </w:pPr>
            <w:r>
              <w:rPr>
                <w:rFonts w:hint="eastAsia"/>
                <w:szCs w:val="21"/>
              </w:rPr>
              <w:t>②特定公益増進法人等に対する寄付金</w:t>
            </w:r>
          </w:p>
          <w:p w:rsidR="00FB6240" w:rsidRDefault="00FB6240" w:rsidP="00FB6240">
            <w:pPr>
              <w:ind w:left="3990" w:hangingChars="1900" w:hanging="3990"/>
              <w:jc w:val="left"/>
              <w:rPr>
                <w:szCs w:val="21"/>
              </w:rPr>
            </w:pPr>
          </w:p>
          <w:p w:rsidR="00FB6240" w:rsidRPr="007F4491" w:rsidRDefault="00FB6240" w:rsidP="007F4491">
            <w:pPr>
              <w:ind w:left="3990" w:hangingChars="1900" w:hanging="3990"/>
              <w:jc w:val="left"/>
              <w:rPr>
                <w:szCs w:val="21"/>
              </w:rPr>
            </w:pPr>
            <w:r>
              <w:rPr>
                <w:rFonts w:hint="eastAsia"/>
                <w:szCs w:val="21"/>
              </w:rPr>
              <w:t>[資本金等の額</w:t>
            </w:r>
            <w:r w:rsidR="007F4491">
              <w:rPr>
                <w:rFonts w:hint="eastAsia"/>
                <w:szCs w:val="21"/>
              </w:rPr>
              <w:t xml:space="preserve">　×　</w:t>
            </w:r>
            <m:oMath>
              <m:f>
                <m:fPr>
                  <m:ctrlPr>
                    <w:rPr>
                      <w:rFonts w:ascii="Cambria Math" w:hAnsi="Cambria Math"/>
                      <w:sz w:val="24"/>
                      <w:szCs w:val="24"/>
                    </w:rPr>
                  </m:ctrlPr>
                </m:fPr>
                <m:num>
                  <m:r>
                    <m:rPr>
                      <m:sty m:val="p"/>
                    </m:rPr>
                    <w:rPr>
                      <w:rFonts w:ascii="Cambria Math" w:hAnsi="Cambria Math" w:hint="eastAsia"/>
                      <w:sz w:val="24"/>
                      <w:szCs w:val="24"/>
                    </w:rPr>
                    <m:t>当期の月数</m:t>
                  </m:r>
                </m:num>
                <m:den>
                  <m:r>
                    <m:rPr>
                      <m:sty m:val="p"/>
                    </m:rPr>
                    <w:rPr>
                      <w:rFonts w:ascii="Cambria Math" w:hAnsi="Cambria Math" w:hint="eastAsia"/>
                      <w:sz w:val="24"/>
                      <w:szCs w:val="24"/>
                    </w:rPr>
                    <m:t>12</m:t>
                  </m:r>
                </m:den>
              </m:f>
            </m:oMath>
            <w:r w:rsidR="007F4491">
              <w:rPr>
                <w:rFonts w:hint="eastAsia"/>
                <w:szCs w:val="21"/>
              </w:rPr>
              <w:t xml:space="preserve">　×　</w:t>
            </w:r>
            <m:oMath>
              <m:f>
                <m:fPr>
                  <m:ctrlPr>
                    <w:rPr>
                      <w:rFonts w:ascii="Cambria Math" w:hAnsi="Cambria Math"/>
                      <w:sz w:val="24"/>
                      <w:szCs w:val="24"/>
                    </w:rPr>
                  </m:ctrlPr>
                </m:fPr>
                <m:num>
                  <m:r>
                    <w:rPr>
                      <w:rFonts w:ascii="Cambria Math" w:hAnsi="Cambria Math" w:hint="eastAsia"/>
                      <w:sz w:val="24"/>
                      <w:szCs w:val="24"/>
                    </w:rPr>
                    <m:t>3.75</m:t>
                  </m:r>
                </m:num>
                <m:den>
                  <m:r>
                    <w:rPr>
                      <w:rFonts w:ascii="Cambria Math" w:hAnsi="Cambria Math" w:hint="eastAsia"/>
                      <w:sz w:val="24"/>
                      <w:szCs w:val="24"/>
                    </w:rPr>
                    <m:t>1,000</m:t>
                  </m:r>
                </m:den>
              </m:f>
            </m:oMath>
            <w:r w:rsidR="007F4491" w:rsidRPr="007F4491">
              <w:rPr>
                <w:rFonts w:hint="eastAsia"/>
                <w:sz w:val="24"/>
                <w:szCs w:val="24"/>
              </w:rPr>
              <w:t xml:space="preserve">　</w:t>
            </w:r>
            <w:r w:rsidR="007F4491">
              <w:rPr>
                <w:rFonts w:hint="eastAsia"/>
                <w:szCs w:val="21"/>
              </w:rPr>
              <w:t xml:space="preserve">+(所得の金額+支出寄付金額)　×　</w:t>
            </w:r>
            <m:oMath>
              <m:f>
                <m:fPr>
                  <m:ctrlPr>
                    <w:rPr>
                      <w:rFonts w:ascii="Cambria Math" w:hAnsi="Cambria Math"/>
                      <w:sz w:val="24"/>
                      <w:szCs w:val="24"/>
                    </w:rPr>
                  </m:ctrlPr>
                </m:fPr>
                <m:num>
                  <m:r>
                    <w:rPr>
                      <w:rFonts w:ascii="Cambria Math" w:hAnsi="Cambria Math" w:hint="eastAsia"/>
                      <w:sz w:val="24"/>
                      <w:szCs w:val="24"/>
                    </w:rPr>
                    <m:t>6.25</m:t>
                  </m:r>
                </m:num>
                <m:den>
                  <m:r>
                    <w:rPr>
                      <w:rFonts w:ascii="Cambria Math" w:hAnsi="Cambria Math" w:hint="eastAsia"/>
                      <w:sz w:val="24"/>
                      <w:szCs w:val="24"/>
                    </w:rPr>
                    <m:t>100</m:t>
                  </m:r>
                </m:den>
              </m:f>
            </m:oMath>
            <w:r w:rsidR="007F4491">
              <w:rPr>
                <w:rFonts w:hint="eastAsia"/>
                <w:sz w:val="24"/>
                <w:szCs w:val="24"/>
              </w:rPr>
              <w:t xml:space="preserve">　</w:t>
            </w:r>
            <w:r w:rsidR="007F4491">
              <w:rPr>
                <w:rFonts w:hint="eastAsia"/>
                <w:szCs w:val="21"/>
              </w:rPr>
              <w:t>×</w:t>
            </w:r>
            <w:r w:rsidR="007F4491" w:rsidRPr="007F4491">
              <w:rPr>
                <w:rFonts w:hint="eastAsia"/>
                <w:sz w:val="24"/>
                <w:szCs w:val="24"/>
              </w:rPr>
              <w:t xml:space="preserve">　</w:t>
            </w:r>
            <m:oMath>
              <m:f>
                <m:fPr>
                  <m:ctrlPr>
                    <w:rPr>
                      <w:rFonts w:ascii="Cambria Math" w:hAnsi="Cambria Math"/>
                      <w:sz w:val="24"/>
                      <w:szCs w:val="24"/>
                    </w:rPr>
                  </m:ctrlPr>
                </m:fPr>
                <m:num>
                  <m:r>
                    <w:rPr>
                      <w:rFonts w:ascii="Cambria Math" w:hAnsi="Cambria Math" w:hint="eastAsia"/>
                      <w:sz w:val="24"/>
                      <w:szCs w:val="24"/>
                    </w:rPr>
                    <m:t>1</m:t>
                  </m:r>
                </m:num>
                <m:den>
                  <m:r>
                    <w:rPr>
                      <w:rFonts w:ascii="Cambria Math" w:hAnsi="Cambria Math" w:hint="eastAsia"/>
                      <w:sz w:val="24"/>
                      <w:szCs w:val="24"/>
                    </w:rPr>
                    <m:t>2</m:t>
                  </m:r>
                </m:den>
              </m:f>
            </m:oMath>
          </w:p>
          <w:p w:rsidR="007F4491" w:rsidRDefault="007F4491" w:rsidP="007F4491">
            <w:pPr>
              <w:ind w:firstLineChars="1600" w:firstLine="3360"/>
              <w:jc w:val="left"/>
              <w:rPr>
                <w:szCs w:val="21"/>
              </w:rPr>
            </w:pPr>
            <w:r>
              <w:rPr>
                <w:rFonts w:hint="eastAsia"/>
                <w:szCs w:val="21"/>
              </w:rPr>
              <w:t>＝特定公益増進法人等に対する寄付金の損金算入限度額</w:t>
            </w:r>
          </w:p>
          <w:p w:rsidR="00FB6240" w:rsidRPr="00FB6240" w:rsidRDefault="00FB6240" w:rsidP="007F4491">
            <w:pPr>
              <w:jc w:val="left"/>
              <w:rPr>
                <w:szCs w:val="21"/>
              </w:rPr>
            </w:pPr>
          </w:p>
        </w:tc>
      </w:tr>
    </w:tbl>
    <w:p w:rsidR="00FB6240" w:rsidRDefault="00FB6240" w:rsidP="007B4949">
      <w:pPr>
        <w:jc w:val="left"/>
        <w:rPr>
          <w:szCs w:val="21"/>
        </w:rPr>
      </w:pPr>
    </w:p>
    <w:p w:rsidR="007F4491" w:rsidRPr="00A945EF" w:rsidRDefault="00B279C4" w:rsidP="007B4949">
      <w:pPr>
        <w:jc w:val="left"/>
        <w:rPr>
          <w:b/>
          <w:sz w:val="24"/>
          <w:szCs w:val="24"/>
        </w:rPr>
      </w:pPr>
      <w:r>
        <w:rPr>
          <w:rFonts w:hint="eastAsia"/>
          <w:b/>
          <w:sz w:val="24"/>
          <w:szCs w:val="24"/>
        </w:rPr>
        <w:t>2.</w:t>
      </w:r>
      <w:r w:rsidR="007F4491" w:rsidRPr="00A945EF">
        <w:rPr>
          <w:rFonts w:hint="eastAsia"/>
          <w:b/>
          <w:sz w:val="24"/>
          <w:szCs w:val="24"/>
        </w:rPr>
        <w:t>地方税法</w:t>
      </w:r>
    </w:p>
    <w:p w:rsidR="007F4491" w:rsidRDefault="004D35E5" w:rsidP="004D35E5">
      <w:pPr>
        <w:jc w:val="left"/>
        <w:rPr>
          <w:szCs w:val="21"/>
        </w:rPr>
      </w:pPr>
      <w:r>
        <w:rPr>
          <w:rFonts w:hint="eastAsia"/>
          <w:szCs w:val="21"/>
        </w:rPr>
        <w:t>(1)</w:t>
      </w:r>
      <w:r w:rsidR="007F4491">
        <w:rPr>
          <w:rFonts w:hint="eastAsia"/>
          <w:szCs w:val="21"/>
        </w:rPr>
        <w:t>事業税外形</w:t>
      </w:r>
      <w:r w:rsidR="00A945EF">
        <w:rPr>
          <w:rFonts w:hint="eastAsia"/>
          <w:szCs w:val="21"/>
        </w:rPr>
        <w:t>標準課税の「資本割」</w:t>
      </w:r>
    </w:p>
    <w:p w:rsidR="00A945EF" w:rsidRDefault="00A945EF" w:rsidP="007B4949">
      <w:pPr>
        <w:jc w:val="left"/>
        <w:rPr>
          <w:szCs w:val="21"/>
        </w:rPr>
      </w:pPr>
      <w:r>
        <w:rPr>
          <w:rFonts w:hint="eastAsia"/>
          <w:szCs w:val="21"/>
        </w:rPr>
        <w:t xml:space="preserve">　事業税外形標準課税が適用されるうち、事業税は次の3つに区分される。</w:t>
      </w:r>
    </w:p>
    <w:p w:rsidR="00A945EF" w:rsidRPr="00A945EF" w:rsidRDefault="00A945EF" w:rsidP="007B4949">
      <w:pPr>
        <w:jc w:val="left"/>
        <w:rPr>
          <w:szCs w:val="21"/>
          <w:u w:val="single"/>
        </w:rPr>
      </w:pPr>
      <w:r>
        <w:rPr>
          <w:rFonts w:hint="eastAsia"/>
          <w:szCs w:val="21"/>
        </w:rPr>
        <w:t xml:space="preserve">　　　</w:t>
      </w:r>
      <w:r w:rsidRPr="00A945EF">
        <w:rPr>
          <w:rFonts w:hint="eastAsia"/>
          <w:szCs w:val="21"/>
        </w:rPr>
        <w:t xml:space="preserve">　</w:t>
      </w:r>
      <w:r w:rsidRPr="00A945EF">
        <w:rPr>
          <w:rFonts w:hint="eastAsia"/>
          <w:szCs w:val="21"/>
          <w:u w:val="single"/>
        </w:rPr>
        <w:t xml:space="preserve">区　　</w:t>
      </w:r>
      <w:r>
        <w:rPr>
          <w:rFonts w:hint="eastAsia"/>
          <w:szCs w:val="21"/>
          <w:u w:val="single"/>
        </w:rPr>
        <w:t xml:space="preserve">　分</w:t>
      </w:r>
      <w:r w:rsidRPr="00A945EF">
        <w:rPr>
          <w:rFonts w:hint="eastAsia"/>
          <w:szCs w:val="21"/>
        </w:rPr>
        <w:t xml:space="preserve">　</w:t>
      </w:r>
      <w:r>
        <w:rPr>
          <w:rFonts w:hint="eastAsia"/>
          <w:szCs w:val="21"/>
        </w:rPr>
        <w:t xml:space="preserve">　　　　　　　　　　</w:t>
      </w:r>
      <w:r w:rsidRPr="00A945EF">
        <w:rPr>
          <w:rFonts w:hint="eastAsia"/>
          <w:szCs w:val="21"/>
        </w:rPr>
        <w:t xml:space="preserve">　</w:t>
      </w:r>
      <w:r w:rsidRPr="00A945EF">
        <w:rPr>
          <w:rFonts w:hint="eastAsia"/>
          <w:szCs w:val="21"/>
          <w:u w:val="single"/>
        </w:rPr>
        <w:t>課　税　標　準</w:t>
      </w:r>
      <w:r w:rsidRPr="00A945EF">
        <w:rPr>
          <w:rFonts w:hint="eastAsia"/>
          <w:szCs w:val="21"/>
        </w:rPr>
        <w:t xml:space="preserve">　</w:t>
      </w:r>
    </w:p>
    <w:p w:rsidR="007F4491" w:rsidRDefault="00A945EF" w:rsidP="007B4949">
      <w:pPr>
        <w:jc w:val="left"/>
        <w:rPr>
          <w:szCs w:val="21"/>
        </w:rPr>
      </w:pPr>
      <w:r>
        <w:rPr>
          <w:rFonts w:hint="eastAsia"/>
          <w:szCs w:val="21"/>
        </w:rPr>
        <w:t xml:space="preserve">　　　　所 </w:t>
      </w:r>
      <w:r>
        <w:rPr>
          <w:szCs w:val="21"/>
        </w:rPr>
        <w:t xml:space="preserve"> </w:t>
      </w:r>
      <w:r>
        <w:rPr>
          <w:rFonts w:hint="eastAsia"/>
          <w:szCs w:val="21"/>
        </w:rPr>
        <w:t>得  割　　　　　　　　　　　　 所 得 金 額</w:t>
      </w:r>
    </w:p>
    <w:p w:rsidR="00A945EF" w:rsidRDefault="00A945EF" w:rsidP="007B4949">
      <w:pPr>
        <w:jc w:val="left"/>
        <w:rPr>
          <w:szCs w:val="21"/>
        </w:rPr>
      </w:pPr>
      <w:r>
        <w:rPr>
          <w:rFonts w:hint="eastAsia"/>
          <w:szCs w:val="21"/>
        </w:rPr>
        <w:t xml:space="preserve">        付加価値割                         </w:t>
      </w:r>
      <w:r>
        <w:rPr>
          <w:szCs w:val="21"/>
        </w:rPr>
        <w:t xml:space="preserve"> </w:t>
      </w:r>
      <w:r>
        <w:rPr>
          <w:rFonts w:hint="eastAsia"/>
          <w:szCs w:val="21"/>
        </w:rPr>
        <w:t>付加価値額</w:t>
      </w:r>
    </w:p>
    <w:p w:rsidR="00A945EF" w:rsidRDefault="00A945EF" w:rsidP="007B4949">
      <w:pPr>
        <w:jc w:val="left"/>
        <w:rPr>
          <w:szCs w:val="21"/>
        </w:rPr>
      </w:pPr>
      <w:r>
        <w:rPr>
          <w:rFonts w:hint="eastAsia"/>
          <w:szCs w:val="21"/>
        </w:rPr>
        <w:t xml:space="preserve">　　　　資　本　割　　　　　　　　　　　　 資本金等の額</w:t>
      </w:r>
    </w:p>
    <w:p w:rsidR="00A945EF" w:rsidRDefault="00A945EF" w:rsidP="007B4949">
      <w:pPr>
        <w:jc w:val="left"/>
        <w:rPr>
          <w:szCs w:val="21"/>
        </w:rPr>
      </w:pPr>
      <w:r>
        <w:rPr>
          <w:rFonts w:hint="eastAsia"/>
          <w:szCs w:val="21"/>
        </w:rPr>
        <w:t>資本割額の計算は、次のとおりである。</w:t>
      </w:r>
    </w:p>
    <w:tbl>
      <w:tblPr>
        <w:tblStyle w:val="a3"/>
        <w:tblW w:w="0" w:type="auto"/>
        <w:tblLook w:val="04A0" w:firstRow="1" w:lastRow="0" w:firstColumn="1" w:lastColumn="0" w:noHBand="0" w:noVBand="1"/>
      </w:tblPr>
      <w:tblGrid>
        <w:gridCol w:w="8494"/>
      </w:tblGrid>
      <w:tr w:rsidR="00A945EF" w:rsidTr="00A945EF">
        <w:trPr>
          <w:trHeight w:val="1411"/>
        </w:trPr>
        <w:tc>
          <w:tcPr>
            <w:tcW w:w="8494" w:type="dxa"/>
          </w:tcPr>
          <w:p w:rsidR="00A945EF" w:rsidRDefault="00A945EF" w:rsidP="007B4949">
            <w:pPr>
              <w:jc w:val="left"/>
              <w:rPr>
                <w:szCs w:val="21"/>
              </w:rPr>
            </w:pPr>
            <w:r>
              <w:rPr>
                <w:rFonts w:hint="eastAsia"/>
                <w:szCs w:val="21"/>
              </w:rPr>
              <w:t>《資本割額の計算式》</w:t>
            </w:r>
          </w:p>
          <w:p w:rsidR="00A945EF" w:rsidRDefault="00A945EF" w:rsidP="007B4949">
            <w:pPr>
              <w:jc w:val="left"/>
              <w:rPr>
                <w:szCs w:val="21"/>
              </w:rPr>
            </w:pPr>
            <w:r>
              <w:rPr>
                <w:rFonts w:hint="eastAsia"/>
                <w:szCs w:val="21"/>
              </w:rPr>
              <w:t>資本金等の額　×　税率　＝　資本割額</w:t>
            </w:r>
          </w:p>
          <w:p w:rsidR="004D35E5" w:rsidRDefault="004D35E5" w:rsidP="007B4949">
            <w:pPr>
              <w:jc w:val="left"/>
              <w:rPr>
                <w:szCs w:val="21"/>
              </w:rPr>
            </w:pPr>
          </w:p>
          <w:p w:rsidR="004D35E5" w:rsidRDefault="004D35E5" w:rsidP="007B4949">
            <w:pPr>
              <w:jc w:val="left"/>
              <w:rPr>
                <w:szCs w:val="21"/>
              </w:rPr>
            </w:pPr>
            <w:r>
              <w:rPr>
                <w:rFonts w:hint="eastAsia"/>
                <w:szCs w:val="21"/>
              </w:rPr>
              <w:t>※平成27年4月1日から平成28年3月31日までに開始する事業年度の資本割の超過税額は0.315％(東京都)</w:t>
            </w:r>
          </w:p>
          <w:p w:rsidR="004D35E5" w:rsidRDefault="004D35E5" w:rsidP="007B4949">
            <w:pPr>
              <w:jc w:val="left"/>
              <w:rPr>
                <w:szCs w:val="21"/>
              </w:rPr>
            </w:pPr>
            <w:r>
              <w:rPr>
                <w:rFonts w:hint="eastAsia"/>
                <w:szCs w:val="21"/>
              </w:rPr>
              <w:t>※平成28年4月1日から平成29年3月31日までに開始する事業年度の資本割の超過税率は0.525％(東京都)</w:t>
            </w:r>
          </w:p>
        </w:tc>
      </w:tr>
    </w:tbl>
    <w:p w:rsidR="00A945EF" w:rsidRDefault="004D35E5" w:rsidP="007B4949">
      <w:pPr>
        <w:jc w:val="left"/>
        <w:rPr>
          <w:szCs w:val="21"/>
        </w:rPr>
      </w:pPr>
      <w:r>
        <w:rPr>
          <w:rFonts w:hint="eastAsia"/>
          <w:szCs w:val="21"/>
        </w:rPr>
        <w:lastRenderedPageBreak/>
        <w:t>(2)住民税均等割の税率算定根拠</w:t>
      </w:r>
    </w:p>
    <w:p w:rsidR="004D35E5" w:rsidRDefault="004D35E5" w:rsidP="004D35E5">
      <w:pPr>
        <w:ind w:left="210" w:hangingChars="100" w:hanging="210"/>
        <w:jc w:val="left"/>
        <w:rPr>
          <w:szCs w:val="21"/>
        </w:rPr>
      </w:pPr>
      <w:r>
        <w:rPr>
          <w:rFonts w:hint="eastAsia"/>
          <w:szCs w:val="21"/>
        </w:rPr>
        <w:t xml:space="preserve">　住民税均等割の税額は、資本等の額及び従業者数の区分により、次のとおりに定められている。</w:t>
      </w:r>
    </w:p>
    <w:p w:rsidR="004D35E5" w:rsidRDefault="004D35E5" w:rsidP="007B4949">
      <w:pPr>
        <w:jc w:val="left"/>
        <w:rPr>
          <w:szCs w:val="21"/>
        </w:rPr>
      </w:pPr>
    </w:p>
    <w:p w:rsidR="004D35E5" w:rsidRDefault="004D35E5" w:rsidP="007B4949">
      <w:pPr>
        <w:jc w:val="left"/>
        <w:rPr>
          <w:szCs w:val="21"/>
        </w:rPr>
      </w:pPr>
      <w:r>
        <w:rPr>
          <w:rFonts w:hint="eastAsia"/>
          <w:szCs w:val="21"/>
        </w:rPr>
        <w:t>①道府県民税(標準税率)</w:t>
      </w:r>
    </w:p>
    <w:tbl>
      <w:tblPr>
        <w:tblStyle w:val="a3"/>
        <w:tblW w:w="0" w:type="auto"/>
        <w:tblInd w:w="562" w:type="dxa"/>
        <w:tblLook w:val="04A0" w:firstRow="1" w:lastRow="0" w:firstColumn="1" w:lastColumn="0" w:noHBand="0" w:noVBand="1"/>
      </w:tblPr>
      <w:tblGrid>
        <w:gridCol w:w="3686"/>
        <w:gridCol w:w="3260"/>
      </w:tblGrid>
      <w:tr w:rsidR="004D35E5" w:rsidTr="002571E0">
        <w:tc>
          <w:tcPr>
            <w:tcW w:w="3686" w:type="dxa"/>
          </w:tcPr>
          <w:p w:rsidR="004D35E5" w:rsidRDefault="004D35E5" w:rsidP="002571E0">
            <w:pPr>
              <w:jc w:val="center"/>
              <w:rPr>
                <w:szCs w:val="21"/>
              </w:rPr>
            </w:pPr>
            <w:r>
              <w:rPr>
                <w:rFonts w:hint="eastAsia"/>
                <w:szCs w:val="21"/>
              </w:rPr>
              <w:t>資本等の額</w:t>
            </w:r>
          </w:p>
        </w:tc>
        <w:tc>
          <w:tcPr>
            <w:tcW w:w="3260" w:type="dxa"/>
          </w:tcPr>
          <w:p w:rsidR="004D35E5" w:rsidRDefault="004D35E5" w:rsidP="002571E0">
            <w:pPr>
              <w:jc w:val="center"/>
              <w:rPr>
                <w:szCs w:val="21"/>
              </w:rPr>
            </w:pPr>
            <w:r>
              <w:rPr>
                <w:rFonts w:hint="eastAsia"/>
                <w:szCs w:val="21"/>
              </w:rPr>
              <w:t>均等割額</w:t>
            </w:r>
            <w:r w:rsidR="002571E0">
              <w:rPr>
                <w:rFonts w:hint="eastAsia"/>
                <w:szCs w:val="21"/>
              </w:rPr>
              <w:t>(年額)</w:t>
            </w:r>
          </w:p>
        </w:tc>
      </w:tr>
      <w:tr w:rsidR="004D35E5" w:rsidTr="002571E0">
        <w:tc>
          <w:tcPr>
            <w:tcW w:w="3686" w:type="dxa"/>
          </w:tcPr>
          <w:p w:rsidR="004D35E5" w:rsidRDefault="002571E0" w:rsidP="007B4949">
            <w:pPr>
              <w:jc w:val="left"/>
              <w:rPr>
                <w:szCs w:val="21"/>
              </w:rPr>
            </w:pPr>
            <w:r>
              <w:rPr>
                <w:rFonts w:hint="eastAsia"/>
                <w:szCs w:val="21"/>
              </w:rPr>
              <w:t>50億円超</w:t>
            </w:r>
          </w:p>
        </w:tc>
        <w:tc>
          <w:tcPr>
            <w:tcW w:w="3260" w:type="dxa"/>
          </w:tcPr>
          <w:p w:rsidR="004D35E5" w:rsidRDefault="002571E0" w:rsidP="002571E0">
            <w:pPr>
              <w:jc w:val="right"/>
              <w:rPr>
                <w:szCs w:val="21"/>
              </w:rPr>
            </w:pPr>
            <w:r>
              <w:rPr>
                <w:rFonts w:hint="eastAsia"/>
                <w:szCs w:val="21"/>
              </w:rPr>
              <w:t>80</w:t>
            </w:r>
            <w:r w:rsidR="00A64743">
              <w:rPr>
                <w:rFonts w:hint="eastAsia"/>
                <w:szCs w:val="21"/>
              </w:rPr>
              <w:t>0,000</w:t>
            </w:r>
            <w:r>
              <w:rPr>
                <w:rFonts w:hint="eastAsia"/>
                <w:szCs w:val="21"/>
              </w:rPr>
              <w:t>円</w:t>
            </w:r>
          </w:p>
        </w:tc>
      </w:tr>
      <w:tr w:rsidR="004D35E5" w:rsidTr="002571E0">
        <w:tc>
          <w:tcPr>
            <w:tcW w:w="3686" w:type="dxa"/>
          </w:tcPr>
          <w:p w:rsidR="004D35E5" w:rsidRDefault="002571E0" w:rsidP="007B4949">
            <w:pPr>
              <w:jc w:val="left"/>
              <w:rPr>
                <w:szCs w:val="21"/>
              </w:rPr>
            </w:pPr>
            <w:r>
              <w:rPr>
                <w:rFonts w:hint="eastAsia"/>
                <w:szCs w:val="21"/>
              </w:rPr>
              <w:t>10億円超50億円以下</w:t>
            </w:r>
          </w:p>
        </w:tc>
        <w:tc>
          <w:tcPr>
            <w:tcW w:w="3260" w:type="dxa"/>
          </w:tcPr>
          <w:p w:rsidR="004D35E5" w:rsidRDefault="00A64743" w:rsidP="002571E0">
            <w:pPr>
              <w:jc w:val="right"/>
              <w:rPr>
                <w:szCs w:val="21"/>
              </w:rPr>
            </w:pPr>
            <w:r>
              <w:rPr>
                <w:rFonts w:hint="eastAsia"/>
                <w:szCs w:val="21"/>
              </w:rPr>
              <w:t>540,000</w:t>
            </w:r>
            <w:r w:rsidR="002571E0">
              <w:rPr>
                <w:rFonts w:hint="eastAsia"/>
                <w:szCs w:val="21"/>
              </w:rPr>
              <w:t>円</w:t>
            </w:r>
          </w:p>
        </w:tc>
      </w:tr>
      <w:tr w:rsidR="004D35E5" w:rsidTr="002571E0">
        <w:tc>
          <w:tcPr>
            <w:tcW w:w="3686" w:type="dxa"/>
          </w:tcPr>
          <w:p w:rsidR="004D35E5" w:rsidRDefault="002571E0" w:rsidP="007B4949">
            <w:pPr>
              <w:jc w:val="left"/>
              <w:rPr>
                <w:szCs w:val="21"/>
              </w:rPr>
            </w:pPr>
            <w:r>
              <w:rPr>
                <w:rFonts w:hint="eastAsia"/>
                <w:szCs w:val="21"/>
              </w:rPr>
              <w:t>1億円超10億円以下</w:t>
            </w:r>
          </w:p>
        </w:tc>
        <w:tc>
          <w:tcPr>
            <w:tcW w:w="3260" w:type="dxa"/>
          </w:tcPr>
          <w:p w:rsidR="004D35E5" w:rsidRDefault="00A64743" w:rsidP="002571E0">
            <w:pPr>
              <w:jc w:val="right"/>
              <w:rPr>
                <w:szCs w:val="21"/>
              </w:rPr>
            </w:pPr>
            <w:r>
              <w:rPr>
                <w:rFonts w:hint="eastAsia"/>
                <w:szCs w:val="21"/>
              </w:rPr>
              <w:t>130,000</w:t>
            </w:r>
            <w:r w:rsidR="002571E0">
              <w:rPr>
                <w:rFonts w:hint="eastAsia"/>
                <w:szCs w:val="21"/>
              </w:rPr>
              <w:t>円</w:t>
            </w:r>
          </w:p>
        </w:tc>
      </w:tr>
      <w:tr w:rsidR="004D35E5" w:rsidTr="002571E0">
        <w:tc>
          <w:tcPr>
            <w:tcW w:w="3686" w:type="dxa"/>
          </w:tcPr>
          <w:p w:rsidR="004D35E5" w:rsidRDefault="002571E0" w:rsidP="007B4949">
            <w:pPr>
              <w:jc w:val="left"/>
              <w:rPr>
                <w:szCs w:val="21"/>
              </w:rPr>
            </w:pPr>
            <w:r>
              <w:rPr>
                <w:rFonts w:hint="eastAsia"/>
                <w:szCs w:val="21"/>
              </w:rPr>
              <w:t>1千万円超1億円以下</w:t>
            </w:r>
          </w:p>
        </w:tc>
        <w:tc>
          <w:tcPr>
            <w:tcW w:w="3260" w:type="dxa"/>
          </w:tcPr>
          <w:p w:rsidR="004D35E5" w:rsidRDefault="00A64743" w:rsidP="002571E0">
            <w:pPr>
              <w:jc w:val="right"/>
              <w:rPr>
                <w:szCs w:val="21"/>
              </w:rPr>
            </w:pPr>
            <w:r>
              <w:rPr>
                <w:rFonts w:hint="eastAsia"/>
                <w:szCs w:val="21"/>
              </w:rPr>
              <w:t>50,000</w:t>
            </w:r>
            <w:r w:rsidR="002571E0">
              <w:rPr>
                <w:rFonts w:hint="eastAsia"/>
                <w:szCs w:val="21"/>
              </w:rPr>
              <w:t>円</w:t>
            </w:r>
          </w:p>
        </w:tc>
      </w:tr>
      <w:tr w:rsidR="004D35E5" w:rsidTr="002571E0">
        <w:tc>
          <w:tcPr>
            <w:tcW w:w="3686" w:type="dxa"/>
          </w:tcPr>
          <w:p w:rsidR="004D35E5" w:rsidRDefault="002571E0" w:rsidP="007B4949">
            <w:pPr>
              <w:jc w:val="left"/>
              <w:rPr>
                <w:szCs w:val="21"/>
              </w:rPr>
            </w:pPr>
            <w:r>
              <w:rPr>
                <w:rFonts w:hint="eastAsia"/>
                <w:szCs w:val="21"/>
              </w:rPr>
              <w:t>1千万円以下</w:t>
            </w:r>
          </w:p>
        </w:tc>
        <w:tc>
          <w:tcPr>
            <w:tcW w:w="3260" w:type="dxa"/>
          </w:tcPr>
          <w:p w:rsidR="004D35E5" w:rsidRDefault="00A64743" w:rsidP="002571E0">
            <w:pPr>
              <w:jc w:val="right"/>
              <w:rPr>
                <w:szCs w:val="21"/>
              </w:rPr>
            </w:pPr>
            <w:r>
              <w:rPr>
                <w:rFonts w:hint="eastAsia"/>
                <w:szCs w:val="21"/>
              </w:rPr>
              <w:t>20,000</w:t>
            </w:r>
            <w:r w:rsidR="002571E0">
              <w:rPr>
                <w:rFonts w:hint="eastAsia"/>
                <w:szCs w:val="21"/>
              </w:rPr>
              <w:t>円</w:t>
            </w:r>
          </w:p>
        </w:tc>
      </w:tr>
    </w:tbl>
    <w:p w:rsidR="004D35E5" w:rsidRDefault="004D35E5" w:rsidP="007B4949">
      <w:pPr>
        <w:jc w:val="left"/>
        <w:rPr>
          <w:szCs w:val="21"/>
        </w:rPr>
      </w:pPr>
    </w:p>
    <w:p w:rsidR="002571E0" w:rsidRDefault="002571E0" w:rsidP="007B4949">
      <w:pPr>
        <w:jc w:val="left"/>
        <w:rPr>
          <w:szCs w:val="21"/>
        </w:rPr>
      </w:pPr>
      <w:r>
        <w:rPr>
          <w:rFonts w:hint="eastAsia"/>
          <w:szCs w:val="21"/>
        </w:rPr>
        <w:t>②市町村民税(標準税率)</w:t>
      </w:r>
    </w:p>
    <w:tbl>
      <w:tblPr>
        <w:tblStyle w:val="a3"/>
        <w:tblW w:w="0" w:type="auto"/>
        <w:tblInd w:w="562" w:type="dxa"/>
        <w:tblLook w:val="04A0" w:firstRow="1" w:lastRow="0" w:firstColumn="1" w:lastColumn="0" w:noHBand="0" w:noVBand="1"/>
      </w:tblPr>
      <w:tblGrid>
        <w:gridCol w:w="2835"/>
        <w:gridCol w:w="1560"/>
        <w:gridCol w:w="2551"/>
      </w:tblGrid>
      <w:tr w:rsidR="002571E0" w:rsidTr="00A64743">
        <w:tc>
          <w:tcPr>
            <w:tcW w:w="2835" w:type="dxa"/>
          </w:tcPr>
          <w:p w:rsidR="002571E0" w:rsidRDefault="00A64743" w:rsidP="00A64743">
            <w:pPr>
              <w:jc w:val="center"/>
              <w:rPr>
                <w:szCs w:val="21"/>
              </w:rPr>
            </w:pPr>
            <w:r>
              <w:rPr>
                <w:rFonts w:hint="eastAsia"/>
                <w:szCs w:val="21"/>
              </w:rPr>
              <w:t>資本等の額</w:t>
            </w:r>
          </w:p>
        </w:tc>
        <w:tc>
          <w:tcPr>
            <w:tcW w:w="1560" w:type="dxa"/>
          </w:tcPr>
          <w:p w:rsidR="002571E0" w:rsidRDefault="00A64743" w:rsidP="00A64743">
            <w:pPr>
              <w:jc w:val="center"/>
              <w:rPr>
                <w:szCs w:val="21"/>
              </w:rPr>
            </w:pPr>
            <w:r>
              <w:rPr>
                <w:rFonts w:hint="eastAsia"/>
                <w:szCs w:val="21"/>
              </w:rPr>
              <w:t>従業員者数</w:t>
            </w:r>
          </w:p>
        </w:tc>
        <w:tc>
          <w:tcPr>
            <w:tcW w:w="2551" w:type="dxa"/>
          </w:tcPr>
          <w:p w:rsidR="002571E0" w:rsidRDefault="00A64743" w:rsidP="00A64743">
            <w:pPr>
              <w:jc w:val="center"/>
              <w:rPr>
                <w:szCs w:val="21"/>
              </w:rPr>
            </w:pPr>
            <w:r>
              <w:rPr>
                <w:rFonts w:hint="eastAsia"/>
                <w:szCs w:val="21"/>
              </w:rPr>
              <w:t>均等割額(年額)</w:t>
            </w:r>
          </w:p>
        </w:tc>
      </w:tr>
      <w:tr w:rsidR="00A64743" w:rsidTr="00A64743">
        <w:tc>
          <w:tcPr>
            <w:tcW w:w="2835" w:type="dxa"/>
            <w:vMerge w:val="restart"/>
          </w:tcPr>
          <w:p w:rsidR="00A64743" w:rsidRDefault="00A64743" w:rsidP="007B4949">
            <w:pPr>
              <w:jc w:val="left"/>
              <w:rPr>
                <w:szCs w:val="21"/>
              </w:rPr>
            </w:pPr>
            <w:r>
              <w:rPr>
                <w:rFonts w:hint="eastAsia"/>
                <w:szCs w:val="21"/>
              </w:rPr>
              <w:t>50億円超</w:t>
            </w:r>
          </w:p>
        </w:tc>
        <w:tc>
          <w:tcPr>
            <w:tcW w:w="1560" w:type="dxa"/>
          </w:tcPr>
          <w:p w:rsidR="00A64743" w:rsidRDefault="00A64743" w:rsidP="007B4949">
            <w:pPr>
              <w:jc w:val="left"/>
              <w:rPr>
                <w:szCs w:val="21"/>
              </w:rPr>
            </w:pPr>
            <w:r>
              <w:rPr>
                <w:rFonts w:hint="eastAsia"/>
                <w:szCs w:val="21"/>
              </w:rPr>
              <w:t>50人超</w:t>
            </w:r>
          </w:p>
        </w:tc>
        <w:tc>
          <w:tcPr>
            <w:tcW w:w="2551" w:type="dxa"/>
          </w:tcPr>
          <w:p w:rsidR="00A64743" w:rsidRDefault="00A64743" w:rsidP="00A64743">
            <w:pPr>
              <w:jc w:val="right"/>
              <w:rPr>
                <w:szCs w:val="21"/>
              </w:rPr>
            </w:pPr>
            <w:r>
              <w:rPr>
                <w:rFonts w:hint="eastAsia"/>
                <w:szCs w:val="21"/>
              </w:rPr>
              <w:t>3,000,000円</w:t>
            </w:r>
          </w:p>
        </w:tc>
      </w:tr>
      <w:tr w:rsidR="00A64743" w:rsidTr="00A64743">
        <w:tc>
          <w:tcPr>
            <w:tcW w:w="2835" w:type="dxa"/>
            <w:vMerge/>
          </w:tcPr>
          <w:p w:rsidR="00A64743" w:rsidRDefault="00A64743" w:rsidP="007B4949">
            <w:pPr>
              <w:jc w:val="left"/>
              <w:rPr>
                <w:szCs w:val="21"/>
              </w:rPr>
            </w:pPr>
          </w:p>
        </w:tc>
        <w:tc>
          <w:tcPr>
            <w:tcW w:w="1560" w:type="dxa"/>
          </w:tcPr>
          <w:p w:rsidR="00A64743" w:rsidRDefault="00A64743" w:rsidP="007B4949">
            <w:pPr>
              <w:jc w:val="left"/>
              <w:rPr>
                <w:szCs w:val="21"/>
              </w:rPr>
            </w:pPr>
            <w:r>
              <w:rPr>
                <w:rFonts w:hint="eastAsia"/>
                <w:szCs w:val="21"/>
              </w:rPr>
              <w:t>50人以下</w:t>
            </w:r>
          </w:p>
        </w:tc>
        <w:tc>
          <w:tcPr>
            <w:tcW w:w="2551" w:type="dxa"/>
          </w:tcPr>
          <w:p w:rsidR="00A64743" w:rsidRDefault="00A64743" w:rsidP="00A64743">
            <w:pPr>
              <w:jc w:val="right"/>
              <w:rPr>
                <w:szCs w:val="21"/>
              </w:rPr>
            </w:pPr>
            <w:r>
              <w:rPr>
                <w:rFonts w:hint="eastAsia"/>
                <w:szCs w:val="21"/>
              </w:rPr>
              <w:t>410,000円</w:t>
            </w:r>
          </w:p>
        </w:tc>
      </w:tr>
      <w:tr w:rsidR="00A64743" w:rsidTr="00A64743">
        <w:tc>
          <w:tcPr>
            <w:tcW w:w="2835" w:type="dxa"/>
            <w:vMerge w:val="restart"/>
          </w:tcPr>
          <w:p w:rsidR="00A64743" w:rsidRDefault="00A64743" w:rsidP="007B4949">
            <w:pPr>
              <w:jc w:val="left"/>
              <w:rPr>
                <w:szCs w:val="21"/>
              </w:rPr>
            </w:pPr>
            <w:r>
              <w:rPr>
                <w:rFonts w:hint="eastAsia"/>
                <w:szCs w:val="21"/>
              </w:rPr>
              <w:t>10億円超50億円以下</w:t>
            </w:r>
          </w:p>
          <w:p w:rsidR="00A64743" w:rsidRDefault="00A64743" w:rsidP="007B4949">
            <w:pPr>
              <w:jc w:val="left"/>
              <w:rPr>
                <w:szCs w:val="21"/>
              </w:rPr>
            </w:pPr>
          </w:p>
        </w:tc>
        <w:tc>
          <w:tcPr>
            <w:tcW w:w="1560" w:type="dxa"/>
          </w:tcPr>
          <w:p w:rsidR="00A64743" w:rsidRDefault="00A64743" w:rsidP="007B4949">
            <w:pPr>
              <w:jc w:val="left"/>
              <w:rPr>
                <w:szCs w:val="21"/>
              </w:rPr>
            </w:pPr>
            <w:r>
              <w:rPr>
                <w:rFonts w:hint="eastAsia"/>
                <w:szCs w:val="21"/>
              </w:rPr>
              <w:t>50人超</w:t>
            </w:r>
          </w:p>
        </w:tc>
        <w:tc>
          <w:tcPr>
            <w:tcW w:w="2551" w:type="dxa"/>
          </w:tcPr>
          <w:p w:rsidR="00A64743" w:rsidRDefault="00A64743" w:rsidP="00A64743">
            <w:pPr>
              <w:jc w:val="right"/>
              <w:rPr>
                <w:szCs w:val="21"/>
              </w:rPr>
            </w:pPr>
            <w:r>
              <w:rPr>
                <w:rFonts w:hint="eastAsia"/>
                <w:szCs w:val="21"/>
              </w:rPr>
              <w:t>1,750,000円</w:t>
            </w:r>
          </w:p>
        </w:tc>
      </w:tr>
      <w:tr w:rsidR="00A64743" w:rsidTr="00A64743">
        <w:tc>
          <w:tcPr>
            <w:tcW w:w="2835" w:type="dxa"/>
            <w:vMerge/>
          </w:tcPr>
          <w:p w:rsidR="00A64743" w:rsidRDefault="00A64743" w:rsidP="007B4949">
            <w:pPr>
              <w:jc w:val="left"/>
              <w:rPr>
                <w:szCs w:val="21"/>
              </w:rPr>
            </w:pPr>
          </w:p>
        </w:tc>
        <w:tc>
          <w:tcPr>
            <w:tcW w:w="1560" w:type="dxa"/>
          </w:tcPr>
          <w:p w:rsidR="00A64743" w:rsidRDefault="00A64743" w:rsidP="007B4949">
            <w:pPr>
              <w:jc w:val="left"/>
              <w:rPr>
                <w:szCs w:val="21"/>
              </w:rPr>
            </w:pPr>
            <w:r>
              <w:rPr>
                <w:rFonts w:hint="eastAsia"/>
                <w:szCs w:val="21"/>
              </w:rPr>
              <w:t>50人以下</w:t>
            </w:r>
          </w:p>
        </w:tc>
        <w:tc>
          <w:tcPr>
            <w:tcW w:w="2551" w:type="dxa"/>
          </w:tcPr>
          <w:p w:rsidR="00A64743" w:rsidRDefault="00A64743" w:rsidP="00A64743">
            <w:pPr>
              <w:jc w:val="right"/>
              <w:rPr>
                <w:szCs w:val="21"/>
              </w:rPr>
            </w:pPr>
            <w:r>
              <w:rPr>
                <w:rFonts w:hint="eastAsia"/>
                <w:szCs w:val="21"/>
              </w:rPr>
              <w:t>410,000円</w:t>
            </w:r>
          </w:p>
        </w:tc>
      </w:tr>
      <w:tr w:rsidR="00A64743" w:rsidTr="00A64743">
        <w:tc>
          <w:tcPr>
            <w:tcW w:w="2835" w:type="dxa"/>
            <w:vMerge w:val="restart"/>
          </w:tcPr>
          <w:p w:rsidR="00A64743" w:rsidRDefault="00A64743" w:rsidP="007B4949">
            <w:pPr>
              <w:jc w:val="left"/>
              <w:rPr>
                <w:szCs w:val="21"/>
              </w:rPr>
            </w:pPr>
            <w:r>
              <w:rPr>
                <w:rFonts w:hint="eastAsia"/>
                <w:szCs w:val="21"/>
              </w:rPr>
              <w:t>1億円超10億円以下</w:t>
            </w:r>
          </w:p>
        </w:tc>
        <w:tc>
          <w:tcPr>
            <w:tcW w:w="1560" w:type="dxa"/>
          </w:tcPr>
          <w:p w:rsidR="00A64743" w:rsidRDefault="00A64743" w:rsidP="007B4949">
            <w:pPr>
              <w:jc w:val="left"/>
              <w:rPr>
                <w:szCs w:val="21"/>
              </w:rPr>
            </w:pPr>
            <w:r>
              <w:rPr>
                <w:rFonts w:hint="eastAsia"/>
                <w:szCs w:val="21"/>
              </w:rPr>
              <w:t>50人超</w:t>
            </w:r>
          </w:p>
        </w:tc>
        <w:tc>
          <w:tcPr>
            <w:tcW w:w="2551" w:type="dxa"/>
          </w:tcPr>
          <w:p w:rsidR="00A64743" w:rsidRDefault="00A64743" w:rsidP="00A64743">
            <w:pPr>
              <w:jc w:val="right"/>
              <w:rPr>
                <w:szCs w:val="21"/>
              </w:rPr>
            </w:pPr>
            <w:r>
              <w:rPr>
                <w:rFonts w:hint="eastAsia"/>
                <w:szCs w:val="21"/>
              </w:rPr>
              <w:t>400,000円</w:t>
            </w:r>
          </w:p>
        </w:tc>
      </w:tr>
      <w:tr w:rsidR="00A64743" w:rsidTr="00A64743">
        <w:tc>
          <w:tcPr>
            <w:tcW w:w="2835" w:type="dxa"/>
            <w:vMerge/>
          </w:tcPr>
          <w:p w:rsidR="00A64743" w:rsidRDefault="00A64743" w:rsidP="007B4949">
            <w:pPr>
              <w:jc w:val="left"/>
              <w:rPr>
                <w:szCs w:val="21"/>
              </w:rPr>
            </w:pPr>
          </w:p>
        </w:tc>
        <w:tc>
          <w:tcPr>
            <w:tcW w:w="1560" w:type="dxa"/>
          </w:tcPr>
          <w:p w:rsidR="00A64743" w:rsidRDefault="00A64743" w:rsidP="007B4949">
            <w:pPr>
              <w:jc w:val="left"/>
              <w:rPr>
                <w:szCs w:val="21"/>
              </w:rPr>
            </w:pPr>
            <w:r>
              <w:rPr>
                <w:rFonts w:hint="eastAsia"/>
                <w:szCs w:val="21"/>
              </w:rPr>
              <w:t>50人以下</w:t>
            </w:r>
          </w:p>
        </w:tc>
        <w:tc>
          <w:tcPr>
            <w:tcW w:w="2551" w:type="dxa"/>
          </w:tcPr>
          <w:p w:rsidR="00A64743" w:rsidRDefault="00A64743" w:rsidP="00A64743">
            <w:pPr>
              <w:jc w:val="right"/>
              <w:rPr>
                <w:szCs w:val="21"/>
              </w:rPr>
            </w:pPr>
            <w:r>
              <w:rPr>
                <w:rFonts w:hint="eastAsia"/>
                <w:szCs w:val="21"/>
              </w:rPr>
              <w:t>160,000円</w:t>
            </w:r>
          </w:p>
        </w:tc>
      </w:tr>
      <w:tr w:rsidR="00A64743" w:rsidTr="00A64743">
        <w:tc>
          <w:tcPr>
            <w:tcW w:w="2835" w:type="dxa"/>
            <w:vMerge w:val="restart"/>
          </w:tcPr>
          <w:p w:rsidR="00A64743" w:rsidRDefault="00A64743" w:rsidP="007B4949">
            <w:pPr>
              <w:jc w:val="left"/>
              <w:rPr>
                <w:szCs w:val="21"/>
              </w:rPr>
            </w:pPr>
            <w:r>
              <w:rPr>
                <w:rFonts w:hint="eastAsia"/>
                <w:szCs w:val="21"/>
              </w:rPr>
              <w:t>1千万円超1億円以下</w:t>
            </w:r>
          </w:p>
        </w:tc>
        <w:tc>
          <w:tcPr>
            <w:tcW w:w="1560" w:type="dxa"/>
          </w:tcPr>
          <w:p w:rsidR="00A64743" w:rsidRDefault="00A64743" w:rsidP="007B4949">
            <w:pPr>
              <w:jc w:val="left"/>
              <w:rPr>
                <w:szCs w:val="21"/>
              </w:rPr>
            </w:pPr>
            <w:r>
              <w:rPr>
                <w:rFonts w:hint="eastAsia"/>
                <w:szCs w:val="21"/>
              </w:rPr>
              <w:t>50人超</w:t>
            </w:r>
          </w:p>
        </w:tc>
        <w:tc>
          <w:tcPr>
            <w:tcW w:w="2551" w:type="dxa"/>
          </w:tcPr>
          <w:p w:rsidR="00A64743" w:rsidRDefault="00A64743" w:rsidP="00A64743">
            <w:pPr>
              <w:jc w:val="right"/>
              <w:rPr>
                <w:szCs w:val="21"/>
              </w:rPr>
            </w:pPr>
            <w:r>
              <w:rPr>
                <w:rFonts w:hint="eastAsia"/>
                <w:szCs w:val="21"/>
              </w:rPr>
              <w:t>150,000円</w:t>
            </w:r>
          </w:p>
        </w:tc>
      </w:tr>
      <w:tr w:rsidR="00A64743" w:rsidTr="00A64743">
        <w:tc>
          <w:tcPr>
            <w:tcW w:w="2835" w:type="dxa"/>
            <w:vMerge/>
          </w:tcPr>
          <w:p w:rsidR="00A64743" w:rsidRDefault="00A64743" w:rsidP="007B4949">
            <w:pPr>
              <w:jc w:val="left"/>
              <w:rPr>
                <w:szCs w:val="21"/>
              </w:rPr>
            </w:pPr>
          </w:p>
        </w:tc>
        <w:tc>
          <w:tcPr>
            <w:tcW w:w="1560" w:type="dxa"/>
          </w:tcPr>
          <w:p w:rsidR="00A64743" w:rsidRDefault="00A64743" w:rsidP="007B4949">
            <w:pPr>
              <w:jc w:val="left"/>
              <w:rPr>
                <w:szCs w:val="21"/>
              </w:rPr>
            </w:pPr>
            <w:r>
              <w:rPr>
                <w:rFonts w:hint="eastAsia"/>
                <w:szCs w:val="21"/>
              </w:rPr>
              <w:t>50人以下</w:t>
            </w:r>
          </w:p>
        </w:tc>
        <w:tc>
          <w:tcPr>
            <w:tcW w:w="2551" w:type="dxa"/>
          </w:tcPr>
          <w:p w:rsidR="00A64743" w:rsidRDefault="00A64743" w:rsidP="00A64743">
            <w:pPr>
              <w:jc w:val="right"/>
              <w:rPr>
                <w:szCs w:val="21"/>
              </w:rPr>
            </w:pPr>
            <w:r>
              <w:rPr>
                <w:rFonts w:hint="eastAsia"/>
                <w:szCs w:val="21"/>
              </w:rPr>
              <w:t>130,000円</w:t>
            </w:r>
          </w:p>
        </w:tc>
      </w:tr>
      <w:tr w:rsidR="00A64743" w:rsidTr="00A64743">
        <w:tc>
          <w:tcPr>
            <w:tcW w:w="2835" w:type="dxa"/>
            <w:vMerge w:val="restart"/>
          </w:tcPr>
          <w:p w:rsidR="00A64743" w:rsidRDefault="00A64743" w:rsidP="007B4949">
            <w:pPr>
              <w:jc w:val="left"/>
              <w:rPr>
                <w:szCs w:val="21"/>
              </w:rPr>
            </w:pPr>
            <w:r>
              <w:rPr>
                <w:rFonts w:hint="eastAsia"/>
                <w:szCs w:val="21"/>
              </w:rPr>
              <w:t>1千万円以下</w:t>
            </w:r>
          </w:p>
        </w:tc>
        <w:tc>
          <w:tcPr>
            <w:tcW w:w="1560" w:type="dxa"/>
          </w:tcPr>
          <w:p w:rsidR="00A64743" w:rsidRDefault="00A64743" w:rsidP="007B4949">
            <w:pPr>
              <w:jc w:val="left"/>
              <w:rPr>
                <w:szCs w:val="21"/>
              </w:rPr>
            </w:pPr>
            <w:r>
              <w:rPr>
                <w:rFonts w:hint="eastAsia"/>
                <w:szCs w:val="21"/>
              </w:rPr>
              <w:t>50人超</w:t>
            </w:r>
          </w:p>
        </w:tc>
        <w:tc>
          <w:tcPr>
            <w:tcW w:w="2551" w:type="dxa"/>
          </w:tcPr>
          <w:p w:rsidR="00A64743" w:rsidRDefault="00A64743" w:rsidP="00A64743">
            <w:pPr>
              <w:jc w:val="right"/>
              <w:rPr>
                <w:szCs w:val="21"/>
              </w:rPr>
            </w:pPr>
            <w:r>
              <w:rPr>
                <w:rFonts w:hint="eastAsia"/>
                <w:szCs w:val="21"/>
              </w:rPr>
              <w:t>120,000円</w:t>
            </w:r>
          </w:p>
        </w:tc>
      </w:tr>
      <w:tr w:rsidR="00A64743" w:rsidTr="00A64743">
        <w:tc>
          <w:tcPr>
            <w:tcW w:w="2835" w:type="dxa"/>
            <w:vMerge/>
          </w:tcPr>
          <w:p w:rsidR="00A64743" w:rsidRDefault="00A64743" w:rsidP="007B4949">
            <w:pPr>
              <w:jc w:val="left"/>
              <w:rPr>
                <w:szCs w:val="21"/>
              </w:rPr>
            </w:pPr>
          </w:p>
        </w:tc>
        <w:tc>
          <w:tcPr>
            <w:tcW w:w="1560" w:type="dxa"/>
          </w:tcPr>
          <w:p w:rsidR="00A64743" w:rsidRDefault="00A64743" w:rsidP="007B4949">
            <w:pPr>
              <w:jc w:val="left"/>
              <w:rPr>
                <w:szCs w:val="21"/>
              </w:rPr>
            </w:pPr>
            <w:r>
              <w:rPr>
                <w:rFonts w:hint="eastAsia"/>
                <w:szCs w:val="21"/>
              </w:rPr>
              <w:t>50人以下</w:t>
            </w:r>
          </w:p>
        </w:tc>
        <w:tc>
          <w:tcPr>
            <w:tcW w:w="2551" w:type="dxa"/>
          </w:tcPr>
          <w:p w:rsidR="00A64743" w:rsidRDefault="00A64743" w:rsidP="00A64743">
            <w:pPr>
              <w:jc w:val="right"/>
              <w:rPr>
                <w:szCs w:val="21"/>
              </w:rPr>
            </w:pPr>
            <w:r>
              <w:rPr>
                <w:rFonts w:hint="eastAsia"/>
                <w:szCs w:val="21"/>
              </w:rPr>
              <w:t>50,000円</w:t>
            </w:r>
          </w:p>
        </w:tc>
      </w:tr>
    </w:tbl>
    <w:p w:rsidR="002571E0" w:rsidRDefault="00D521E4" w:rsidP="007B4949">
      <w:pPr>
        <w:jc w:val="left"/>
        <w:rPr>
          <w:szCs w:val="21"/>
        </w:rPr>
      </w:pPr>
      <w:r>
        <w:rPr>
          <w:rFonts w:hint="eastAsia"/>
          <w:szCs w:val="21"/>
        </w:rPr>
        <w:t>※東京都23区は①と②の合計額を一括申告・納付する。</w:t>
      </w:r>
    </w:p>
    <w:p w:rsidR="00D521E4" w:rsidRDefault="00D521E4" w:rsidP="007B4949">
      <w:pPr>
        <w:jc w:val="left"/>
        <w:rPr>
          <w:szCs w:val="21"/>
        </w:rPr>
      </w:pPr>
    </w:p>
    <w:p w:rsidR="00D521E4" w:rsidRPr="004D35E5" w:rsidRDefault="00A64743" w:rsidP="007B4949">
      <w:pPr>
        <w:jc w:val="left"/>
        <w:rPr>
          <w:szCs w:val="21"/>
        </w:rPr>
      </w:pPr>
      <w:r>
        <w:rPr>
          <w:rFonts w:hint="eastAsia"/>
          <w:szCs w:val="21"/>
        </w:rPr>
        <w:t>(3)住民税法人税割の超過税率</w:t>
      </w:r>
    </w:p>
    <w:tbl>
      <w:tblPr>
        <w:tblStyle w:val="a3"/>
        <w:tblW w:w="0" w:type="auto"/>
        <w:tblInd w:w="562" w:type="dxa"/>
        <w:tblLook w:val="04A0" w:firstRow="1" w:lastRow="0" w:firstColumn="1" w:lastColumn="0" w:noHBand="0" w:noVBand="1"/>
      </w:tblPr>
      <w:tblGrid>
        <w:gridCol w:w="3402"/>
      </w:tblGrid>
      <w:tr w:rsidR="00D521E4" w:rsidTr="00D521E4">
        <w:trPr>
          <w:trHeight w:val="1208"/>
        </w:trPr>
        <w:tc>
          <w:tcPr>
            <w:tcW w:w="3402" w:type="dxa"/>
          </w:tcPr>
          <w:p w:rsidR="00D521E4" w:rsidRDefault="00D521E4" w:rsidP="007B4949">
            <w:pPr>
              <w:jc w:val="left"/>
              <w:rPr>
                <w:szCs w:val="21"/>
              </w:rPr>
            </w:pPr>
            <w:r>
              <w:rPr>
                <w:rFonts w:hint="eastAsia"/>
                <w:szCs w:val="21"/>
              </w:rPr>
              <w:t>《地方税の3つの税率》</w:t>
            </w:r>
          </w:p>
          <w:p w:rsidR="00D521E4" w:rsidRDefault="00D521E4" w:rsidP="007B4949">
            <w:pPr>
              <w:jc w:val="left"/>
              <w:rPr>
                <w:szCs w:val="21"/>
              </w:rPr>
            </w:pPr>
            <w:r>
              <w:rPr>
                <w:rFonts w:hint="eastAsia"/>
                <w:szCs w:val="21"/>
              </w:rPr>
              <w:t>・標準税率…最低税率(下限)</w:t>
            </w:r>
          </w:p>
          <w:p w:rsidR="00D521E4" w:rsidRDefault="00D521E4" w:rsidP="007B4949">
            <w:pPr>
              <w:jc w:val="left"/>
              <w:rPr>
                <w:szCs w:val="21"/>
              </w:rPr>
            </w:pPr>
            <w:r>
              <w:rPr>
                <w:rFonts w:hint="eastAsia"/>
                <w:szCs w:val="21"/>
              </w:rPr>
              <w:t>・制限税率…最高税率(上限)</w:t>
            </w:r>
          </w:p>
          <w:p w:rsidR="00D521E4" w:rsidRDefault="00D521E4" w:rsidP="007B4949">
            <w:pPr>
              <w:jc w:val="left"/>
              <w:rPr>
                <w:szCs w:val="21"/>
              </w:rPr>
            </w:pPr>
            <w:r>
              <w:rPr>
                <w:rFonts w:hint="eastAsia"/>
                <w:szCs w:val="21"/>
              </w:rPr>
              <w:t>・超過税率…標準を超える税率</w:t>
            </w:r>
          </w:p>
        </w:tc>
      </w:tr>
    </w:tbl>
    <w:p w:rsidR="00D521E4" w:rsidRDefault="00D521E4" w:rsidP="00B279C4">
      <w:pPr>
        <w:ind w:left="420" w:hangingChars="200" w:hanging="420"/>
        <w:jc w:val="left"/>
        <w:rPr>
          <w:szCs w:val="21"/>
        </w:rPr>
      </w:pPr>
      <w:r>
        <w:rPr>
          <w:rFonts w:hint="eastAsia"/>
          <w:szCs w:val="21"/>
        </w:rPr>
        <w:t xml:space="preserve">　①</w:t>
      </w:r>
      <w:r w:rsidR="004A62DB">
        <w:rPr>
          <w:rFonts w:hint="eastAsia"/>
          <w:szCs w:val="21"/>
        </w:rPr>
        <w:t>道府県の法人住民税法人税割の超過税率適用法人について、ほとんどの自治体は資本金基準(資本金1億円超)によっている。</w:t>
      </w:r>
      <w:r w:rsidR="00B279C4">
        <w:rPr>
          <w:rFonts w:hint="eastAsia"/>
          <w:szCs w:val="21"/>
        </w:rPr>
        <w:t>ただ県によっては資本金等の額基準を採用している県もある。</w:t>
      </w:r>
    </w:p>
    <w:p w:rsidR="00B279C4" w:rsidRDefault="00B279C4" w:rsidP="00B279C4">
      <w:pPr>
        <w:ind w:left="420" w:hangingChars="200" w:hanging="420"/>
        <w:jc w:val="left"/>
        <w:rPr>
          <w:szCs w:val="21"/>
        </w:rPr>
      </w:pPr>
      <w:r>
        <w:rPr>
          <w:rFonts w:hint="eastAsia"/>
          <w:szCs w:val="21"/>
        </w:rPr>
        <w:t xml:space="preserve">　②市の法人住民法人税割の超過税率については790市のうち128市が資本金等の額基準を採用している。</w:t>
      </w:r>
    </w:p>
    <w:p w:rsidR="00B279C4" w:rsidRPr="00B279C4" w:rsidRDefault="00B279C4" w:rsidP="00B279C4">
      <w:pPr>
        <w:ind w:left="471" w:hangingChars="200" w:hanging="471"/>
        <w:jc w:val="left"/>
        <w:rPr>
          <w:b/>
          <w:sz w:val="24"/>
          <w:szCs w:val="24"/>
        </w:rPr>
      </w:pPr>
      <w:r w:rsidRPr="00B279C4">
        <w:rPr>
          <w:rFonts w:hint="eastAsia"/>
          <w:b/>
          <w:sz w:val="24"/>
          <w:szCs w:val="24"/>
        </w:rPr>
        <w:lastRenderedPageBreak/>
        <w:t>3.法人税法と地方税法の相違</w:t>
      </w:r>
    </w:p>
    <w:p w:rsidR="002C3FD8" w:rsidRDefault="002C3FD8" w:rsidP="007B4949">
      <w:pPr>
        <w:jc w:val="left"/>
        <w:rPr>
          <w:szCs w:val="21"/>
        </w:rPr>
      </w:pPr>
      <w:r>
        <w:rPr>
          <w:rFonts w:hint="eastAsia"/>
          <w:szCs w:val="21"/>
        </w:rPr>
        <w:t>(1)　自己株式の保有</w:t>
      </w:r>
    </w:p>
    <w:p w:rsidR="004A62DB" w:rsidRDefault="00B279C4" w:rsidP="002C3FD8">
      <w:pPr>
        <w:ind w:leftChars="200" w:left="420"/>
        <w:jc w:val="left"/>
        <w:rPr>
          <w:szCs w:val="21"/>
        </w:rPr>
      </w:pPr>
      <w:r>
        <w:rPr>
          <w:rFonts w:hint="eastAsia"/>
          <w:szCs w:val="21"/>
        </w:rPr>
        <w:t>地方税(事業税及び住民税)の「資本金等の額」は、「法人税法に定める金額」と「資本金及び</w:t>
      </w:r>
      <w:r w:rsidR="002C3FD8">
        <w:rPr>
          <w:rFonts w:hint="eastAsia"/>
          <w:szCs w:val="21"/>
        </w:rPr>
        <w:t>資本準備金の合算額</w:t>
      </w:r>
      <w:r>
        <w:rPr>
          <w:rFonts w:hint="eastAsia"/>
          <w:szCs w:val="21"/>
        </w:rPr>
        <w:t>」</w:t>
      </w:r>
      <w:r w:rsidR="002C3FD8">
        <w:rPr>
          <w:rFonts w:hint="eastAsia"/>
          <w:szCs w:val="21"/>
        </w:rPr>
        <w:t>とのいずれか大きい額とされている。</w:t>
      </w:r>
    </w:p>
    <w:p w:rsidR="002C3FD8" w:rsidRDefault="002C3FD8" w:rsidP="007B4949">
      <w:pPr>
        <w:jc w:val="left"/>
        <w:rPr>
          <w:szCs w:val="21"/>
        </w:rPr>
      </w:pPr>
    </w:p>
    <w:p w:rsidR="002C3FD8" w:rsidRDefault="002C3FD8" w:rsidP="002E5619">
      <w:pPr>
        <w:ind w:leftChars="200" w:left="420"/>
        <w:jc w:val="left"/>
        <w:rPr>
          <w:szCs w:val="21"/>
        </w:rPr>
      </w:pPr>
      <w:r>
        <w:rPr>
          <w:rFonts w:hint="eastAsia"/>
          <w:szCs w:val="21"/>
        </w:rPr>
        <w:t>平成27年4月1日以後開始する事業年度から自己株式を保有している法人</w:t>
      </w:r>
      <w:r w:rsidR="002E5619">
        <w:rPr>
          <w:rFonts w:hint="eastAsia"/>
          <w:szCs w:val="21"/>
        </w:rPr>
        <w:t>について自己株式分は減算されるため税負担の増加になる。</w:t>
      </w:r>
    </w:p>
    <w:p w:rsidR="002E5619" w:rsidRPr="002E5619" w:rsidRDefault="002E5619" w:rsidP="002E5619">
      <w:pPr>
        <w:ind w:leftChars="200" w:left="420"/>
        <w:jc w:val="left"/>
        <w:rPr>
          <w:b/>
          <w:szCs w:val="21"/>
        </w:rPr>
      </w:pPr>
      <w:r w:rsidRPr="002E5619">
        <w:rPr>
          <w:rFonts w:hint="eastAsia"/>
          <w:b/>
          <w:szCs w:val="21"/>
        </w:rPr>
        <w:t>【事例】</w:t>
      </w:r>
    </w:p>
    <w:p w:rsidR="002E5619" w:rsidRDefault="002E5619" w:rsidP="002E5619">
      <w:pPr>
        <w:ind w:leftChars="200" w:left="420"/>
        <w:jc w:val="left"/>
        <w:rPr>
          <w:szCs w:val="21"/>
        </w:rPr>
      </w:pPr>
      <w:r>
        <w:rPr>
          <w:rFonts w:hint="eastAsia"/>
          <w:szCs w:val="21"/>
        </w:rPr>
        <w:t>・資本金　　　100,000</w:t>
      </w:r>
    </w:p>
    <w:p w:rsidR="002E5619" w:rsidRDefault="002E5619" w:rsidP="002E5619">
      <w:pPr>
        <w:ind w:leftChars="200" w:left="420"/>
        <w:jc w:val="left"/>
        <w:rPr>
          <w:szCs w:val="21"/>
          <w:u w:val="single"/>
        </w:rPr>
      </w:pPr>
      <w:r>
        <w:rPr>
          <w:rFonts w:hint="eastAsia"/>
          <w:szCs w:val="21"/>
        </w:rPr>
        <w:t xml:space="preserve">・資本準備金　</w:t>
      </w:r>
      <w:r w:rsidRPr="002E5619">
        <w:rPr>
          <w:rFonts w:hint="eastAsia"/>
          <w:szCs w:val="21"/>
          <w:u w:val="single"/>
        </w:rPr>
        <w:t xml:space="preserve"> 50,000</w:t>
      </w:r>
    </w:p>
    <w:p w:rsidR="002E5619" w:rsidRDefault="002E5619" w:rsidP="002E5619">
      <w:pPr>
        <w:ind w:leftChars="200" w:left="420"/>
        <w:jc w:val="left"/>
        <w:rPr>
          <w:szCs w:val="21"/>
        </w:rPr>
      </w:pPr>
      <w:r>
        <w:rPr>
          <w:rFonts w:hint="eastAsia"/>
          <w:szCs w:val="21"/>
        </w:rPr>
        <w:t xml:space="preserve">　(小　計)　　150,000</w:t>
      </w:r>
    </w:p>
    <w:p w:rsidR="002E5619" w:rsidRDefault="002E5619" w:rsidP="002E5619">
      <w:pPr>
        <w:ind w:leftChars="200" w:left="420"/>
        <w:jc w:val="left"/>
        <w:rPr>
          <w:szCs w:val="21"/>
          <w:u w:val="single"/>
        </w:rPr>
      </w:pPr>
      <w:r>
        <w:rPr>
          <w:rFonts w:hint="eastAsia"/>
          <w:szCs w:val="21"/>
        </w:rPr>
        <w:t xml:space="preserve">・自己株式　 </w:t>
      </w:r>
      <w:r w:rsidRPr="002E5619">
        <w:rPr>
          <w:rFonts w:hint="eastAsia"/>
          <w:szCs w:val="21"/>
          <w:u w:val="single"/>
        </w:rPr>
        <w:t>△30,000</w:t>
      </w:r>
    </w:p>
    <w:p w:rsidR="002E5619" w:rsidRDefault="002E5619" w:rsidP="002E5619">
      <w:pPr>
        <w:ind w:leftChars="200" w:left="420"/>
        <w:jc w:val="left"/>
        <w:rPr>
          <w:szCs w:val="21"/>
          <w:u w:val="double"/>
        </w:rPr>
      </w:pPr>
      <w:r>
        <w:rPr>
          <w:szCs w:val="21"/>
        </w:rPr>
        <w:t xml:space="preserve">  </w:t>
      </w:r>
      <w:r>
        <w:rPr>
          <w:rFonts w:hint="eastAsia"/>
          <w:szCs w:val="21"/>
        </w:rPr>
        <w:t xml:space="preserve">(差引計)　　</w:t>
      </w:r>
      <w:r w:rsidRPr="002E5619">
        <w:rPr>
          <w:rFonts w:hint="eastAsia"/>
          <w:szCs w:val="21"/>
          <w:u w:val="double"/>
        </w:rPr>
        <w:t>120,000</w:t>
      </w:r>
    </w:p>
    <w:p w:rsidR="002E5619" w:rsidRPr="002E5619" w:rsidRDefault="002E5619" w:rsidP="002E5619">
      <w:pPr>
        <w:ind w:leftChars="200" w:left="420"/>
        <w:jc w:val="left"/>
        <w:rPr>
          <w:szCs w:val="21"/>
        </w:rPr>
      </w:pPr>
    </w:p>
    <w:p w:rsidR="002E5619" w:rsidRDefault="002E5619" w:rsidP="002E5619">
      <w:pPr>
        <w:ind w:leftChars="200" w:left="420"/>
        <w:jc w:val="left"/>
        <w:rPr>
          <w:szCs w:val="21"/>
        </w:rPr>
      </w:pPr>
      <w:r>
        <w:rPr>
          <w:rFonts w:hint="eastAsia"/>
          <w:szCs w:val="21"/>
        </w:rPr>
        <w:t>資本金等の額・・・法人税では120,000</w:t>
      </w:r>
    </w:p>
    <w:p w:rsidR="002E5619" w:rsidRDefault="002E5619" w:rsidP="002E5619">
      <w:pPr>
        <w:ind w:leftChars="200" w:left="420"/>
        <w:jc w:val="left"/>
        <w:rPr>
          <w:szCs w:val="21"/>
        </w:rPr>
      </w:pPr>
      <w:r>
        <w:rPr>
          <w:rFonts w:hint="eastAsia"/>
          <w:szCs w:val="21"/>
        </w:rPr>
        <w:t xml:space="preserve">　　　　　　　　　地方税では120,000＞150,000　∴150,000</w:t>
      </w:r>
    </w:p>
    <w:p w:rsidR="002E5619" w:rsidRDefault="002E5619" w:rsidP="002E5619">
      <w:pPr>
        <w:ind w:leftChars="200" w:left="420"/>
        <w:jc w:val="left"/>
        <w:rPr>
          <w:szCs w:val="21"/>
        </w:rPr>
      </w:pPr>
    </w:p>
    <w:p w:rsidR="002E5619" w:rsidRDefault="00F66A23" w:rsidP="002E5619">
      <w:pPr>
        <w:ind w:leftChars="200" w:left="420"/>
        <w:jc w:val="left"/>
        <w:rPr>
          <w:szCs w:val="21"/>
        </w:rPr>
      </w:pPr>
      <w:r>
        <w:rPr>
          <w:rFonts w:hint="eastAsia"/>
          <w:szCs w:val="21"/>
        </w:rPr>
        <w:t>そのため、</w:t>
      </w:r>
      <w:r w:rsidR="00667B16">
        <w:rPr>
          <w:rFonts w:hint="eastAsia"/>
          <w:szCs w:val="21"/>
        </w:rPr>
        <w:t>資本準備金を取り崩しその他資本剰余金に組み入れれば下記のようになり地方税においての税負担は軽減される。</w:t>
      </w:r>
    </w:p>
    <w:p w:rsidR="00667B16" w:rsidRDefault="00667B16" w:rsidP="002E5619">
      <w:pPr>
        <w:ind w:leftChars="200" w:left="420"/>
        <w:jc w:val="left"/>
        <w:rPr>
          <w:szCs w:val="21"/>
        </w:rPr>
      </w:pPr>
    </w:p>
    <w:p w:rsidR="00667B16" w:rsidRDefault="00667B16" w:rsidP="002E5619">
      <w:pPr>
        <w:ind w:leftChars="200" w:left="420"/>
        <w:jc w:val="left"/>
        <w:rPr>
          <w:szCs w:val="21"/>
        </w:rPr>
      </w:pPr>
      <w:r>
        <w:rPr>
          <w:rFonts w:hint="eastAsia"/>
          <w:szCs w:val="21"/>
        </w:rPr>
        <w:t>・資本金　　　　　　100,000</w:t>
      </w:r>
    </w:p>
    <w:p w:rsidR="00667B16" w:rsidRDefault="00667B16" w:rsidP="002E5619">
      <w:pPr>
        <w:ind w:leftChars="200" w:left="420"/>
        <w:jc w:val="left"/>
        <w:rPr>
          <w:szCs w:val="21"/>
        </w:rPr>
      </w:pPr>
      <w:r>
        <w:rPr>
          <w:rFonts w:hint="eastAsia"/>
          <w:szCs w:val="21"/>
        </w:rPr>
        <w:t>・その他資本剰余金　 50</w:t>
      </w:r>
      <w:r>
        <w:rPr>
          <w:szCs w:val="21"/>
        </w:rPr>
        <w:t>,000</w:t>
      </w:r>
    </w:p>
    <w:p w:rsidR="00667B16" w:rsidRDefault="00667B16" w:rsidP="002E5619">
      <w:pPr>
        <w:ind w:leftChars="200" w:left="420"/>
        <w:jc w:val="left"/>
        <w:rPr>
          <w:szCs w:val="21"/>
        </w:rPr>
      </w:pPr>
      <w:r>
        <w:rPr>
          <w:rFonts w:hint="eastAsia"/>
          <w:szCs w:val="21"/>
        </w:rPr>
        <w:t xml:space="preserve">・自己株式　　　　 </w:t>
      </w:r>
      <w:r w:rsidRPr="00667B16">
        <w:rPr>
          <w:rFonts w:hint="eastAsia"/>
          <w:szCs w:val="21"/>
          <w:u w:val="single"/>
        </w:rPr>
        <w:t>△30,000</w:t>
      </w:r>
    </w:p>
    <w:p w:rsidR="00667B16" w:rsidRDefault="00667B16" w:rsidP="002E5619">
      <w:pPr>
        <w:ind w:leftChars="200" w:left="420"/>
        <w:jc w:val="left"/>
        <w:rPr>
          <w:szCs w:val="21"/>
          <w:u w:val="double"/>
        </w:rPr>
      </w:pPr>
      <w:r>
        <w:rPr>
          <w:rFonts w:hint="eastAsia"/>
          <w:szCs w:val="21"/>
        </w:rPr>
        <w:t xml:space="preserve">  (差引計)　　　　　</w:t>
      </w:r>
      <w:r w:rsidRPr="00667B16">
        <w:rPr>
          <w:rFonts w:hint="eastAsia"/>
          <w:szCs w:val="21"/>
          <w:u w:val="double"/>
        </w:rPr>
        <w:t>120,000</w:t>
      </w:r>
    </w:p>
    <w:p w:rsidR="00667B16" w:rsidRDefault="00667B16" w:rsidP="002E5619">
      <w:pPr>
        <w:ind w:leftChars="200" w:left="420"/>
        <w:jc w:val="left"/>
        <w:rPr>
          <w:szCs w:val="21"/>
        </w:rPr>
      </w:pPr>
    </w:p>
    <w:p w:rsidR="00667B16" w:rsidRDefault="00667B16" w:rsidP="002E5619">
      <w:pPr>
        <w:ind w:leftChars="200" w:left="420"/>
        <w:jc w:val="left"/>
        <w:rPr>
          <w:szCs w:val="21"/>
        </w:rPr>
      </w:pPr>
      <w:r>
        <w:rPr>
          <w:rFonts w:hint="eastAsia"/>
          <w:szCs w:val="21"/>
        </w:rPr>
        <w:t>資本金等の額・・・法人税では120,000</w:t>
      </w:r>
    </w:p>
    <w:p w:rsidR="00667B16" w:rsidRDefault="00667B16" w:rsidP="002E5619">
      <w:pPr>
        <w:ind w:leftChars="200" w:left="420"/>
        <w:jc w:val="left"/>
        <w:rPr>
          <w:szCs w:val="21"/>
        </w:rPr>
      </w:pPr>
      <w:r>
        <w:rPr>
          <w:rFonts w:hint="eastAsia"/>
          <w:szCs w:val="21"/>
        </w:rPr>
        <w:t xml:space="preserve">　　　　　　　　　地方税では120,000＞100,000　∴120,000</w:t>
      </w:r>
    </w:p>
    <w:p w:rsidR="0074726F" w:rsidRDefault="0074726F" w:rsidP="002E5619">
      <w:pPr>
        <w:ind w:leftChars="200" w:left="420"/>
        <w:jc w:val="left"/>
        <w:rPr>
          <w:rFonts w:hint="eastAsia"/>
          <w:szCs w:val="21"/>
        </w:rPr>
      </w:pPr>
    </w:p>
    <w:p w:rsidR="0074726F" w:rsidRDefault="0074726F" w:rsidP="002E5619">
      <w:pPr>
        <w:ind w:leftChars="200" w:left="420"/>
        <w:jc w:val="left"/>
        <w:rPr>
          <w:szCs w:val="21"/>
        </w:rPr>
      </w:pPr>
      <w:r>
        <w:rPr>
          <w:rFonts w:hint="eastAsia"/>
          <w:szCs w:val="21"/>
        </w:rPr>
        <w:t>改正の契機となったのは自己株式の保有で資本金等の額を減らした企業があったためである。</w:t>
      </w:r>
    </w:p>
    <w:p w:rsidR="00F40C8C" w:rsidRDefault="00F40C8C" w:rsidP="002E5619">
      <w:pPr>
        <w:ind w:leftChars="200" w:left="420"/>
        <w:jc w:val="left"/>
        <w:rPr>
          <w:szCs w:val="21"/>
        </w:rPr>
      </w:pPr>
    </w:p>
    <w:p w:rsidR="00F40C8C" w:rsidRDefault="00F40C8C" w:rsidP="00F40C8C">
      <w:pPr>
        <w:ind w:firstLineChars="50" w:firstLine="105"/>
        <w:jc w:val="left"/>
        <w:rPr>
          <w:szCs w:val="21"/>
        </w:rPr>
      </w:pPr>
      <w:r>
        <w:rPr>
          <w:rFonts w:hint="eastAsia"/>
          <w:szCs w:val="21"/>
        </w:rPr>
        <w:t>(2)　無償減資又は無償増資を行った場合</w:t>
      </w:r>
    </w:p>
    <w:p w:rsidR="00F40C8C" w:rsidRDefault="00F40C8C" w:rsidP="00F40C8C">
      <w:pPr>
        <w:ind w:firstLineChars="50" w:firstLine="105"/>
        <w:jc w:val="left"/>
        <w:rPr>
          <w:szCs w:val="21"/>
        </w:rPr>
      </w:pPr>
      <w:r>
        <w:rPr>
          <w:rFonts w:hint="eastAsia"/>
          <w:szCs w:val="21"/>
        </w:rPr>
        <w:t xml:space="preserve">　　①無償減資</w:t>
      </w:r>
    </w:p>
    <w:p w:rsidR="00F40C8C" w:rsidRDefault="00F40C8C" w:rsidP="00F40C8C">
      <w:pPr>
        <w:ind w:leftChars="50" w:left="735" w:hangingChars="300" w:hanging="630"/>
        <w:jc w:val="left"/>
        <w:rPr>
          <w:szCs w:val="21"/>
        </w:rPr>
      </w:pPr>
      <w:r>
        <w:rPr>
          <w:rFonts w:hint="eastAsia"/>
          <w:szCs w:val="21"/>
        </w:rPr>
        <w:t xml:space="preserve">　　　　資本金減少差益又は資本準備金減少差益を原資として欠損てん補したとしても、法人税法に定める資本金等の額は変わらない。しかし、地方税法では欠損てん補充当額を控除した金額を『資本金等の額』と定めている。</w:t>
      </w:r>
    </w:p>
    <w:p w:rsidR="00F40C8C" w:rsidRDefault="00F40C8C" w:rsidP="00F40C8C">
      <w:pPr>
        <w:ind w:leftChars="50" w:left="735" w:hangingChars="300" w:hanging="630"/>
        <w:jc w:val="left"/>
        <w:rPr>
          <w:szCs w:val="21"/>
        </w:rPr>
      </w:pPr>
      <w:r>
        <w:rPr>
          <w:rFonts w:hint="eastAsia"/>
          <w:szCs w:val="21"/>
        </w:rPr>
        <w:lastRenderedPageBreak/>
        <w:t>②無償増資</w:t>
      </w:r>
    </w:p>
    <w:p w:rsidR="00F40C8C" w:rsidRDefault="00F40C8C" w:rsidP="00F40C8C">
      <w:pPr>
        <w:ind w:leftChars="50" w:left="735" w:hangingChars="300" w:hanging="630"/>
        <w:jc w:val="left"/>
        <w:rPr>
          <w:szCs w:val="21"/>
        </w:rPr>
      </w:pPr>
      <w:r>
        <w:rPr>
          <w:rFonts w:hint="eastAsia"/>
          <w:szCs w:val="21"/>
        </w:rPr>
        <w:t xml:space="preserve">　利益剰余金を資本に組み入れて増資したとしても、法人税法に定める資本金等の額は</w:t>
      </w:r>
    </w:p>
    <w:p w:rsidR="00F40C8C" w:rsidRDefault="00F40C8C" w:rsidP="00F40C8C">
      <w:pPr>
        <w:ind w:leftChars="50" w:left="735" w:hangingChars="300" w:hanging="630"/>
        <w:jc w:val="left"/>
        <w:rPr>
          <w:szCs w:val="21"/>
        </w:rPr>
      </w:pPr>
      <w:r>
        <w:rPr>
          <w:rFonts w:hint="eastAsia"/>
          <w:szCs w:val="21"/>
        </w:rPr>
        <w:t>変わらない。しかし、地方税法ではその資本組入額を加算した金額を『資本金等の額』</w:t>
      </w:r>
    </w:p>
    <w:p w:rsidR="00F40C8C" w:rsidRDefault="00F40C8C" w:rsidP="00F40C8C">
      <w:pPr>
        <w:ind w:leftChars="50" w:left="735" w:hangingChars="300" w:hanging="630"/>
        <w:jc w:val="left"/>
        <w:rPr>
          <w:szCs w:val="21"/>
        </w:rPr>
      </w:pPr>
      <w:r>
        <w:rPr>
          <w:rFonts w:hint="eastAsia"/>
          <w:szCs w:val="21"/>
        </w:rPr>
        <w:t>と定めている。</w:t>
      </w:r>
    </w:p>
    <w:p w:rsidR="00F40C8C" w:rsidRDefault="00F40C8C" w:rsidP="00F40C8C">
      <w:pPr>
        <w:ind w:leftChars="50" w:left="735" w:hangingChars="300" w:hanging="630"/>
        <w:jc w:val="left"/>
        <w:rPr>
          <w:szCs w:val="21"/>
        </w:rPr>
      </w:pPr>
    </w:p>
    <w:p w:rsidR="00F40C8C" w:rsidRPr="00667B16" w:rsidRDefault="00F40C8C" w:rsidP="00F40C8C">
      <w:pPr>
        <w:ind w:leftChars="50" w:left="735" w:hangingChars="300" w:hanging="630"/>
        <w:jc w:val="left"/>
        <w:rPr>
          <w:rFonts w:hint="eastAsia"/>
          <w:szCs w:val="21"/>
        </w:rPr>
      </w:pPr>
      <w:r>
        <w:rPr>
          <w:rFonts w:hint="eastAsia"/>
          <w:szCs w:val="21"/>
        </w:rPr>
        <w:t>そのため、資本金等の額は法人税法と地方税法で相違が生まれることとなる。</w:t>
      </w:r>
      <w:bookmarkStart w:id="0" w:name="_GoBack"/>
      <w:bookmarkEnd w:id="0"/>
    </w:p>
    <w:sectPr w:rsidR="00F40C8C" w:rsidRPr="00667B16" w:rsidSect="004D35E5">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949"/>
    <w:rsid w:val="00007714"/>
    <w:rsid w:val="00017CA6"/>
    <w:rsid w:val="00071F93"/>
    <w:rsid w:val="000804E8"/>
    <w:rsid w:val="00084F54"/>
    <w:rsid w:val="0016475F"/>
    <w:rsid w:val="001663FF"/>
    <w:rsid w:val="001C3DEC"/>
    <w:rsid w:val="00211F20"/>
    <w:rsid w:val="0021612A"/>
    <w:rsid w:val="002408C6"/>
    <w:rsid w:val="00246CB2"/>
    <w:rsid w:val="002571E0"/>
    <w:rsid w:val="002817C0"/>
    <w:rsid w:val="002A38CF"/>
    <w:rsid w:val="002B7D12"/>
    <w:rsid w:val="002C3FD8"/>
    <w:rsid w:val="002E5619"/>
    <w:rsid w:val="00330882"/>
    <w:rsid w:val="003774A3"/>
    <w:rsid w:val="003903A7"/>
    <w:rsid w:val="003A373E"/>
    <w:rsid w:val="003B458B"/>
    <w:rsid w:val="003C7CF3"/>
    <w:rsid w:val="0043384A"/>
    <w:rsid w:val="004851D6"/>
    <w:rsid w:val="00487EB7"/>
    <w:rsid w:val="00497E1D"/>
    <w:rsid w:val="004A62DB"/>
    <w:rsid w:val="004B1E3B"/>
    <w:rsid w:val="004C42EB"/>
    <w:rsid w:val="004D35E5"/>
    <w:rsid w:val="004D510C"/>
    <w:rsid w:val="004F3E37"/>
    <w:rsid w:val="005371EE"/>
    <w:rsid w:val="00552E36"/>
    <w:rsid w:val="00563209"/>
    <w:rsid w:val="005B4E7B"/>
    <w:rsid w:val="0062527A"/>
    <w:rsid w:val="00667B16"/>
    <w:rsid w:val="006708DD"/>
    <w:rsid w:val="006A7CFB"/>
    <w:rsid w:val="006D5F26"/>
    <w:rsid w:val="006E14EA"/>
    <w:rsid w:val="0074726F"/>
    <w:rsid w:val="00754048"/>
    <w:rsid w:val="00771547"/>
    <w:rsid w:val="007B4949"/>
    <w:rsid w:val="007B7D69"/>
    <w:rsid w:val="007F4491"/>
    <w:rsid w:val="008128BC"/>
    <w:rsid w:val="00822971"/>
    <w:rsid w:val="008316DA"/>
    <w:rsid w:val="00834025"/>
    <w:rsid w:val="0083573E"/>
    <w:rsid w:val="00844B4A"/>
    <w:rsid w:val="00880694"/>
    <w:rsid w:val="008A2DE8"/>
    <w:rsid w:val="008B5D1B"/>
    <w:rsid w:val="00941686"/>
    <w:rsid w:val="0097167C"/>
    <w:rsid w:val="00990C20"/>
    <w:rsid w:val="00994DF1"/>
    <w:rsid w:val="00A14DA6"/>
    <w:rsid w:val="00A23769"/>
    <w:rsid w:val="00A26614"/>
    <w:rsid w:val="00A55C4F"/>
    <w:rsid w:val="00A64743"/>
    <w:rsid w:val="00A83EE4"/>
    <w:rsid w:val="00A945EF"/>
    <w:rsid w:val="00B16C36"/>
    <w:rsid w:val="00B279C4"/>
    <w:rsid w:val="00B4426E"/>
    <w:rsid w:val="00B513F9"/>
    <w:rsid w:val="00BC0C4A"/>
    <w:rsid w:val="00BD2D8F"/>
    <w:rsid w:val="00C324CC"/>
    <w:rsid w:val="00C46A58"/>
    <w:rsid w:val="00C6291A"/>
    <w:rsid w:val="00C7317E"/>
    <w:rsid w:val="00C91C82"/>
    <w:rsid w:val="00CA2964"/>
    <w:rsid w:val="00CB7665"/>
    <w:rsid w:val="00CC0E28"/>
    <w:rsid w:val="00D053AE"/>
    <w:rsid w:val="00D34C41"/>
    <w:rsid w:val="00D521E4"/>
    <w:rsid w:val="00D818E3"/>
    <w:rsid w:val="00DC0285"/>
    <w:rsid w:val="00DD2F26"/>
    <w:rsid w:val="00E57F02"/>
    <w:rsid w:val="00E7304B"/>
    <w:rsid w:val="00E756EC"/>
    <w:rsid w:val="00E80090"/>
    <w:rsid w:val="00ED2B9F"/>
    <w:rsid w:val="00ED4C57"/>
    <w:rsid w:val="00EE1790"/>
    <w:rsid w:val="00F32106"/>
    <w:rsid w:val="00F352D2"/>
    <w:rsid w:val="00F40C8C"/>
    <w:rsid w:val="00F54BE8"/>
    <w:rsid w:val="00F66A23"/>
    <w:rsid w:val="00F87454"/>
    <w:rsid w:val="00FB4709"/>
    <w:rsid w:val="00FB6240"/>
    <w:rsid w:val="00FE6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BFA438"/>
  <w15:chartTrackingRefBased/>
  <w15:docId w15:val="{B0EDAB94-F0C2-4892-ACF7-707AECB8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4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FB62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DD097-161D-4A89-A581-65B9D0DF4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322</Words>
  <Characters>1842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KURA002</dc:creator>
  <cp:keywords/>
  <dc:description/>
  <cp:lastModifiedBy>KURA002</cp:lastModifiedBy>
  <cp:revision>5</cp:revision>
  <dcterms:created xsi:type="dcterms:W3CDTF">2016-12-02T06:52:00Z</dcterms:created>
  <dcterms:modified xsi:type="dcterms:W3CDTF">2016-12-12T08:50:00Z</dcterms:modified>
</cp:coreProperties>
</file>