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A6" w:rsidRPr="004F1BC5" w:rsidRDefault="00DB0C88" w:rsidP="00DB0C88">
      <w:pPr>
        <w:jc w:val="center"/>
        <w:rPr>
          <w:b/>
          <w:sz w:val="24"/>
          <w:szCs w:val="24"/>
          <w:u w:val="single"/>
        </w:rPr>
      </w:pPr>
      <w:r w:rsidRPr="004F1BC5">
        <w:rPr>
          <w:rFonts w:hint="eastAsia"/>
          <w:b/>
          <w:sz w:val="24"/>
          <w:szCs w:val="24"/>
          <w:u w:val="single"/>
        </w:rPr>
        <w:t>法人税の基礎知識</w:t>
      </w:r>
    </w:p>
    <w:p w:rsidR="00DB0C88" w:rsidRDefault="00DB0C88" w:rsidP="00DB0C88">
      <w:pPr>
        <w:jc w:val="right"/>
      </w:pPr>
      <w:r>
        <w:rPr>
          <w:rFonts w:hint="eastAsia"/>
        </w:rPr>
        <w:t>作成日：平成</w:t>
      </w:r>
      <w:r>
        <w:rPr>
          <w:rFonts w:hint="eastAsia"/>
        </w:rPr>
        <w:t>27</w:t>
      </w:r>
      <w:r>
        <w:rPr>
          <w:rFonts w:hint="eastAsia"/>
        </w:rPr>
        <w:t>年</w:t>
      </w:r>
      <w:r>
        <w:rPr>
          <w:rFonts w:hint="eastAsia"/>
        </w:rPr>
        <w:t>10</w:t>
      </w:r>
      <w:r>
        <w:rPr>
          <w:rFonts w:hint="eastAsia"/>
        </w:rPr>
        <w:t>月</w:t>
      </w:r>
      <w:r>
        <w:rPr>
          <w:rFonts w:hint="eastAsia"/>
        </w:rPr>
        <w:t>9</w:t>
      </w:r>
      <w:r>
        <w:rPr>
          <w:rFonts w:hint="eastAsia"/>
        </w:rPr>
        <w:t>日</w:t>
      </w:r>
    </w:p>
    <w:p w:rsidR="00DB0C88" w:rsidRDefault="00DB0C88" w:rsidP="00DB0C88">
      <w:pPr>
        <w:wordWrap w:val="0"/>
        <w:jc w:val="right"/>
      </w:pPr>
      <w:r>
        <w:rPr>
          <w:rFonts w:hint="eastAsia"/>
        </w:rPr>
        <w:t>作成者：倉重会計　菅野</w:t>
      </w:r>
    </w:p>
    <w:p w:rsidR="00DB0C88" w:rsidRPr="0028081F" w:rsidRDefault="00DB0C88" w:rsidP="00736D39">
      <w:pPr>
        <w:pStyle w:val="a3"/>
        <w:numPr>
          <w:ilvl w:val="0"/>
          <w:numId w:val="2"/>
        </w:numPr>
        <w:ind w:leftChars="0"/>
        <w:jc w:val="left"/>
        <w:rPr>
          <w:b/>
          <w:sz w:val="24"/>
          <w:szCs w:val="24"/>
        </w:rPr>
      </w:pPr>
      <w:r w:rsidRPr="0028081F">
        <w:rPr>
          <w:rFonts w:hint="eastAsia"/>
          <w:b/>
          <w:sz w:val="24"/>
          <w:szCs w:val="24"/>
        </w:rPr>
        <w:t>税金と社会保険料</w:t>
      </w:r>
    </w:p>
    <w:p w:rsidR="00DB0C88" w:rsidRDefault="00DB0C88" w:rsidP="00DB0C88">
      <w:pPr>
        <w:pStyle w:val="a3"/>
        <w:ind w:leftChars="0" w:left="420"/>
        <w:jc w:val="left"/>
      </w:pPr>
      <w:r>
        <w:rPr>
          <w:rFonts w:hint="eastAsia"/>
        </w:rPr>
        <w:t>日本における税の種類</w:t>
      </w:r>
    </w:p>
    <w:tbl>
      <w:tblPr>
        <w:tblStyle w:val="a4"/>
        <w:tblW w:w="0" w:type="auto"/>
        <w:tblInd w:w="420" w:type="dxa"/>
        <w:tblLook w:val="04A0"/>
      </w:tblPr>
      <w:tblGrid>
        <w:gridCol w:w="1389"/>
        <w:gridCol w:w="1843"/>
        <w:gridCol w:w="2126"/>
        <w:gridCol w:w="1134"/>
        <w:gridCol w:w="1701"/>
        <w:gridCol w:w="1701"/>
      </w:tblGrid>
      <w:tr w:rsidR="00DB0C88" w:rsidTr="00736D39">
        <w:tc>
          <w:tcPr>
            <w:tcW w:w="1389" w:type="dxa"/>
          </w:tcPr>
          <w:p w:rsidR="00DB0C88" w:rsidRDefault="00DB0C88" w:rsidP="00DB0C88">
            <w:pPr>
              <w:pStyle w:val="a3"/>
              <w:ind w:leftChars="0" w:left="0"/>
              <w:jc w:val="left"/>
            </w:pPr>
          </w:p>
        </w:tc>
        <w:tc>
          <w:tcPr>
            <w:tcW w:w="1843" w:type="dxa"/>
          </w:tcPr>
          <w:p w:rsidR="00DB0C88" w:rsidRPr="009A760C" w:rsidRDefault="00DB0C88" w:rsidP="009A760C">
            <w:pPr>
              <w:pStyle w:val="a3"/>
              <w:tabs>
                <w:tab w:val="left" w:pos="1035"/>
              </w:tabs>
              <w:ind w:leftChars="0" w:left="0"/>
              <w:jc w:val="center"/>
              <w:rPr>
                <w:b/>
              </w:rPr>
            </w:pPr>
            <w:r w:rsidRPr="009A760C">
              <w:rPr>
                <w:rFonts w:hint="eastAsia"/>
                <w:b/>
              </w:rPr>
              <w:t>国税</w:t>
            </w:r>
          </w:p>
        </w:tc>
        <w:tc>
          <w:tcPr>
            <w:tcW w:w="2126" w:type="dxa"/>
          </w:tcPr>
          <w:p w:rsidR="00DB0C88" w:rsidRPr="009A760C" w:rsidRDefault="00DB0C88" w:rsidP="009A760C">
            <w:pPr>
              <w:pStyle w:val="a3"/>
              <w:ind w:leftChars="0" w:left="0"/>
              <w:jc w:val="center"/>
              <w:rPr>
                <w:b/>
              </w:rPr>
            </w:pPr>
            <w:r w:rsidRPr="009A760C">
              <w:rPr>
                <w:rFonts w:hint="eastAsia"/>
                <w:b/>
              </w:rPr>
              <w:t>地方税</w:t>
            </w:r>
          </w:p>
        </w:tc>
        <w:tc>
          <w:tcPr>
            <w:tcW w:w="1134" w:type="dxa"/>
          </w:tcPr>
          <w:p w:rsidR="00DB0C88" w:rsidRPr="009A760C" w:rsidRDefault="00DB0C88" w:rsidP="009A760C">
            <w:pPr>
              <w:pStyle w:val="a3"/>
              <w:ind w:leftChars="0" w:left="0"/>
              <w:jc w:val="center"/>
              <w:rPr>
                <w:b/>
              </w:rPr>
            </w:pPr>
          </w:p>
        </w:tc>
        <w:tc>
          <w:tcPr>
            <w:tcW w:w="1701" w:type="dxa"/>
          </w:tcPr>
          <w:p w:rsidR="00DB0C88" w:rsidRPr="009A760C" w:rsidRDefault="00DB0C88" w:rsidP="009A760C">
            <w:pPr>
              <w:pStyle w:val="a3"/>
              <w:ind w:leftChars="0" w:left="0"/>
              <w:jc w:val="center"/>
              <w:rPr>
                <w:b/>
              </w:rPr>
            </w:pPr>
            <w:r w:rsidRPr="009A760C">
              <w:rPr>
                <w:rFonts w:hint="eastAsia"/>
                <w:b/>
              </w:rPr>
              <w:t>国税</w:t>
            </w:r>
          </w:p>
        </w:tc>
        <w:tc>
          <w:tcPr>
            <w:tcW w:w="1701" w:type="dxa"/>
          </w:tcPr>
          <w:p w:rsidR="00DB0C88" w:rsidRPr="009A760C" w:rsidRDefault="00DB0C88" w:rsidP="009A760C">
            <w:pPr>
              <w:pStyle w:val="a3"/>
              <w:ind w:leftChars="0" w:left="0"/>
              <w:jc w:val="center"/>
              <w:rPr>
                <w:b/>
              </w:rPr>
            </w:pPr>
            <w:r w:rsidRPr="009A760C">
              <w:rPr>
                <w:rFonts w:hint="eastAsia"/>
                <w:b/>
              </w:rPr>
              <w:t>地方税</w:t>
            </w:r>
          </w:p>
        </w:tc>
      </w:tr>
      <w:tr w:rsidR="00DB0C88" w:rsidTr="009A760C">
        <w:tc>
          <w:tcPr>
            <w:tcW w:w="1389" w:type="dxa"/>
            <w:vAlign w:val="center"/>
          </w:tcPr>
          <w:p w:rsidR="00DB0C88" w:rsidRPr="009A760C" w:rsidRDefault="00DB0C88" w:rsidP="009A760C">
            <w:pPr>
              <w:pStyle w:val="a3"/>
              <w:ind w:leftChars="0" w:left="0"/>
              <w:jc w:val="center"/>
              <w:rPr>
                <w:b/>
              </w:rPr>
            </w:pPr>
            <w:r w:rsidRPr="009A760C">
              <w:rPr>
                <w:rFonts w:hint="eastAsia"/>
                <w:b/>
              </w:rPr>
              <w:t>所得課税</w:t>
            </w:r>
          </w:p>
        </w:tc>
        <w:tc>
          <w:tcPr>
            <w:tcW w:w="1843" w:type="dxa"/>
          </w:tcPr>
          <w:p w:rsidR="00DB0C88" w:rsidRDefault="00DB0C88" w:rsidP="00DB0C88">
            <w:pPr>
              <w:pStyle w:val="a3"/>
              <w:ind w:leftChars="0" w:left="0"/>
              <w:jc w:val="left"/>
            </w:pPr>
            <w:r>
              <w:rPr>
                <w:rFonts w:hint="eastAsia"/>
              </w:rPr>
              <w:t>所得税</w:t>
            </w:r>
          </w:p>
          <w:p w:rsidR="00DB0C88" w:rsidRPr="00736D39" w:rsidRDefault="00DB0C88" w:rsidP="00DB0C88">
            <w:pPr>
              <w:pStyle w:val="a3"/>
              <w:ind w:leftChars="0" w:left="0"/>
              <w:jc w:val="left"/>
              <w:rPr>
                <w:color w:val="FF0000"/>
              </w:rPr>
            </w:pPr>
            <w:r w:rsidRPr="00736D39">
              <w:rPr>
                <w:rFonts w:hint="eastAsia"/>
                <w:color w:val="FF0000"/>
              </w:rPr>
              <w:t>法人税</w:t>
            </w:r>
          </w:p>
          <w:p w:rsidR="00DB0C88" w:rsidRDefault="00DB0C88" w:rsidP="00DB0C88">
            <w:pPr>
              <w:pStyle w:val="a3"/>
              <w:ind w:leftChars="0" w:left="0"/>
              <w:jc w:val="left"/>
            </w:pPr>
            <w:r>
              <w:rPr>
                <w:rFonts w:hint="eastAsia"/>
              </w:rPr>
              <w:t>地方法人特別税</w:t>
            </w:r>
          </w:p>
          <w:p w:rsidR="00DB0C88" w:rsidRDefault="00DB0C88" w:rsidP="00DB0C88">
            <w:pPr>
              <w:pStyle w:val="a3"/>
              <w:ind w:leftChars="0" w:left="0"/>
              <w:jc w:val="left"/>
            </w:pPr>
            <w:r>
              <w:rPr>
                <w:rFonts w:hint="eastAsia"/>
              </w:rPr>
              <w:t>復興特別所得税地方法人税</w:t>
            </w:r>
          </w:p>
          <w:p w:rsidR="00DB0C88" w:rsidRDefault="00DB0C88" w:rsidP="00DB0C88">
            <w:pPr>
              <w:pStyle w:val="a3"/>
              <w:ind w:leftChars="0" w:left="0"/>
              <w:jc w:val="left"/>
            </w:pPr>
          </w:p>
        </w:tc>
        <w:tc>
          <w:tcPr>
            <w:tcW w:w="2126" w:type="dxa"/>
          </w:tcPr>
          <w:p w:rsidR="00DB0C88" w:rsidRDefault="00DB0C88" w:rsidP="00DB0C88">
            <w:pPr>
              <w:pStyle w:val="a3"/>
              <w:ind w:leftChars="0" w:left="0"/>
              <w:jc w:val="left"/>
            </w:pPr>
            <w:r>
              <w:rPr>
                <w:rFonts w:hint="eastAsia"/>
              </w:rPr>
              <w:t>個人住民税</w:t>
            </w:r>
          </w:p>
          <w:p w:rsidR="00DB0C88" w:rsidRDefault="00DB0C88" w:rsidP="00DB0C88">
            <w:pPr>
              <w:pStyle w:val="a3"/>
              <w:ind w:leftChars="0" w:left="0"/>
              <w:jc w:val="left"/>
            </w:pPr>
            <w:r>
              <w:rPr>
                <w:rFonts w:hint="eastAsia"/>
              </w:rPr>
              <w:t>個人事業税</w:t>
            </w:r>
          </w:p>
          <w:p w:rsidR="00DB0C88" w:rsidRPr="00736D39" w:rsidRDefault="00DB0C88" w:rsidP="00DB0C88">
            <w:pPr>
              <w:pStyle w:val="a3"/>
              <w:ind w:leftChars="0" w:left="0"/>
              <w:jc w:val="left"/>
              <w:rPr>
                <w:color w:val="FF0000"/>
              </w:rPr>
            </w:pPr>
            <w:r w:rsidRPr="00736D39">
              <w:rPr>
                <w:rFonts w:hint="eastAsia"/>
                <w:color w:val="FF0000"/>
              </w:rPr>
              <w:t>法人住民税</w:t>
            </w:r>
          </w:p>
          <w:p w:rsidR="00DB0C88" w:rsidRPr="00736D39" w:rsidRDefault="00DB0C88" w:rsidP="00DB0C88">
            <w:pPr>
              <w:pStyle w:val="a3"/>
              <w:ind w:leftChars="0" w:left="0"/>
              <w:jc w:val="left"/>
              <w:rPr>
                <w:color w:val="FF0000"/>
              </w:rPr>
            </w:pPr>
            <w:r w:rsidRPr="00736D39">
              <w:rPr>
                <w:rFonts w:hint="eastAsia"/>
                <w:color w:val="FF0000"/>
              </w:rPr>
              <w:t>法人事業税</w:t>
            </w:r>
          </w:p>
          <w:p w:rsidR="00DB0C88" w:rsidRDefault="00DB0C88" w:rsidP="00DB0C88">
            <w:pPr>
              <w:pStyle w:val="a3"/>
              <w:ind w:leftChars="0" w:left="0"/>
              <w:jc w:val="left"/>
            </w:pPr>
            <w:r>
              <w:rPr>
                <w:rFonts w:hint="eastAsia"/>
              </w:rPr>
              <w:t>都道府県民税利子割</w:t>
            </w:r>
          </w:p>
          <w:p w:rsidR="00DB0C88" w:rsidRDefault="00DB0C88" w:rsidP="00DB0C88">
            <w:pPr>
              <w:pStyle w:val="a3"/>
              <w:ind w:leftChars="0" w:left="0"/>
              <w:jc w:val="left"/>
            </w:pPr>
            <w:r>
              <w:rPr>
                <w:rFonts w:hint="eastAsia"/>
              </w:rPr>
              <w:t>都道府県民税配当割都道府県民税株式等</w:t>
            </w:r>
          </w:p>
          <w:p w:rsidR="00DB0C88" w:rsidRDefault="00DB0C88" w:rsidP="00DB0C88">
            <w:pPr>
              <w:pStyle w:val="a3"/>
              <w:ind w:leftChars="0" w:left="0"/>
              <w:jc w:val="left"/>
            </w:pPr>
            <w:r>
              <w:rPr>
                <w:rFonts w:hint="eastAsia"/>
              </w:rPr>
              <w:t>譲渡所得割</w:t>
            </w:r>
          </w:p>
          <w:p w:rsidR="00DB0C88" w:rsidRDefault="00DB0C88" w:rsidP="00DB0C88">
            <w:pPr>
              <w:pStyle w:val="a3"/>
              <w:ind w:leftChars="0" w:left="0"/>
              <w:jc w:val="left"/>
            </w:pPr>
          </w:p>
        </w:tc>
        <w:tc>
          <w:tcPr>
            <w:tcW w:w="1134" w:type="dxa"/>
            <w:vMerge w:val="restart"/>
          </w:tcPr>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p>
          <w:p w:rsidR="00DB0C88" w:rsidRPr="009A760C" w:rsidRDefault="00DB0C88" w:rsidP="00DB0C88">
            <w:pPr>
              <w:pStyle w:val="a3"/>
              <w:ind w:leftChars="0" w:left="0"/>
              <w:jc w:val="left"/>
              <w:rPr>
                <w:b/>
              </w:rPr>
            </w:pPr>
            <w:r w:rsidRPr="009A760C">
              <w:rPr>
                <w:rFonts w:hint="eastAsia"/>
                <w:b/>
              </w:rPr>
              <w:t>消費課税</w:t>
            </w:r>
          </w:p>
        </w:tc>
        <w:tc>
          <w:tcPr>
            <w:tcW w:w="1701" w:type="dxa"/>
            <w:vMerge w:val="restart"/>
          </w:tcPr>
          <w:p w:rsidR="00DB0C88" w:rsidRDefault="00DB0C88" w:rsidP="00DB0C88">
            <w:pPr>
              <w:pStyle w:val="a3"/>
              <w:ind w:leftChars="0" w:left="0"/>
              <w:jc w:val="left"/>
            </w:pPr>
            <w:r>
              <w:rPr>
                <w:rFonts w:hint="eastAsia"/>
              </w:rPr>
              <w:t>消費税</w:t>
            </w:r>
          </w:p>
          <w:p w:rsidR="00DB0C88" w:rsidRDefault="00DB0C88" w:rsidP="00DB0C88">
            <w:pPr>
              <w:pStyle w:val="a3"/>
              <w:ind w:leftChars="0" w:left="0"/>
              <w:jc w:val="left"/>
            </w:pPr>
            <w:r>
              <w:rPr>
                <w:rFonts w:hint="eastAsia"/>
              </w:rPr>
              <w:t>酒税</w:t>
            </w:r>
          </w:p>
          <w:p w:rsidR="00DB0C88" w:rsidRDefault="00DB0C88" w:rsidP="00DB0C88">
            <w:pPr>
              <w:pStyle w:val="a3"/>
              <w:ind w:leftChars="0" w:left="0"/>
              <w:jc w:val="left"/>
            </w:pPr>
            <w:r>
              <w:rPr>
                <w:rFonts w:hint="eastAsia"/>
              </w:rPr>
              <w:t>たばこ税</w:t>
            </w:r>
          </w:p>
          <w:p w:rsidR="00DB0C88" w:rsidRDefault="00DB0C88" w:rsidP="00DB0C88">
            <w:pPr>
              <w:pStyle w:val="a3"/>
              <w:ind w:leftChars="0" w:left="0"/>
              <w:jc w:val="left"/>
            </w:pPr>
            <w:r>
              <w:rPr>
                <w:rFonts w:hint="eastAsia"/>
              </w:rPr>
              <w:t>たばこ特別税</w:t>
            </w:r>
          </w:p>
          <w:p w:rsidR="00DB0C88" w:rsidRDefault="00DB0C88" w:rsidP="00DB0C88">
            <w:pPr>
              <w:pStyle w:val="a3"/>
              <w:ind w:leftChars="0" w:left="0"/>
              <w:jc w:val="left"/>
            </w:pPr>
            <w:r>
              <w:rPr>
                <w:rFonts w:hint="eastAsia"/>
              </w:rPr>
              <w:t>揮発油税</w:t>
            </w:r>
          </w:p>
          <w:p w:rsidR="00DB0C88" w:rsidRDefault="00DB0C88" w:rsidP="00DB0C88">
            <w:pPr>
              <w:pStyle w:val="a3"/>
              <w:ind w:leftChars="0" w:left="0"/>
              <w:jc w:val="left"/>
            </w:pPr>
            <w:r>
              <w:rPr>
                <w:rFonts w:hint="eastAsia"/>
              </w:rPr>
              <w:t>地方揮発油税</w:t>
            </w:r>
          </w:p>
          <w:p w:rsidR="00DB0C88" w:rsidRDefault="00DB0C88" w:rsidP="00DB0C88">
            <w:pPr>
              <w:pStyle w:val="a3"/>
              <w:ind w:leftChars="0" w:left="0"/>
              <w:jc w:val="left"/>
            </w:pPr>
            <w:r>
              <w:rPr>
                <w:rFonts w:hint="eastAsia"/>
              </w:rPr>
              <w:t>石油ガス税</w:t>
            </w:r>
          </w:p>
          <w:p w:rsidR="00DB0C88" w:rsidRDefault="00DB0C88" w:rsidP="00DB0C88">
            <w:pPr>
              <w:pStyle w:val="a3"/>
              <w:ind w:leftChars="0" w:left="0"/>
              <w:jc w:val="left"/>
            </w:pPr>
            <w:r>
              <w:rPr>
                <w:rFonts w:hint="eastAsia"/>
              </w:rPr>
              <w:t>自動車重量税</w:t>
            </w:r>
          </w:p>
          <w:p w:rsidR="00DB0C88" w:rsidRDefault="00DB0C88" w:rsidP="00DB0C88">
            <w:pPr>
              <w:pStyle w:val="a3"/>
              <w:ind w:leftChars="0" w:left="0"/>
              <w:jc w:val="left"/>
            </w:pPr>
            <w:r>
              <w:rPr>
                <w:rFonts w:hint="eastAsia"/>
              </w:rPr>
              <w:t>航空燃料税</w:t>
            </w:r>
          </w:p>
          <w:p w:rsidR="00DB0C88" w:rsidRDefault="00DB0C88" w:rsidP="00DB0C88">
            <w:pPr>
              <w:pStyle w:val="a3"/>
              <w:ind w:leftChars="0" w:left="0"/>
              <w:jc w:val="left"/>
            </w:pPr>
            <w:r>
              <w:rPr>
                <w:rFonts w:hint="eastAsia"/>
              </w:rPr>
              <w:t>石油石炭税</w:t>
            </w:r>
          </w:p>
          <w:p w:rsidR="00DB0C88" w:rsidRDefault="00DB0C88" w:rsidP="00DB0C88">
            <w:pPr>
              <w:pStyle w:val="a3"/>
              <w:ind w:leftChars="0" w:left="0"/>
              <w:jc w:val="left"/>
            </w:pPr>
            <w:r>
              <w:rPr>
                <w:rFonts w:hint="eastAsia"/>
              </w:rPr>
              <w:t>電源開発促進税</w:t>
            </w:r>
          </w:p>
          <w:p w:rsidR="00DB0C88" w:rsidRDefault="00736D39" w:rsidP="00DB0C88">
            <w:pPr>
              <w:pStyle w:val="a3"/>
              <w:ind w:leftChars="0" w:left="0"/>
              <w:jc w:val="left"/>
            </w:pPr>
            <w:r>
              <w:rPr>
                <w:rFonts w:hint="eastAsia"/>
              </w:rPr>
              <w:t>関税</w:t>
            </w:r>
          </w:p>
          <w:p w:rsidR="00736D39" w:rsidRDefault="00736D39" w:rsidP="00DB0C88">
            <w:pPr>
              <w:pStyle w:val="a3"/>
              <w:ind w:leftChars="0" w:left="0"/>
              <w:jc w:val="left"/>
            </w:pPr>
            <w:r>
              <w:rPr>
                <w:rFonts w:hint="eastAsia"/>
              </w:rPr>
              <w:t>とん税</w:t>
            </w:r>
          </w:p>
          <w:p w:rsidR="00736D39" w:rsidRDefault="00736D39" w:rsidP="00DB0C88">
            <w:pPr>
              <w:pStyle w:val="a3"/>
              <w:ind w:leftChars="0" w:left="0"/>
              <w:jc w:val="left"/>
            </w:pPr>
            <w:r>
              <w:rPr>
                <w:rFonts w:hint="eastAsia"/>
              </w:rPr>
              <w:t>特別とん税</w:t>
            </w:r>
          </w:p>
        </w:tc>
        <w:tc>
          <w:tcPr>
            <w:tcW w:w="1701" w:type="dxa"/>
            <w:vMerge w:val="restart"/>
          </w:tcPr>
          <w:p w:rsidR="00DB0C88" w:rsidRDefault="00736D39" w:rsidP="00DB0C88">
            <w:pPr>
              <w:pStyle w:val="a3"/>
              <w:ind w:leftChars="0" w:left="0"/>
              <w:jc w:val="left"/>
            </w:pPr>
            <w:r>
              <w:rPr>
                <w:rFonts w:hint="eastAsia"/>
              </w:rPr>
              <w:t>地方消費税</w:t>
            </w:r>
          </w:p>
          <w:p w:rsidR="00736D39" w:rsidRDefault="00736D39" w:rsidP="00DB0C88">
            <w:pPr>
              <w:pStyle w:val="a3"/>
              <w:ind w:leftChars="0" w:left="0"/>
              <w:jc w:val="left"/>
            </w:pPr>
            <w:r>
              <w:rPr>
                <w:rFonts w:hint="eastAsia"/>
              </w:rPr>
              <w:t>地方たばこ税</w:t>
            </w:r>
          </w:p>
          <w:p w:rsidR="00736D39" w:rsidRDefault="00736D39" w:rsidP="00DB0C88">
            <w:pPr>
              <w:pStyle w:val="a3"/>
              <w:ind w:leftChars="0" w:left="0"/>
              <w:jc w:val="left"/>
            </w:pPr>
            <w:r>
              <w:rPr>
                <w:rFonts w:hint="eastAsia"/>
              </w:rPr>
              <w:t>軽油取引税</w:t>
            </w:r>
          </w:p>
          <w:p w:rsidR="00736D39" w:rsidRDefault="00736D39" w:rsidP="00DB0C88">
            <w:pPr>
              <w:pStyle w:val="a3"/>
              <w:ind w:leftChars="0" w:left="0"/>
              <w:jc w:val="left"/>
            </w:pPr>
            <w:r>
              <w:rPr>
                <w:rFonts w:hint="eastAsia"/>
              </w:rPr>
              <w:t>自動車取得税</w:t>
            </w:r>
          </w:p>
          <w:p w:rsidR="00736D39" w:rsidRDefault="00736D39" w:rsidP="00DB0C88">
            <w:pPr>
              <w:pStyle w:val="a3"/>
              <w:ind w:leftChars="0" w:left="0"/>
              <w:jc w:val="left"/>
            </w:pPr>
            <w:r>
              <w:rPr>
                <w:rFonts w:hint="eastAsia"/>
              </w:rPr>
              <w:t>ゴルフ場利用税</w:t>
            </w:r>
          </w:p>
          <w:p w:rsidR="00736D39" w:rsidRDefault="00736D39" w:rsidP="00DB0C88">
            <w:pPr>
              <w:pStyle w:val="a3"/>
              <w:ind w:leftChars="0" w:left="0"/>
              <w:jc w:val="left"/>
            </w:pPr>
            <w:r>
              <w:rPr>
                <w:rFonts w:hint="eastAsia"/>
              </w:rPr>
              <w:t>入浴税</w:t>
            </w:r>
          </w:p>
          <w:p w:rsidR="00736D39" w:rsidRDefault="00736D39" w:rsidP="00DB0C88">
            <w:pPr>
              <w:pStyle w:val="a3"/>
              <w:ind w:leftChars="0" w:left="0"/>
              <w:jc w:val="left"/>
            </w:pPr>
            <w:r>
              <w:rPr>
                <w:rFonts w:hint="eastAsia"/>
              </w:rPr>
              <w:t>自動車税</w:t>
            </w:r>
          </w:p>
          <w:p w:rsidR="00736D39" w:rsidRDefault="00736D39" w:rsidP="00DB0C88">
            <w:pPr>
              <w:pStyle w:val="a3"/>
              <w:ind w:leftChars="0" w:left="0"/>
              <w:jc w:val="left"/>
            </w:pPr>
            <w:r>
              <w:rPr>
                <w:rFonts w:hint="eastAsia"/>
              </w:rPr>
              <w:t>軽自動車税</w:t>
            </w:r>
          </w:p>
          <w:p w:rsidR="00736D39" w:rsidRDefault="00736D39" w:rsidP="00DB0C88">
            <w:pPr>
              <w:pStyle w:val="a3"/>
              <w:ind w:leftChars="0" w:left="0"/>
              <w:jc w:val="left"/>
            </w:pPr>
            <w:r>
              <w:rPr>
                <w:rFonts w:hint="eastAsia"/>
              </w:rPr>
              <w:t>鉱産税</w:t>
            </w:r>
          </w:p>
          <w:p w:rsidR="00736D39" w:rsidRDefault="00736D39" w:rsidP="00DB0C88">
            <w:pPr>
              <w:pStyle w:val="a3"/>
              <w:ind w:leftChars="0" w:left="0"/>
              <w:jc w:val="left"/>
            </w:pPr>
            <w:r>
              <w:rPr>
                <w:rFonts w:hint="eastAsia"/>
              </w:rPr>
              <w:t>狩猟税</w:t>
            </w:r>
          </w:p>
          <w:p w:rsidR="00736D39" w:rsidRDefault="00736D39" w:rsidP="00DB0C88">
            <w:pPr>
              <w:pStyle w:val="a3"/>
              <w:ind w:leftChars="0" w:left="0"/>
              <w:jc w:val="left"/>
            </w:pPr>
            <w:r>
              <w:rPr>
                <w:rFonts w:hint="eastAsia"/>
              </w:rPr>
              <w:t>鉱区税</w:t>
            </w:r>
          </w:p>
          <w:p w:rsidR="00736D39" w:rsidRDefault="00736D39" w:rsidP="00DB0C88">
            <w:pPr>
              <w:pStyle w:val="a3"/>
              <w:ind w:leftChars="0" w:left="0"/>
              <w:jc w:val="left"/>
            </w:pPr>
          </w:p>
        </w:tc>
      </w:tr>
      <w:tr w:rsidR="00DB0C88" w:rsidTr="009A760C">
        <w:tc>
          <w:tcPr>
            <w:tcW w:w="1389" w:type="dxa"/>
            <w:vAlign w:val="center"/>
          </w:tcPr>
          <w:p w:rsidR="00DB0C88" w:rsidRPr="009A760C" w:rsidRDefault="00DB0C88" w:rsidP="009A760C">
            <w:pPr>
              <w:pStyle w:val="a3"/>
              <w:ind w:leftChars="0" w:left="0"/>
              <w:jc w:val="center"/>
              <w:rPr>
                <w:b/>
              </w:rPr>
            </w:pPr>
            <w:r w:rsidRPr="009A760C">
              <w:rPr>
                <w:rFonts w:hint="eastAsia"/>
                <w:b/>
              </w:rPr>
              <w:t>資産課税等</w:t>
            </w:r>
          </w:p>
        </w:tc>
        <w:tc>
          <w:tcPr>
            <w:tcW w:w="1843" w:type="dxa"/>
          </w:tcPr>
          <w:p w:rsidR="00DB0C88" w:rsidRDefault="00DB0C88" w:rsidP="00DB0C88">
            <w:pPr>
              <w:pStyle w:val="a3"/>
              <w:ind w:leftChars="0" w:left="0"/>
              <w:jc w:val="left"/>
            </w:pPr>
            <w:r>
              <w:rPr>
                <w:rFonts w:hint="eastAsia"/>
              </w:rPr>
              <w:t>相続税・贈与税</w:t>
            </w:r>
          </w:p>
          <w:p w:rsidR="00DB0C88" w:rsidRDefault="00DB0C88" w:rsidP="00DB0C88">
            <w:pPr>
              <w:pStyle w:val="a3"/>
              <w:ind w:leftChars="0" w:left="0"/>
              <w:jc w:val="left"/>
            </w:pPr>
            <w:r>
              <w:rPr>
                <w:rFonts w:hint="eastAsia"/>
              </w:rPr>
              <w:t>登録免許税</w:t>
            </w:r>
          </w:p>
          <w:p w:rsidR="00DB0C88" w:rsidRDefault="00DB0C88" w:rsidP="00DB0C88">
            <w:pPr>
              <w:pStyle w:val="a3"/>
              <w:ind w:leftChars="0" w:left="0"/>
              <w:jc w:val="left"/>
            </w:pPr>
            <w:r>
              <w:rPr>
                <w:rFonts w:hint="eastAsia"/>
              </w:rPr>
              <w:t>印紙税</w:t>
            </w:r>
          </w:p>
        </w:tc>
        <w:tc>
          <w:tcPr>
            <w:tcW w:w="2126" w:type="dxa"/>
          </w:tcPr>
          <w:p w:rsidR="00DB0C88" w:rsidRDefault="00DB0C88" w:rsidP="00DB0C88">
            <w:pPr>
              <w:pStyle w:val="a3"/>
              <w:ind w:leftChars="0" w:left="0"/>
              <w:jc w:val="left"/>
            </w:pPr>
            <w:r>
              <w:rPr>
                <w:rFonts w:hint="eastAsia"/>
              </w:rPr>
              <w:t>不動産所得税</w:t>
            </w:r>
          </w:p>
          <w:p w:rsidR="00DB0C88" w:rsidRDefault="00DB0C88" w:rsidP="00DB0C88">
            <w:pPr>
              <w:pStyle w:val="a3"/>
              <w:ind w:leftChars="0" w:left="0"/>
              <w:jc w:val="left"/>
            </w:pPr>
            <w:r>
              <w:rPr>
                <w:rFonts w:hint="eastAsia"/>
              </w:rPr>
              <w:t>固定資産税</w:t>
            </w:r>
          </w:p>
          <w:p w:rsidR="00DB0C88" w:rsidRDefault="00DB0C88" w:rsidP="00DB0C88">
            <w:pPr>
              <w:pStyle w:val="a3"/>
              <w:ind w:leftChars="0" w:left="0"/>
              <w:jc w:val="left"/>
            </w:pPr>
            <w:r>
              <w:rPr>
                <w:rFonts w:hint="eastAsia"/>
              </w:rPr>
              <w:t>都市計画税</w:t>
            </w:r>
          </w:p>
          <w:p w:rsidR="00DB0C88" w:rsidRDefault="00DB0C88" w:rsidP="00DB0C88">
            <w:pPr>
              <w:pStyle w:val="a3"/>
              <w:ind w:leftChars="0" w:left="0"/>
              <w:jc w:val="left"/>
            </w:pPr>
            <w:r>
              <w:rPr>
                <w:rFonts w:hint="eastAsia"/>
              </w:rPr>
              <w:t>事業所税</w:t>
            </w:r>
          </w:p>
          <w:p w:rsidR="00DB0C88" w:rsidRDefault="00DB0C88" w:rsidP="00DB0C88">
            <w:pPr>
              <w:pStyle w:val="a3"/>
              <w:ind w:leftChars="0" w:left="0"/>
              <w:jc w:val="left"/>
            </w:pPr>
            <w:r>
              <w:rPr>
                <w:rFonts w:hint="eastAsia"/>
              </w:rPr>
              <w:t>特別土地保有税</w:t>
            </w:r>
          </w:p>
          <w:p w:rsidR="00DB0C88" w:rsidRDefault="00DB0C88" w:rsidP="00DB0C88">
            <w:pPr>
              <w:pStyle w:val="a3"/>
              <w:ind w:leftChars="0" w:left="0"/>
              <w:jc w:val="left"/>
            </w:pPr>
            <w:r>
              <w:rPr>
                <w:rFonts w:hint="eastAsia"/>
              </w:rPr>
              <w:t>法定外普通税</w:t>
            </w:r>
          </w:p>
          <w:p w:rsidR="00DB0C88" w:rsidRDefault="00DB0C88" w:rsidP="00DB0C88">
            <w:pPr>
              <w:pStyle w:val="a3"/>
              <w:ind w:leftChars="0" w:left="0"/>
              <w:jc w:val="left"/>
            </w:pPr>
            <w:r>
              <w:rPr>
                <w:rFonts w:hint="eastAsia"/>
              </w:rPr>
              <w:t>法定外目的税</w:t>
            </w:r>
          </w:p>
        </w:tc>
        <w:tc>
          <w:tcPr>
            <w:tcW w:w="1134" w:type="dxa"/>
            <w:vMerge/>
          </w:tcPr>
          <w:p w:rsidR="00DB0C88" w:rsidRDefault="00DB0C88" w:rsidP="00DB0C88">
            <w:pPr>
              <w:pStyle w:val="a3"/>
              <w:ind w:leftChars="0" w:left="0"/>
              <w:jc w:val="left"/>
            </w:pPr>
          </w:p>
        </w:tc>
        <w:tc>
          <w:tcPr>
            <w:tcW w:w="1701" w:type="dxa"/>
            <w:vMerge/>
          </w:tcPr>
          <w:p w:rsidR="00DB0C88" w:rsidRDefault="00DB0C88" w:rsidP="00DB0C88">
            <w:pPr>
              <w:pStyle w:val="a3"/>
              <w:ind w:leftChars="0" w:left="0"/>
              <w:jc w:val="left"/>
            </w:pPr>
          </w:p>
        </w:tc>
        <w:tc>
          <w:tcPr>
            <w:tcW w:w="1701" w:type="dxa"/>
            <w:vMerge/>
          </w:tcPr>
          <w:p w:rsidR="00DB0C88" w:rsidRDefault="00DB0C88" w:rsidP="00DB0C88">
            <w:pPr>
              <w:pStyle w:val="a3"/>
              <w:ind w:leftChars="0" w:left="0"/>
              <w:jc w:val="left"/>
            </w:pPr>
          </w:p>
        </w:tc>
      </w:tr>
    </w:tbl>
    <w:p w:rsidR="00DB0C88" w:rsidRDefault="00736D39" w:rsidP="00DB0C88">
      <w:pPr>
        <w:pStyle w:val="a3"/>
        <w:ind w:leftChars="0" w:left="420"/>
        <w:jc w:val="left"/>
      </w:pPr>
      <w:r>
        <w:rPr>
          <w:rFonts w:hint="eastAsia"/>
        </w:rPr>
        <w:t>所得税は国民全体への公共サービスを提供するが、社会保険は保険加入者向けのサービスを提供する。</w:t>
      </w:r>
    </w:p>
    <w:p w:rsidR="00736D39" w:rsidRDefault="00736D39" w:rsidP="00DB0C88">
      <w:pPr>
        <w:pStyle w:val="a3"/>
        <w:ind w:leftChars="0" w:left="420"/>
        <w:jc w:val="left"/>
      </w:pPr>
    </w:p>
    <w:p w:rsidR="00736D39" w:rsidRPr="0028081F" w:rsidRDefault="00736D39" w:rsidP="00736D39">
      <w:pPr>
        <w:pStyle w:val="a3"/>
        <w:numPr>
          <w:ilvl w:val="0"/>
          <w:numId w:val="2"/>
        </w:numPr>
        <w:ind w:leftChars="0"/>
        <w:jc w:val="left"/>
        <w:rPr>
          <w:b/>
          <w:sz w:val="24"/>
          <w:szCs w:val="24"/>
        </w:rPr>
      </w:pPr>
      <w:r w:rsidRPr="0028081F">
        <w:rPr>
          <w:rFonts w:hint="eastAsia"/>
          <w:b/>
          <w:sz w:val="24"/>
          <w:szCs w:val="24"/>
        </w:rPr>
        <w:t>税法についての考え方</w:t>
      </w:r>
    </w:p>
    <w:p w:rsidR="00736D39" w:rsidRDefault="00736D39" w:rsidP="00736D39">
      <w:pPr>
        <w:pStyle w:val="a3"/>
        <w:ind w:leftChars="0" w:left="420"/>
        <w:jc w:val="left"/>
      </w:pPr>
      <w:r>
        <w:rPr>
          <w:rFonts w:hint="eastAsia"/>
        </w:rPr>
        <w:t>租税法の基本原則</w:t>
      </w:r>
    </w:p>
    <w:p w:rsidR="00736D39" w:rsidRDefault="00736D39" w:rsidP="00736D39">
      <w:pPr>
        <w:pStyle w:val="a3"/>
        <w:ind w:leftChars="0" w:left="420"/>
        <w:jc w:val="left"/>
      </w:pPr>
      <w:r>
        <w:rPr>
          <w:rFonts w:hint="eastAsia"/>
        </w:rPr>
        <w:t>租税法律主義</w:t>
      </w:r>
    </w:p>
    <w:p w:rsidR="00736D39" w:rsidRDefault="00736D39" w:rsidP="00736D39">
      <w:pPr>
        <w:pStyle w:val="a3"/>
        <w:ind w:leftChars="0" w:left="420"/>
        <w:jc w:val="left"/>
      </w:pPr>
      <w:r>
        <w:rPr>
          <w:rFonts w:hint="eastAsia"/>
        </w:rPr>
        <w:t>憲法</w:t>
      </w:r>
      <w:r>
        <w:rPr>
          <w:rFonts w:hint="eastAsia"/>
        </w:rPr>
        <w:t>84</w:t>
      </w:r>
      <w:r>
        <w:rPr>
          <w:rFonts w:hint="eastAsia"/>
        </w:rPr>
        <w:t>条「あらたに</w:t>
      </w:r>
      <w:r w:rsidRPr="00736D39">
        <w:rPr>
          <w:rFonts w:hint="eastAsia"/>
          <w:color w:val="FF0000"/>
        </w:rPr>
        <w:t>租税を課し、又は現行の租税を変更するには、</w:t>
      </w:r>
      <w:r w:rsidRPr="00736D39">
        <w:rPr>
          <w:rFonts w:hint="eastAsia"/>
          <w:b/>
          <w:color w:val="FF0000"/>
        </w:rPr>
        <w:t>法律又は法律の定める条件による</w:t>
      </w:r>
      <w:r>
        <w:rPr>
          <w:rFonts w:hint="eastAsia"/>
        </w:rPr>
        <w:t>ことを必</w:t>
      </w:r>
    </w:p>
    <w:p w:rsidR="00736D39" w:rsidRDefault="00736D39" w:rsidP="00736D39">
      <w:pPr>
        <w:pStyle w:val="a3"/>
        <w:ind w:leftChars="0" w:left="420"/>
        <w:jc w:val="left"/>
      </w:pPr>
      <w:r>
        <w:rPr>
          <w:rFonts w:hint="eastAsia"/>
        </w:rPr>
        <w:t xml:space="preserve">　　　　　要とする」⇒課税権の行使方法を明記</w:t>
      </w:r>
    </w:p>
    <w:p w:rsidR="00736D39" w:rsidRDefault="00736D39" w:rsidP="00736D39">
      <w:pPr>
        <w:pStyle w:val="a3"/>
        <w:ind w:leftChars="0" w:left="420"/>
        <w:jc w:val="left"/>
      </w:pPr>
    </w:p>
    <w:p w:rsidR="00736D39" w:rsidRDefault="00736D39" w:rsidP="00736D39">
      <w:pPr>
        <w:pStyle w:val="a3"/>
        <w:ind w:leftChars="0" w:left="420"/>
        <w:jc w:val="left"/>
      </w:pPr>
      <w:r>
        <w:rPr>
          <w:rFonts w:hint="eastAsia"/>
        </w:rPr>
        <w:t>租税公平</w:t>
      </w:r>
      <w:r w:rsidR="006B54BA">
        <w:rPr>
          <w:rFonts w:hint="eastAsia"/>
        </w:rPr>
        <w:t>主義</w:t>
      </w:r>
    </w:p>
    <w:p w:rsidR="006B54BA" w:rsidRDefault="006B54BA" w:rsidP="006B54BA">
      <w:pPr>
        <w:pStyle w:val="a3"/>
        <w:ind w:leftChars="0" w:left="420"/>
        <w:jc w:val="left"/>
      </w:pPr>
      <w:r>
        <w:rPr>
          <w:rFonts w:hint="eastAsia"/>
        </w:rPr>
        <w:t>憲法</w:t>
      </w:r>
      <w:r>
        <w:rPr>
          <w:rFonts w:hint="eastAsia"/>
        </w:rPr>
        <w:t>14</w:t>
      </w:r>
      <w:r>
        <w:rPr>
          <w:rFonts w:hint="eastAsia"/>
        </w:rPr>
        <w:t>条「すべての国民は、</w:t>
      </w:r>
      <w:r w:rsidRPr="006B54BA">
        <w:rPr>
          <w:rFonts w:hint="eastAsia"/>
          <w:color w:val="FF0000"/>
        </w:rPr>
        <w:t>法の下に平等であって</w:t>
      </w:r>
      <w:r>
        <w:rPr>
          <w:rFonts w:hint="eastAsia"/>
        </w:rPr>
        <w:t>、人種、信条、性別、社会的身分又は門地により、政治的</w:t>
      </w:r>
    </w:p>
    <w:p w:rsidR="006B54BA" w:rsidRDefault="006B54BA" w:rsidP="006B54BA">
      <w:pPr>
        <w:pStyle w:val="a3"/>
        <w:ind w:leftChars="0" w:left="420" w:firstLineChars="600" w:firstLine="1260"/>
        <w:jc w:val="left"/>
      </w:pPr>
      <w:r>
        <w:rPr>
          <w:rFonts w:hint="eastAsia"/>
        </w:rPr>
        <w:t>経済的又は社会的関係において、差別されない」⇒税負担の配分を明記</w:t>
      </w:r>
    </w:p>
    <w:p w:rsidR="006B54BA" w:rsidRDefault="006B54BA" w:rsidP="006B54BA">
      <w:pPr>
        <w:jc w:val="left"/>
      </w:pPr>
      <w:r>
        <w:rPr>
          <w:rFonts w:hint="eastAsia"/>
        </w:rPr>
        <w:t xml:space="preserve">　　※課税の公平とは表向きは法の下の平等であるが、裏を返せば同じ基準で課税をするという意味である。</w:t>
      </w:r>
    </w:p>
    <w:p w:rsidR="006B54BA" w:rsidRDefault="006B54BA" w:rsidP="006B54BA">
      <w:pPr>
        <w:jc w:val="left"/>
      </w:pPr>
      <w:r>
        <w:rPr>
          <w:rFonts w:hint="eastAsia"/>
        </w:rPr>
        <w:t xml:space="preserve">　　</w:t>
      </w:r>
    </w:p>
    <w:p w:rsidR="006B54BA" w:rsidRDefault="006B54BA" w:rsidP="006B54BA">
      <w:pPr>
        <w:jc w:val="left"/>
      </w:pPr>
    </w:p>
    <w:p w:rsidR="00736D39" w:rsidRDefault="006B54BA" w:rsidP="00736D39">
      <w:pPr>
        <w:pStyle w:val="a3"/>
        <w:ind w:leftChars="0" w:left="420"/>
        <w:jc w:val="left"/>
      </w:pPr>
      <w:r>
        <w:rPr>
          <w:rFonts w:hint="eastAsia"/>
        </w:rPr>
        <w:lastRenderedPageBreak/>
        <w:t>租税公平主義の内容</w:t>
      </w:r>
    </w:p>
    <w:p w:rsidR="006B54BA" w:rsidRDefault="006B54BA" w:rsidP="006B54BA">
      <w:pPr>
        <w:pStyle w:val="a3"/>
        <w:numPr>
          <w:ilvl w:val="0"/>
          <w:numId w:val="3"/>
        </w:numPr>
        <w:ind w:leftChars="0"/>
        <w:jc w:val="left"/>
      </w:pPr>
      <w:r>
        <w:rPr>
          <w:rFonts w:hint="eastAsia"/>
        </w:rPr>
        <w:t>担税力に即した課税</w:t>
      </w:r>
    </w:p>
    <w:p w:rsidR="00736D39" w:rsidRDefault="006B54BA" w:rsidP="006B54BA">
      <w:pPr>
        <w:pStyle w:val="a3"/>
        <w:ind w:leftChars="0" w:left="825"/>
        <w:jc w:val="left"/>
      </w:pPr>
      <w:r>
        <w:rPr>
          <w:rFonts w:hint="eastAsia"/>
        </w:rPr>
        <w:t>⇒各人の経済的負担能力に応じて税負担を配分。所</w:t>
      </w:r>
      <w:r w:rsidR="003220FB">
        <w:rPr>
          <w:rFonts w:hint="eastAsia"/>
        </w:rPr>
        <w:t>得・財産・消費をベースとしている。提供される国家サービスではなく担税力に即した課税を公共事業、社会福祉等に使用される</w:t>
      </w:r>
      <w:r>
        <w:rPr>
          <w:rFonts w:hint="eastAsia"/>
        </w:rPr>
        <w:t>。</w:t>
      </w:r>
    </w:p>
    <w:p w:rsidR="000B09AC" w:rsidRDefault="000B09AC" w:rsidP="000B09AC">
      <w:pPr>
        <w:jc w:val="left"/>
      </w:pPr>
      <w:r>
        <w:rPr>
          <w:rFonts w:hint="eastAsia"/>
        </w:rPr>
        <w:t xml:space="preserve">　　　　徴収された是時額はその使途としては一般会計と特別会計に分類され、それぞれ分離化されてく。</w:t>
      </w:r>
    </w:p>
    <w:p w:rsidR="006B54BA" w:rsidRDefault="006B54BA" w:rsidP="006B54BA">
      <w:pPr>
        <w:pStyle w:val="a3"/>
        <w:ind w:leftChars="0" w:left="825"/>
        <w:jc w:val="left"/>
      </w:pPr>
      <w:r>
        <w:rPr>
          <w:rFonts w:hint="eastAsia"/>
        </w:rPr>
        <w:t>例）・所得税・法人税における課税所得</w:t>
      </w:r>
      <w:r w:rsidR="000B09AC">
        <w:rPr>
          <w:rFonts w:hint="eastAsia"/>
        </w:rPr>
        <w:t>、・累進超過税率</w:t>
      </w:r>
    </w:p>
    <w:p w:rsidR="006B54BA" w:rsidRDefault="006B54BA" w:rsidP="000B09AC">
      <w:pPr>
        <w:pStyle w:val="a3"/>
        <w:ind w:leftChars="0" w:left="825"/>
        <w:jc w:val="left"/>
      </w:pPr>
      <w:r>
        <w:rPr>
          <w:rFonts w:hint="eastAsia"/>
        </w:rPr>
        <w:t xml:space="preserve">　</w:t>
      </w:r>
      <w:r>
        <w:rPr>
          <w:rFonts w:hint="eastAsia"/>
        </w:rPr>
        <w:t xml:space="preserve"> </w:t>
      </w:r>
    </w:p>
    <w:p w:rsidR="006B54BA" w:rsidRPr="0028081F" w:rsidRDefault="006B54BA" w:rsidP="006B54BA">
      <w:pPr>
        <w:pStyle w:val="a3"/>
        <w:numPr>
          <w:ilvl w:val="0"/>
          <w:numId w:val="2"/>
        </w:numPr>
        <w:ind w:leftChars="0"/>
        <w:jc w:val="left"/>
        <w:rPr>
          <w:b/>
          <w:sz w:val="24"/>
          <w:szCs w:val="24"/>
        </w:rPr>
      </w:pPr>
      <w:r w:rsidRPr="0028081F">
        <w:rPr>
          <w:rFonts w:hint="eastAsia"/>
          <w:b/>
          <w:sz w:val="24"/>
          <w:szCs w:val="24"/>
        </w:rPr>
        <w:t>法人税の基礎</w:t>
      </w:r>
    </w:p>
    <w:p w:rsidR="006B54BA" w:rsidRDefault="00A255EB" w:rsidP="006B54BA">
      <w:pPr>
        <w:pStyle w:val="a3"/>
        <w:ind w:leftChars="0" w:left="420"/>
        <w:jc w:val="left"/>
        <w:rPr>
          <w:szCs w:val="21"/>
        </w:rPr>
      </w:pPr>
      <w:r>
        <w:rPr>
          <w:rFonts w:hint="eastAsia"/>
          <w:szCs w:val="21"/>
        </w:rPr>
        <w:t>■納税義務者</w:t>
      </w:r>
    </w:p>
    <w:p w:rsidR="00A255EB" w:rsidRDefault="00A255EB" w:rsidP="006B54BA">
      <w:pPr>
        <w:pStyle w:val="a3"/>
        <w:ind w:leftChars="0" w:left="420"/>
        <w:jc w:val="left"/>
        <w:rPr>
          <w:szCs w:val="21"/>
        </w:rPr>
      </w:pPr>
      <w:r>
        <w:rPr>
          <w:rFonts w:hint="eastAsia"/>
          <w:szCs w:val="21"/>
        </w:rPr>
        <w:t xml:space="preserve">　①内国法人</w:t>
      </w:r>
      <w:r>
        <w:rPr>
          <w:rFonts w:hint="eastAsia"/>
          <w:szCs w:val="21"/>
        </w:rPr>
        <w:t>(</w:t>
      </w:r>
      <w:r>
        <w:rPr>
          <w:rFonts w:hint="eastAsia"/>
          <w:szCs w:val="21"/>
        </w:rPr>
        <w:t>日本に本店等を有する</w:t>
      </w:r>
      <w:r>
        <w:rPr>
          <w:rFonts w:hint="eastAsia"/>
          <w:szCs w:val="21"/>
        </w:rPr>
        <w:t>)</w:t>
      </w:r>
    </w:p>
    <w:p w:rsidR="00A255EB" w:rsidRDefault="00A255EB" w:rsidP="006B54BA">
      <w:pPr>
        <w:pStyle w:val="a3"/>
        <w:ind w:leftChars="0" w:left="420"/>
        <w:jc w:val="left"/>
        <w:rPr>
          <w:szCs w:val="21"/>
        </w:rPr>
      </w:pPr>
      <w:r>
        <w:rPr>
          <w:rFonts w:hint="eastAsia"/>
          <w:szCs w:val="21"/>
        </w:rPr>
        <w:t xml:space="preserve">　・日本で生じた所得および海外で生じた所得の両方に課税</w:t>
      </w:r>
    </w:p>
    <w:p w:rsidR="00A255EB" w:rsidRDefault="00A255EB" w:rsidP="006B54BA">
      <w:pPr>
        <w:pStyle w:val="a3"/>
        <w:ind w:leftChars="0" w:left="420"/>
        <w:jc w:val="left"/>
        <w:rPr>
          <w:szCs w:val="21"/>
        </w:rPr>
      </w:pPr>
      <w:r>
        <w:rPr>
          <w:rFonts w:hint="eastAsia"/>
          <w:szCs w:val="21"/>
        </w:rPr>
        <w:t xml:space="preserve">　・普通法人、公共法人、公益法人等、協同組合等、人格のない社団法人</w:t>
      </w:r>
    </w:p>
    <w:p w:rsidR="00A255EB" w:rsidRDefault="00A255EB" w:rsidP="006B54BA">
      <w:pPr>
        <w:pStyle w:val="a3"/>
        <w:ind w:leftChars="0" w:left="420"/>
        <w:jc w:val="left"/>
        <w:rPr>
          <w:szCs w:val="21"/>
        </w:rPr>
      </w:pPr>
      <w:r>
        <w:rPr>
          <w:rFonts w:hint="eastAsia"/>
          <w:szCs w:val="21"/>
        </w:rPr>
        <w:t xml:space="preserve">　②外国法人</w:t>
      </w:r>
      <w:r>
        <w:rPr>
          <w:rFonts w:hint="eastAsia"/>
          <w:szCs w:val="21"/>
        </w:rPr>
        <w:t>(</w:t>
      </w:r>
      <w:r>
        <w:rPr>
          <w:rFonts w:hint="eastAsia"/>
          <w:szCs w:val="21"/>
        </w:rPr>
        <w:t>内国法人以外</w:t>
      </w:r>
      <w:r>
        <w:rPr>
          <w:rFonts w:hint="eastAsia"/>
          <w:szCs w:val="21"/>
        </w:rPr>
        <w:t>)</w:t>
      </w:r>
    </w:p>
    <w:p w:rsidR="00A255EB" w:rsidRDefault="00A255EB" w:rsidP="006B54BA">
      <w:pPr>
        <w:pStyle w:val="a3"/>
        <w:ind w:leftChars="0" w:left="420"/>
        <w:jc w:val="left"/>
        <w:rPr>
          <w:szCs w:val="21"/>
        </w:rPr>
      </w:pPr>
      <w:r>
        <w:rPr>
          <w:rFonts w:hint="eastAsia"/>
          <w:szCs w:val="21"/>
        </w:rPr>
        <w:t xml:space="preserve">　・日本国内で生じた所得のみに課税</w:t>
      </w:r>
    </w:p>
    <w:p w:rsidR="00A255EB" w:rsidRDefault="00A255EB" w:rsidP="00A255EB">
      <w:pPr>
        <w:jc w:val="left"/>
        <w:rPr>
          <w:szCs w:val="21"/>
        </w:rPr>
      </w:pPr>
      <w:r>
        <w:rPr>
          <w:rFonts w:hint="eastAsia"/>
          <w:szCs w:val="21"/>
        </w:rPr>
        <w:t xml:space="preserve">　　■申告期限</w:t>
      </w:r>
    </w:p>
    <w:p w:rsidR="00A255EB" w:rsidRDefault="00A255EB" w:rsidP="00A255EB">
      <w:pPr>
        <w:jc w:val="left"/>
        <w:rPr>
          <w:szCs w:val="21"/>
        </w:rPr>
      </w:pPr>
      <w:r>
        <w:rPr>
          <w:rFonts w:hint="eastAsia"/>
          <w:szCs w:val="21"/>
        </w:rPr>
        <w:t xml:space="preserve">　　　①原則：事業年度終了の日の翌日から</w:t>
      </w:r>
      <w:r>
        <w:rPr>
          <w:rFonts w:hint="eastAsia"/>
          <w:szCs w:val="21"/>
        </w:rPr>
        <w:t>2</w:t>
      </w:r>
      <w:r>
        <w:rPr>
          <w:rFonts w:hint="eastAsia"/>
          <w:szCs w:val="21"/>
        </w:rPr>
        <w:t>カ月以内</w:t>
      </w:r>
    </w:p>
    <w:p w:rsidR="00A255EB" w:rsidRDefault="00A255EB" w:rsidP="00A255EB">
      <w:pPr>
        <w:ind w:left="840" w:hangingChars="400" w:hanging="840"/>
        <w:jc w:val="left"/>
        <w:rPr>
          <w:szCs w:val="21"/>
        </w:rPr>
      </w:pPr>
      <w:r>
        <w:rPr>
          <w:rFonts w:hint="eastAsia"/>
          <w:szCs w:val="21"/>
        </w:rPr>
        <w:t xml:space="preserve">　　　②例外</w:t>
      </w:r>
      <w:r>
        <w:rPr>
          <w:rFonts w:hint="eastAsia"/>
          <w:szCs w:val="21"/>
        </w:rPr>
        <w:t>(</w:t>
      </w:r>
      <w:r>
        <w:rPr>
          <w:rFonts w:hint="eastAsia"/>
          <w:szCs w:val="21"/>
        </w:rPr>
        <w:t>申告期限の延長</w:t>
      </w:r>
      <w:r>
        <w:rPr>
          <w:rFonts w:hint="eastAsia"/>
          <w:szCs w:val="21"/>
        </w:rPr>
        <w:t>)</w:t>
      </w:r>
      <w:r>
        <w:rPr>
          <w:rFonts w:hint="eastAsia"/>
          <w:szCs w:val="21"/>
        </w:rPr>
        <w:t>：定款で、株主総会を事業年度終了の日から</w:t>
      </w:r>
      <w:r>
        <w:rPr>
          <w:rFonts w:hint="eastAsia"/>
          <w:szCs w:val="21"/>
        </w:rPr>
        <w:t>3</w:t>
      </w:r>
      <w:r>
        <w:rPr>
          <w:rFonts w:hint="eastAsia"/>
          <w:szCs w:val="21"/>
        </w:rPr>
        <w:t>カ月以内に開催する旨を定めている等の事情により決算が確定しない場合は</w:t>
      </w:r>
      <w:r>
        <w:rPr>
          <w:rFonts w:hint="eastAsia"/>
          <w:szCs w:val="21"/>
        </w:rPr>
        <w:t>3</w:t>
      </w:r>
      <w:r>
        <w:rPr>
          <w:rFonts w:hint="eastAsia"/>
          <w:szCs w:val="21"/>
        </w:rPr>
        <w:t>カ月以内</w:t>
      </w:r>
      <w:r w:rsidR="006973DD">
        <w:rPr>
          <w:rFonts w:hint="eastAsia"/>
          <w:szCs w:val="21"/>
        </w:rPr>
        <w:t>(</w:t>
      </w:r>
      <w:r w:rsidR="006973DD">
        <w:rPr>
          <w:rFonts w:hint="eastAsia"/>
          <w:szCs w:val="21"/>
        </w:rPr>
        <w:t>申告期限の延長の特例の申請書</w:t>
      </w:r>
      <w:r w:rsidR="006973DD">
        <w:rPr>
          <w:rFonts w:asciiTheme="minorEastAsia" w:hAnsiTheme="minorEastAsia" w:hint="eastAsia"/>
          <w:szCs w:val="21"/>
        </w:rPr>
        <w:t>の提出が必要</w:t>
      </w:r>
      <w:r w:rsidR="006973DD">
        <w:rPr>
          <w:rFonts w:hint="eastAsia"/>
          <w:szCs w:val="21"/>
        </w:rPr>
        <w:t>)</w:t>
      </w:r>
    </w:p>
    <w:p w:rsidR="00A255EB" w:rsidRDefault="00A255EB" w:rsidP="00A255EB">
      <w:pPr>
        <w:ind w:left="840" w:hangingChars="400" w:hanging="840"/>
        <w:jc w:val="left"/>
        <w:rPr>
          <w:szCs w:val="21"/>
        </w:rPr>
      </w:pPr>
      <w:r>
        <w:rPr>
          <w:rFonts w:hint="eastAsia"/>
          <w:szCs w:val="21"/>
        </w:rPr>
        <w:t xml:space="preserve">　　　　例）</w:t>
      </w:r>
      <w:r>
        <w:rPr>
          <w:rFonts w:hint="eastAsia"/>
          <w:szCs w:val="21"/>
        </w:rPr>
        <w:t>3</w:t>
      </w:r>
      <w:r>
        <w:rPr>
          <w:rFonts w:hint="eastAsia"/>
          <w:szCs w:val="21"/>
        </w:rPr>
        <w:t>月決算法人⇒原則は</w:t>
      </w:r>
      <w:r>
        <w:rPr>
          <w:rFonts w:hint="eastAsia"/>
          <w:szCs w:val="21"/>
        </w:rPr>
        <w:t>5/31</w:t>
      </w:r>
      <w:r>
        <w:rPr>
          <w:rFonts w:hint="eastAsia"/>
          <w:szCs w:val="21"/>
        </w:rPr>
        <w:t>、例外は</w:t>
      </w:r>
      <w:r>
        <w:rPr>
          <w:rFonts w:hint="eastAsia"/>
          <w:szCs w:val="21"/>
        </w:rPr>
        <w:t>6/30</w:t>
      </w:r>
      <w:r>
        <w:rPr>
          <w:rFonts w:hint="eastAsia"/>
          <w:szCs w:val="21"/>
        </w:rPr>
        <w:t xml:space="preserve">　申告期限</w:t>
      </w:r>
    </w:p>
    <w:p w:rsidR="00A255EB" w:rsidRDefault="00A255EB" w:rsidP="00A255EB">
      <w:pPr>
        <w:ind w:left="840" w:hangingChars="400" w:hanging="840"/>
        <w:jc w:val="left"/>
        <w:rPr>
          <w:szCs w:val="21"/>
        </w:rPr>
      </w:pPr>
      <w:r>
        <w:rPr>
          <w:rFonts w:hint="eastAsia"/>
          <w:szCs w:val="21"/>
        </w:rPr>
        <w:t xml:space="preserve">　　　③株主総会の承認を得た決算書に基づき申告書を提出</w:t>
      </w:r>
      <w:r>
        <w:rPr>
          <w:rFonts w:hint="eastAsia"/>
          <w:szCs w:val="21"/>
        </w:rPr>
        <w:t>(</w:t>
      </w:r>
      <w:r>
        <w:rPr>
          <w:rFonts w:hint="eastAsia"/>
          <w:szCs w:val="21"/>
        </w:rPr>
        <w:t>確定決算主義</w:t>
      </w:r>
      <w:r>
        <w:rPr>
          <w:rFonts w:hint="eastAsia"/>
          <w:szCs w:val="21"/>
        </w:rPr>
        <w:t>)</w:t>
      </w:r>
    </w:p>
    <w:p w:rsidR="00A255EB" w:rsidRDefault="00A255EB" w:rsidP="00A255EB">
      <w:pPr>
        <w:ind w:left="840" w:hangingChars="400" w:hanging="840"/>
        <w:jc w:val="left"/>
        <w:rPr>
          <w:szCs w:val="21"/>
        </w:rPr>
      </w:pPr>
      <w:r>
        <w:rPr>
          <w:rFonts w:hint="eastAsia"/>
          <w:szCs w:val="21"/>
        </w:rPr>
        <w:t xml:space="preserve">　　　④地方税は法人税に準ずる、消費税は申告期限の延長がない</w:t>
      </w:r>
    </w:p>
    <w:p w:rsidR="00A255EB" w:rsidRDefault="00A255EB" w:rsidP="00A255EB">
      <w:pPr>
        <w:ind w:left="840" w:hangingChars="400" w:hanging="840"/>
        <w:jc w:val="left"/>
        <w:rPr>
          <w:szCs w:val="21"/>
        </w:rPr>
      </w:pPr>
    </w:p>
    <w:p w:rsidR="00A255EB" w:rsidRDefault="00A255EB" w:rsidP="00A255EB">
      <w:pPr>
        <w:ind w:left="840" w:hangingChars="400" w:hanging="840"/>
        <w:jc w:val="left"/>
        <w:rPr>
          <w:szCs w:val="21"/>
        </w:rPr>
      </w:pPr>
      <w:r>
        <w:rPr>
          <w:rFonts w:hint="eastAsia"/>
          <w:szCs w:val="21"/>
        </w:rPr>
        <w:t xml:space="preserve">　　◆企業会計</w:t>
      </w:r>
    </w:p>
    <w:p w:rsidR="00A255EB" w:rsidRDefault="00A255EB" w:rsidP="00A255EB">
      <w:pPr>
        <w:ind w:left="840" w:hangingChars="400" w:hanging="840"/>
        <w:jc w:val="left"/>
        <w:rPr>
          <w:szCs w:val="21"/>
        </w:rPr>
      </w:pPr>
      <w:r>
        <w:rPr>
          <w:rFonts w:hint="eastAsia"/>
          <w:szCs w:val="21"/>
        </w:rPr>
        <w:t xml:space="preserve">　　　目的：株主に対して会社の経営成績や財政状態を正確に報告</w:t>
      </w:r>
      <w:r>
        <w:rPr>
          <w:rFonts w:hint="eastAsia"/>
          <w:szCs w:val="21"/>
        </w:rPr>
        <w:t>(</w:t>
      </w:r>
      <w:r>
        <w:rPr>
          <w:rFonts w:hint="eastAsia"/>
          <w:szCs w:val="21"/>
        </w:rPr>
        <w:t>適正な期間損益計算</w:t>
      </w:r>
      <w:r>
        <w:rPr>
          <w:rFonts w:hint="eastAsia"/>
          <w:szCs w:val="21"/>
        </w:rPr>
        <w:t>)</w:t>
      </w:r>
    </w:p>
    <w:p w:rsidR="00A255EB" w:rsidRDefault="003C2A76" w:rsidP="00A255EB">
      <w:pPr>
        <w:ind w:left="840" w:hangingChars="400" w:hanging="840"/>
        <w:jc w:val="left"/>
        <w:rPr>
          <w:szCs w:val="21"/>
        </w:rPr>
      </w:pPr>
      <w:r>
        <w:rPr>
          <w:noProof/>
          <w:szCs w:val="21"/>
        </w:rPr>
        <w:pict>
          <v:shapetype id="_x0000_t32" coordsize="21600,21600" o:spt="32" o:oned="t" path="m,l21600,21600e" filled="f">
            <v:path arrowok="t" fillok="f" o:connecttype="none"/>
            <o:lock v:ext="edit" shapetype="t"/>
          </v:shapetype>
          <v:shape id="_x0000_s1072" type="#_x0000_t32" style="position:absolute;left:0;text-align:left;margin-left:219.9pt;margin-top:8.7pt;width:0;height:55.5pt;z-index:251700224" o:connectortype="straight"/>
        </w:pict>
      </w:r>
      <w:r>
        <w:rPr>
          <w:noProof/>
          <w:szCs w:val="21"/>
        </w:rPr>
        <w:pict>
          <v:shape id="_x0000_s1070" type="#_x0000_t32" style="position:absolute;left:0;text-align:left;margin-left:189.15pt;margin-top:8.7pt;width:30.75pt;height:0;z-index:251698176" o:connectortype="straight"/>
        </w:pict>
      </w:r>
      <w:r w:rsidR="00A255EB">
        <w:rPr>
          <w:rFonts w:hint="eastAsia"/>
          <w:szCs w:val="21"/>
        </w:rPr>
        <w:t xml:space="preserve">　　　等式：会社の利益＝収益－費用</w:t>
      </w:r>
    </w:p>
    <w:p w:rsidR="00A255EB" w:rsidRDefault="003C2A76" w:rsidP="00A255EB">
      <w:pPr>
        <w:ind w:left="840" w:hangingChars="400" w:hanging="840"/>
        <w:jc w:val="left"/>
        <w:rPr>
          <w:szCs w:val="21"/>
        </w:rPr>
      </w:pPr>
      <w:r>
        <w:rPr>
          <w:noProof/>
          <w:szCs w:val="21"/>
        </w:rPr>
        <w:pict>
          <v:shape id="_x0000_s1073" type="#_x0000_t32" style="position:absolute;left:0;text-align:left;margin-left:219.9pt;margin-top:8.7pt;width:41.25pt;height:0;z-index:251701248" o:connectortype="straight">
            <v:stroke endarrow="block"/>
          </v:shape>
        </w:pict>
      </w:r>
      <w:r w:rsidR="00A255EB">
        <w:rPr>
          <w:rFonts w:hint="eastAsia"/>
          <w:szCs w:val="21"/>
        </w:rPr>
        <w:t xml:space="preserve">　　◆税務</w:t>
      </w:r>
      <w:r w:rsidR="006973DD">
        <w:rPr>
          <w:rFonts w:hint="eastAsia"/>
          <w:szCs w:val="21"/>
        </w:rPr>
        <w:t xml:space="preserve">　　　　　　　　　　　　　　　　　　　　　申告時別表調整</w:t>
      </w:r>
    </w:p>
    <w:p w:rsidR="00A255EB" w:rsidRDefault="00A255EB" w:rsidP="00A255EB">
      <w:pPr>
        <w:ind w:left="840" w:hangingChars="400" w:hanging="840"/>
        <w:jc w:val="left"/>
        <w:rPr>
          <w:szCs w:val="21"/>
        </w:rPr>
      </w:pPr>
      <w:r>
        <w:rPr>
          <w:rFonts w:hint="eastAsia"/>
          <w:szCs w:val="21"/>
        </w:rPr>
        <w:t xml:space="preserve">　　　目的：課税の公平</w:t>
      </w:r>
    </w:p>
    <w:p w:rsidR="00A255EB" w:rsidRDefault="003C2A76" w:rsidP="00A255EB">
      <w:pPr>
        <w:ind w:left="840" w:hangingChars="400" w:hanging="840"/>
        <w:jc w:val="left"/>
        <w:rPr>
          <w:szCs w:val="21"/>
        </w:rPr>
      </w:pPr>
      <w:r>
        <w:rPr>
          <w:noProof/>
          <w:szCs w:val="21"/>
        </w:rPr>
        <w:pict>
          <v:shape id="_x0000_s1071" type="#_x0000_t32" style="position:absolute;left:0;text-align:left;margin-left:175.65pt;margin-top:10.2pt;width:44.25pt;height:0;z-index:251699200" o:connectortype="straight"/>
        </w:pict>
      </w:r>
      <w:r w:rsidR="00A255EB">
        <w:rPr>
          <w:rFonts w:hint="eastAsia"/>
          <w:szCs w:val="21"/>
        </w:rPr>
        <w:t xml:space="preserve">　　　等式：所得金額＝益金－損金</w:t>
      </w:r>
    </w:p>
    <w:p w:rsidR="002C6A1F" w:rsidRDefault="003C2A76" w:rsidP="00A255EB">
      <w:pPr>
        <w:ind w:left="840" w:hangingChars="400" w:hanging="840"/>
        <w:jc w:val="left"/>
        <w:rPr>
          <w:szCs w:val="21"/>
        </w:rPr>
      </w:pPr>
      <w:r>
        <w:rPr>
          <w:noProof/>
          <w:szCs w:val="21"/>
        </w:rPr>
        <w:pict>
          <v:rect id="_x0000_s1034" style="position:absolute;left:0;text-align:left;margin-left:113.6pt;margin-top:17pt;width:93.55pt;height:19.85pt;z-index:251666432">
            <v:textbox inset="5.85pt,.7pt,5.85pt,.7pt">
              <w:txbxContent>
                <w:p w:rsidR="00631A3B" w:rsidRDefault="00631A3B" w:rsidP="002C6A1F">
                  <w:r>
                    <w:rPr>
                      <w:rFonts w:hint="eastAsia"/>
                    </w:rPr>
                    <w:t>企業会計の収益</w:t>
                  </w:r>
                </w:p>
              </w:txbxContent>
            </v:textbox>
          </v:rect>
        </w:pict>
      </w:r>
      <w:r>
        <w:rPr>
          <w:noProof/>
          <w:szCs w:val="21"/>
        </w:rPr>
        <w:pict>
          <v:rect id="_x0000_s1031" style="position:absolute;left:0;text-align:left;margin-left:417.15pt;margin-top:17pt;width:39.7pt;height:19.85pt;z-index:251663360">
            <v:textbox inset="5.85pt,.7pt,5.85pt,.7pt"/>
          </v:rect>
        </w:pict>
      </w:r>
      <w:r>
        <w:rPr>
          <w:noProof/>
          <w:szCs w:val="21"/>
        </w:rPr>
        <w:pict>
          <v:rect id="_x0000_s1030" style="position:absolute;left:0;text-align:left;margin-left:285.9pt;margin-top:17pt;width:131.25pt;height:19.85pt;z-index:251662336">
            <v:textbox inset="5.85pt,.7pt,5.85pt,.7pt">
              <w:txbxContent>
                <w:p w:rsidR="00631A3B" w:rsidRDefault="00631A3B">
                  <w:r>
                    <w:rPr>
                      <w:rFonts w:hint="eastAsia"/>
                    </w:rPr>
                    <w:t>企業会計の費用及び損失</w:t>
                  </w:r>
                </w:p>
                <w:p w:rsidR="00631A3B" w:rsidRDefault="00631A3B"/>
              </w:txbxContent>
            </v:textbox>
          </v:rect>
        </w:pict>
      </w:r>
      <w:r>
        <w:rPr>
          <w:noProof/>
          <w:szCs w:val="21"/>
        </w:rPr>
        <w:pict>
          <v:rect id="_x0000_s1028" style="position:absolute;left:0;text-align:left;margin-left:207.15pt;margin-top:17pt;width:40.5pt;height:19.85pt;z-index:251660288">
            <v:textbox inset="5.85pt,.7pt,5.85pt,.7pt"/>
          </v:rect>
        </w:pict>
      </w:r>
      <w:r>
        <w:rPr>
          <w:noProof/>
          <w:szCs w:val="21"/>
        </w:rPr>
        <w:pict>
          <v:rect id="_x0000_s1026" style="position:absolute;left:0;text-align:left;margin-left:33.9pt;margin-top:17pt;width:56.7pt;height:19.85pt;z-index:251658240">
            <v:textbox inset="5.85pt,.7pt,5.85pt,.7pt">
              <w:txbxContent>
                <w:p w:rsidR="00631A3B" w:rsidRDefault="00631A3B">
                  <w:r>
                    <w:rPr>
                      <w:rFonts w:hint="eastAsia"/>
                    </w:rPr>
                    <w:t>当期利益</w:t>
                  </w:r>
                </w:p>
              </w:txbxContent>
            </v:textbox>
          </v:rect>
        </w:pict>
      </w:r>
    </w:p>
    <w:p w:rsidR="00A255EB" w:rsidRDefault="003C2A76" w:rsidP="00A255EB">
      <w:pPr>
        <w:ind w:left="840" w:hangingChars="400" w:hanging="840"/>
        <w:jc w:val="left"/>
        <w:rPr>
          <w:szCs w:val="21"/>
        </w:rPr>
      </w:pPr>
      <w:r>
        <w:rPr>
          <w:noProof/>
          <w:szCs w:val="21"/>
        </w:rPr>
        <w:pict>
          <v:shape id="_x0000_s1032" type="#_x0000_t32" style="position:absolute;left:0;text-align:left;margin-left:435.9pt;margin-top:5.75pt;width:.75pt;height:30.75pt;z-index:251664384" o:connectortype="straight">
            <v:stroke startarrow="block"/>
          </v:shape>
        </w:pict>
      </w:r>
      <w:r>
        <w:rPr>
          <w:noProof/>
          <w:szCs w:val="21"/>
        </w:rPr>
        <w:pict>
          <v:shape id="_x0000_s1029" type="#_x0000_t32" style="position:absolute;left:0;text-align:left;margin-left:227.4pt;margin-top:5.75pt;width:.75pt;height:30.75pt;z-index:251661312" o:connectortype="straight">
            <v:stroke startarrow="block"/>
          </v:shape>
        </w:pict>
      </w:r>
      <w:r w:rsidR="002C6A1F">
        <w:rPr>
          <w:rFonts w:hint="eastAsia"/>
          <w:szCs w:val="21"/>
        </w:rPr>
        <w:t xml:space="preserve">　　　　　　　　　＝　　　　　　　　　　　　　　　－　</w:t>
      </w:r>
    </w:p>
    <w:p w:rsidR="002C6A1F" w:rsidRDefault="002C6A1F" w:rsidP="00A255EB">
      <w:pPr>
        <w:ind w:left="840" w:hangingChars="400" w:hanging="840"/>
        <w:jc w:val="left"/>
        <w:rPr>
          <w:szCs w:val="21"/>
        </w:rPr>
      </w:pPr>
    </w:p>
    <w:p w:rsidR="002C6A1F" w:rsidRDefault="002C6A1F" w:rsidP="00A255EB">
      <w:pPr>
        <w:ind w:left="840" w:hangingChars="400" w:hanging="840"/>
        <w:jc w:val="left"/>
        <w:rPr>
          <w:szCs w:val="21"/>
        </w:rPr>
      </w:pPr>
      <w:r>
        <w:rPr>
          <w:rFonts w:hint="eastAsia"/>
          <w:szCs w:val="21"/>
        </w:rPr>
        <w:t xml:space="preserve">　　　　　　　　　　　　　　　　　</w:t>
      </w:r>
      <w:r>
        <w:rPr>
          <w:rFonts w:hint="eastAsia"/>
          <w:szCs w:val="21"/>
        </w:rPr>
        <w:t>(</w:t>
      </w:r>
      <w:r>
        <w:rPr>
          <w:rFonts w:hint="eastAsia"/>
          <w:szCs w:val="21"/>
        </w:rPr>
        <w:t>＋</w:t>
      </w:r>
      <w:r w:rsidR="002A6137">
        <w:rPr>
          <w:rFonts w:hint="eastAsia"/>
          <w:szCs w:val="21"/>
        </w:rPr>
        <w:t>税法</w:t>
      </w:r>
      <w:r>
        <w:rPr>
          <w:rFonts w:hint="eastAsia"/>
          <w:szCs w:val="21"/>
        </w:rPr>
        <w:t>上　益金算入</w:t>
      </w:r>
      <w:r>
        <w:rPr>
          <w:rFonts w:hint="eastAsia"/>
          <w:szCs w:val="21"/>
        </w:rPr>
        <w:t>)</w:t>
      </w:r>
      <w:r>
        <w:rPr>
          <w:rFonts w:hint="eastAsia"/>
          <w:szCs w:val="21"/>
        </w:rPr>
        <w:t xml:space="preserve">　　　　　　　　　　</w:t>
      </w:r>
      <w:r>
        <w:rPr>
          <w:rFonts w:hint="eastAsia"/>
          <w:szCs w:val="21"/>
        </w:rPr>
        <w:t>(</w:t>
      </w:r>
      <w:r>
        <w:rPr>
          <w:rFonts w:hint="eastAsia"/>
          <w:szCs w:val="21"/>
        </w:rPr>
        <w:t>－</w:t>
      </w:r>
      <w:r w:rsidR="002A6137">
        <w:rPr>
          <w:rFonts w:hint="eastAsia"/>
          <w:szCs w:val="21"/>
        </w:rPr>
        <w:t>税法</w:t>
      </w:r>
      <w:r>
        <w:rPr>
          <w:rFonts w:hint="eastAsia"/>
          <w:szCs w:val="21"/>
        </w:rPr>
        <w:t>上　損金算入</w:t>
      </w:r>
      <w:r>
        <w:rPr>
          <w:rFonts w:hint="eastAsia"/>
          <w:szCs w:val="21"/>
        </w:rPr>
        <w:t>)</w:t>
      </w:r>
    </w:p>
    <w:p w:rsidR="002C6A1F" w:rsidRDefault="003C2A76" w:rsidP="00A255EB">
      <w:pPr>
        <w:ind w:left="840" w:hangingChars="400" w:hanging="840"/>
        <w:jc w:val="left"/>
        <w:rPr>
          <w:szCs w:val="21"/>
        </w:rPr>
      </w:pPr>
      <w:r>
        <w:rPr>
          <w:noProof/>
          <w:szCs w:val="21"/>
        </w:rPr>
        <w:pict>
          <v:rect id="_x0000_s1038" style="position:absolute;left:0;text-align:left;margin-left:329.4pt;margin-top:15.9pt;width:131.25pt;height:19.85pt;z-index:251670528" fillcolor="#e5b8b7 [1301]">
            <v:textbox inset="5.85pt,.7pt,5.85pt,.7pt">
              <w:txbxContent>
                <w:p w:rsidR="00631A3B" w:rsidRDefault="00631A3B" w:rsidP="002A6137">
                  <w:pPr>
                    <w:jc w:val="center"/>
                  </w:pPr>
                  <w:r>
                    <w:rPr>
                      <w:rFonts w:hint="eastAsia"/>
                    </w:rPr>
                    <w:t>損金の額</w:t>
                  </w:r>
                </w:p>
                <w:p w:rsidR="00631A3B" w:rsidRDefault="00631A3B" w:rsidP="002A6137"/>
              </w:txbxContent>
            </v:textbox>
          </v:rect>
        </w:pict>
      </w:r>
      <w:r>
        <w:rPr>
          <w:noProof/>
          <w:szCs w:val="21"/>
        </w:rPr>
        <w:pict>
          <v:rect id="_x0000_s1037" style="position:absolute;left:0;text-align:left;margin-left:33.9pt;margin-top:15.9pt;width:56.7pt;height:19.85pt;z-index:251669504" fillcolor="#e5b8b7 [1301]">
            <v:textbox inset="5.85pt,.7pt,5.85pt,.7pt">
              <w:txbxContent>
                <w:p w:rsidR="00631A3B" w:rsidRDefault="00631A3B" w:rsidP="002A6137">
                  <w:r>
                    <w:rPr>
                      <w:rFonts w:hint="eastAsia"/>
                    </w:rPr>
                    <w:t>所得金額</w:t>
                  </w:r>
                </w:p>
              </w:txbxContent>
            </v:textbox>
          </v:rect>
        </w:pict>
      </w:r>
      <w:r>
        <w:rPr>
          <w:noProof/>
          <w:szCs w:val="21"/>
        </w:rPr>
        <w:pict>
          <v:rect id="_x0000_s1036" style="position:absolute;left:0;text-align:left;margin-left:289.7pt;margin-top:15.9pt;width:39.7pt;height:19.85pt;z-index:251668480">
            <v:textbox inset="5.85pt,.7pt,5.85pt,.7pt"/>
          </v:rect>
        </w:pict>
      </w:r>
      <w:r>
        <w:rPr>
          <w:noProof/>
          <w:szCs w:val="21"/>
        </w:rPr>
        <w:pict>
          <v:rect id="_x0000_s1027" style="position:absolute;left:0;text-align:left;margin-left:159.15pt;margin-top:15.9pt;width:93.55pt;height:19.85pt;z-index:251659264" fillcolor="#e5b8b7 [1301]" strokecolor="black [3213]">
            <v:textbox inset="5.85pt,.7pt,5.85pt,.7pt">
              <w:txbxContent>
                <w:p w:rsidR="00631A3B" w:rsidRDefault="00631A3B" w:rsidP="002C6A1F">
                  <w:pPr>
                    <w:jc w:val="center"/>
                  </w:pPr>
                  <w:r>
                    <w:rPr>
                      <w:rFonts w:hint="eastAsia"/>
                    </w:rPr>
                    <w:t>益金の額</w:t>
                  </w:r>
                </w:p>
              </w:txbxContent>
            </v:textbox>
          </v:rect>
        </w:pict>
      </w:r>
      <w:r>
        <w:rPr>
          <w:noProof/>
          <w:szCs w:val="21"/>
        </w:rPr>
        <w:pict>
          <v:rect id="_x0000_s1033" style="position:absolute;left:0;text-align:left;margin-left:118.65pt;margin-top:15.9pt;width:40.5pt;height:19.85pt;z-index:251665408">
            <v:textbox inset="5.85pt,.7pt,5.85pt,.7pt"/>
          </v:rect>
        </w:pict>
      </w:r>
    </w:p>
    <w:p w:rsidR="002C6A1F" w:rsidRDefault="003C2A76" w:rsidP="00A255EB">
      <w:pPr>
        <w:ind w:left="840" w:hangingChars="400" w:hanging="840"/>
        <w:jc w:val="left"/>
        <w:rPr>
          <w:szCs w:val="21"/>
        </w:rPr>
      </w:pPr>
      <w:r>
        <w:rPr>
          <w:noProof/>
          <w:szCs w:val="21"/>
        </w:rPr>
        <w:pict>
          <v:shape id="_x0000_s1039" type="#_x0000_t32" style="position:absolute;left:0;text-align:left;margin-left:311.4pt;margin-top:3.9pt;width:.75pt;height:30.75pt;z-index:251671552" o:connectortype="straight">
            <v:stroke startarrow="block"/>
          </v:shape>
        </w:pict>
      </w:r>
      <w:r>
        <w:rPr>
          <w:noProof/>
          <w:szCs w:val="21"/>
        </w:rPr>
        <w:pict>
          <v:shape id="_x0000_s1035" type="#_x0000_t32" style="position:absolute;left:0;text-align:left;margin-left:138.15pt;margin-top:3.9pt;width:.75pt;height:30.75pt;z-index:251667456" o:connectortype="straight">
            <v:stroke startarrow="block"/>
          </v:shape>
        </w:pict>
      </w:r>
      <w:r w:rsidR="002A6137">
        <w:rPr>
          <w:rFonts w:hint="eastAsia"/>
          <w:szCs w:val="21"/>
        </w:rPr>
        <w:t xml:space="preserve">　　　　　　　　　＝　　　　　　　　　　　　　　　－　　　　　　　　　　　　　　　　　　　</w:t>
      </w:r>
    </w:p>
    <w:p w:rsidR="002A6137" w:rsidRDefault="002A6137" w:rsidP="00A255EB">
      <w:pPr>
        <w:ind w:left="840" w:hangingChars="400" w:hanging="840"/>
        <w:jc w:val="left"/>
        <w:rPr>
          <w:szCs w:val="21"/>
        </w:rPr>
      </w:pPr>
    </w:p>
    <w:p w:rsidR="002A6137" w:rsidRDefault="002A6137" w:rsidP="00A255EB">
      <w:pPr>
        <w:ind w:left="840" w:hangingChars="400" w:hanging="840"/>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Pr>
          <w:rFonts w:hint="eastAsia"/>
          <w:szCs w:val="21"/>
        </w:rPr>
        <w:t>－税法上　益金不算入</w:t>
      </w:r>
      <w:r>
        <w:rPr>
          <w:rFonts w:hint="eastAsia"/>
          <w:szCs w:val="21"/>
        </w:rPr>
        <w:t>)</w:t>
      </w:r>
      <w:r>
        <w:rPr>
          <w:rFonts w:hint="eastAsia"/>
          <w:szCs w:val="21"/>
        </w:rPr>
        <w:t xml:space="preserve">　　　　　　　　</w:t>
      </w:r>
      <w:r>
        <w:rPr>
          <w:rFonts w:hint="eastAsia"/>
          <w:szCs w:val="21"/>
        </w:rPr>
        <w:t>(</w:t>
      </w:r>
      <w:r>
        <w:rPr>
          <w:rFonts w:hint="eastAsia"/>
          <w:szCs w:val="21"/>
        </w:rPr>
        <w:t>＋税法上　損金不算入</w:t>
      </w:r>
      <w:r>
        <w:rPr>
          <w:rFonts w:hint="eastAsia"/>
          <w:szCs w:val="21"/>
        </w:rPr>
        <w:t>)</w:t>
      </w:r>
    </w:p>
    <w:p w:rsidR="002A6137" w:rsidRPr="002A6137" w:rsidRDefault="002A6137" w:rsidP="00A255EB">
      <w:pPr>
        <w:ind w:left="840" w:hangingChars="400" w:hanging="840"/>
        <w:jc w:val="left"/>
        <w:rPr>
          <w:szCs w:val="21"/>
          <w:u w:val="single"/>
        </w:rPr>
      </w:pPr>
      <w:r>
        <w:rPr>
          <w:rFonts w:hint="eastAsia"/>
          <w:szCs w:val="21"/>
        </w:rPr>
        <w:lastRenderedPageBreak/>
        <w:t xml:space="preserve">　　</w:t>
      </w:r>
      <w:r w:rsidRPr="002A6137">
        <w:rPr>
          <w:rFonts w:hint="eastAsia"/>
          <w:szCs w:val="21"/>
          <w:u w:val="single"/>
        </w:rPr>
        <w:t xml:space="preserve">　収益≠益金　収益と益金はイコールではない</w:t>
      </w:r>
    </w:p>
    <w:p w:rsidR="002A6137" w:rsidRDefault="002A6137" w:rsidP="00A255EB">
      <w:pPr>
        <w:ind w:left="840" w:hangingChars="400" w:hanging="840"/>
        <w:jc w:val="left"/>
        <w:rPr>
          <w:szCs w:val="21"/>
          <w:u w:val="single"/>
        </w:rPr>
      </w:pPr>
      <w:r>
        <w:rPr>
          <w:rFonts w:hint="eastAsia"/>
          <w:szCs w:val="21"/>
        </w:rPr>
        <w:t xml:space="preserve">　　</w:t>
      </w:r>
      <w:r w:rsidRPr="002A6137">
        <w:rPr>
          <w:rFonts w:hint="eastAsia"/>
          <w:szCs w:val="21"/>
          <w:u w:val="single"/>
        </w:rPr>
        <w:t xml:space="preserve">　費用≠損金　費用と損金はイコールではない</w:t>
      </w:r>
    </w:p>
    <w:p w:rsidR="002A6137" w:rsidRDefault="002A6137" w:rsidP="00A255EB">
      <w:pPr>
        <w:ind w:left="840" w:hangingChars="400" w:hanging="840"/>
        <w:jc w:val="left"/>
        <w:rPr>
          <w:szCs w:val="21"/>
        </w:rPr>
      </w:pPr>
    </w:p>
    <w:p w:rsidR="002A6137" w:rsidRPr="002A6137" w:rsidRDefault="002A6137" w:rsidP="00A255EB">
      <w:pPr>
        <w:ind w:left="840" w:hangingChars="400" w:hanging="840"/>
        <w:jc w:val="left"/>
        <w:rPr>
          <w:szCs w:val="21"/>
        </w:rPr>
      </w:pPr>
      <w:r>
        <w:rPr>
          <w:rFonts w:hint="eastAsia"/>
          <w:szCs w:val="21"/>
        </w:rPr>
        <w:t xml:space="preserve">　　</w:t>
      </w:r>
    </w:p>
    <w:tbl>
      <w:tblPr>
        <w:tblStyle w:val="a4"/>
        <w:tblW w:w="0" w:type="auto"/>
        <w:tblInd w:w="840" w:type="dxa"/>
        <w:tblLook w:val="04A0"/>
      </w:tblPr>
      <w:tblGrid>
        <w:gridCol w:w="1536"/>
        <w:gridCol w:w="8612"/>
      </w:tblGrid>
      <w:tr w:rsidR="002A6137" w:rsidTr="009A760C">
        <w:tc>
          <w:tcPr>
            <w:tcW w:w="1536" w:type="dxa"/>
            <w:vAlign w:val="center"/>
          </w:tcPr>
          <w:p w:rsidR="002A6137" w:rsidRPr="009A760C" w:rsidRDefault="002A6137" w:rsidP="009A760C">
            <w:pPr>
              <w:jc w:val="center"/>
              <w:rPr>
                <w:b/>
                <w:szCs w:val="21"/>
              </w:rPr>
            </w:pPr>
            <w:r w:rsidRPr="009A760C">
              <w:rPr>
                <w:rFonts w:hint="eastAsia"/>
                <w:b/>
                <w:szCs w:val="21"/>
              </w:rPr>
              <w:t>益金不算入</w:t>
            </w:r>
          </w:p>
        </w:tc>
        <w:tc>
          <w:tcPr>
            <w:tcW w:w="8612" w:type="dxa"/>
          </w:tcPr>
          <w:p w:rsidR="002A6137" w:rsidRDefault="002A6137" w:rsidP="00A255EB">
            <w:pPr>
              <w:jc w:val="left"/>
              <w:rPr>
                <w:szCs w:val="21"/>
              </w:rPr>
            </w:pPr>
            <w:r>
              <w:rPr>
                <w:rFonts w:hint="eastAsia"/>
                <w:szCs w:val="21"/>
              </w:rPr>
              <w:t>企業会計上は収益となるが、法人税法上は益金とならない部分</w:t>
            </w:r>
          </w:p>
          <w:p w:rsidR="002A6137" w:rsidRDefault="002A6137" w:rsidP="00A255EB">
            <w:pPr>
              <w:jc w:val="left"/>
              <w:rPr>
                <w:szCs w:val="21"/>
              </w:rPr>
            </w:pPr>
            <w:r>
              <w:rPr>
                <w:rFonts w:hint="eastAsia"/>
                <w:szCs w:val="21"/>
              </w:rPr>
              <w:t>例）受取配当等の益金不算入</w:t>
            </w:r>
          </w:p>
        </w:tc>
      </w:tr>
      <w:tr w:rsidR="002A6137" w:rsidTr="009A760C">
        <w:tc>
          <w:tcPr>
            <w:tcW w:w="1536" w:type="dxa"/>
            <w:vAlign w:val="center"/>
          </w:tcPr>
          <w:p w:rsidR="002A6137" w:rsidRPr="009A760C" w:rsidRDefault="002A6137" w:rsidP="009A760C">
            <w:pPr>
              <w:jc w:val="center"/>
              <w:rPr>
                <w:b/>
                <w:szCs w:val="21"/>
              </w:rPr>
            </w:pPr>
            <w:r w:rsidRPr="009A760C">
              <w:rPr>
                <w:rFonts w:hint="eastAsia"/>
                <w:b/>
                <w:szCs w:val="21"/>
              </w:rPr>
              <w:t>益金算入</w:t>
            </w:r>
          </w:p>
        </w:tc>
        <w:tc>
          <w:tcPr>
            <w:tcW w:w="8612" w:type="dxa"/>
          </w:tcPr>
          <w:p w:rsidR="002A6137" w:rsidRDefault="002A6137" w:rsidP="00A255EB">
            <w:pPr>
              <w:jc w:val="left"/>
              <w:rPr>
                <w:szCs w:val="21"/>
              </w:rPr>
            </w:pPr>
            <w:r>
              <w:rPr>
                <w:rFonts w:hint="eastAsia"/>
                <w:szCs w:val="21"/>
              </w:rPr>
              <w:t>企業会計上は収益とならないが、法人税法上は益金となる部分</w:t>
            </w:r>
          </w:p>
          <w:p w:rsidR="002A6137" w:rsidRDefault="00FE73F8" w:rsidP="00A255EB">
            <w:pPr>
              <w:jc w:val="left"/>
              <w:rPr>
                <w:szCs w:val="21"/>
              </w:rPr>
            </w:pPr>
            <w:r>
              <w:rPr>
                <w:rFonts w:hint="eastAsia"/>
                <w:szCs w:val="21"/>
              </w:rPr>
              <w:t>例</w:t>
            </w:r>
            <w:r>
              <w:rPr>
                <w:rFonts w:hint="eastAsia"/>
                <w:szCs w:val="21"/>
              </w:rPr>
              <w:t>)</w:t>
            </w:r>
            <w:r>
              <w:rPr>
                <w:rFonts w:hint="eastAsia"/>
                <w:szCs w:val="21"/>
              </w:rPr>
              <w:t>売上計上もれ、貸倒引当金取崩額</w:t>
            </w:r>
          </w:p>
        </w:tc>
      </w:tr>
      <w:tr w:rsidR="002A6137" w:rsidTr="009A760C">
        <w:tc>
          <w:tcPr>
            <w:tcW w:w="1536" w:type="dxa"/>
            <w:vAlign w:val="center"/>
          </w:tcPr>
          <w:p w:rsidR="002A6137" w:rsidRPr="009A760C" w:rsidRDefault="002A6137" w:rsidP="009A760C">
            <w:pPr>
              <w:jc w:val="center"/>
              <w:rPr>
                <w:b/>
                <w:szCs w:val="21"/>
              </w:rPr>
            </w:pPr>
            <w:r w:rsidRPr="009A760C">
              <w:rPr>
                <w:rFonts w:hint="eastAsia"/>
                <w:b/>
                <w:szCs w:val="21"/>
              </w:rPr>
              <w:t>損金算入</w:t>
            </w:r>
          </w:p>
        </w:tc>
        <w:tc>
          <w:tcPr>
            <w:tcW w:w="8612" w:type="dxa"/>
          </w:tcPr>
          <w:p w:rsidR="002A6137" w:rsidRDefault="00FE73F8" w:rsidP="00A255EB">
            <w:pPr>
              <w:jc w:val="left"/>
              <w:rPr>
                <w:szCs w:val="21"/>
              </w:rPr>
            </w:pPr>
            <w:r>
              <w:rPr>
                <w:rFonts w:hint="eastAsia"/>
                <w:szCs w:val="21"/>
              </w:rPr>
              <w:t>企業会計上は費用とならないが、法人税法上は損金となる部分</w:t>
            </w:r>
          </w:p>
          <w:p w:rsidR="00FE73F8" w:rsidRDefault="00FE73F8" w:rsidP="00A255EB">
            <w:pPr>
              <w:jc w:val="left"/>
              <w:rPr>
                <w:szCs w:val="21"/>
              </w:rPr>
            </w:pPr>
            <w:r>
              <w:rPr>
                <w:rFonts w:hint="eastAsia"/>
                <w:szCs w:val="21"/>
              </w:rPr>
              <w:t>例）繰越欠損金の損金算入</w:t>
            </w:r>
          </w:p>
        </w:tc>
      </w:tr>
      <w:tr w:rsidR="002A6137" w:rsidTr="009A760C">
        <w:tc>
          <w:tcPr>
            <w:tcW w:w="1536" w:type="dxa"/>
            <w:vAlign w:val="center"/>
          </w:tcPr>
          <w:p w:rsidR="002A6137" w:rsidRPr="009A760C" w:rsidRDefault="002A6137" w:rsidP="009A760C">
            <w:pPr>
              <w:jc w:val="center"/>
              <w:rPr>
                <w:b/>
                <w:szCs w:val="21"/>
              </w:rPr>
            </w:pPr>
            <w:r w:rsidRPr="009A760C">
              <w:rPr>
                <w:rFonts w:hint="eastAsia"/>
                <w:b/>
                <w:szCs w:val="21"/>
              </w:rPr>
              <w:t>損金不算入</w:t>
            </w:r>
          </w:p>
        </w:tc>
        <w:tc>
          <w:tcPr>
            <w:tcW w:w="8612" w:type="dxa"/>
          </w:tcPr>
          <w:p w:rsidR="002A6137" w:rsidRDefault="00FE73F8" w:rsidP="00A255EB">
            <w:pPr>
              <w:jc w:val="left"/>
              <w:rPr>
                <w:szCs w:val="21"/>
              </w:rPr>
            </w:pPr>
            <w:r>
              <w:rPr>
                <w:rFonts w:hint="eastAsia"/>
                <w:szCs w:val="21"/>
              </w:rPr>
              <w:t>企業会計上は費用になるが、法人税法上は損金とならない部分</w:t>
            </w:r>
          </w:p>
          <w:p w:rsidR="00FE73F8" w:rsidRDefault="00FE73F8" w:rsidP="00A255EB">
            <w:pPr>
              <w:jc w:val="left"/>
              <w:rPr>
                <w:szCs w:val="21"/>
              </w:rPr>
            </w:pPr>
            <w:r>
              <w:rPr>
                <w:rFonts w:hint="eastAsia"/>
                <w:szCs w:val="21"/>
              </w:rPr>
              <w:t>例）交際費等の損金不算入、役員賞与の損金不算入</w:t>
            </w:r>
          </w:p>
        </w:tc>
      </w:tr>
    </w:tbl>
    <w:p w:rsidR="00FE73F8" w:rsidRDefault="00FE73F8" w:rsidP="00A255EB">
      <w:pPr>
        <w:ind w:left="840" w:hangingChars="400" w:hanging="840"/>
        <w:jc w:val="left"/>
        <w:rPr>
          <w:szCs w:val="21"/>
        </w:rPr>
      </w:pPr>
    </w:p>
    <w:p w:rsidR="002A6137" w:rsidRDefault="00FE73F8" w:rsidP="00FE73F8">
      <w:pPr>
        <w:ind w:leftChars="200" w:left="840" w:hangingChars="200" w:hanging="420"/>
        <w:jc w:val="left"/>
        <w:rPr>
          <w:szCs w:val="21"/>
        </w:rPr>
      </w:pPr>
      <w:r>
        <w:rPr>
          <w:rFonts w:hint="eastAsia"/>
          <w:szCs w:val="21"/>
        </w:rPr>
        <w:t>■法人税申告書の全体像</w:t>
      </w:r>
    </w:p>
    <w:p w:rsidR="00FE73F8" w:rsidRDefault="00FE73F8" w:rsidP="00A255EB">
      <w:pPr>
        <w:ind w:left="840" w:hangingChars="400" w:hanging="840"/>
        <w:jc w:val="left"/>
        <w:rPr>
          <w:szCs w:val="21"/>
        </w:rPr>
      </w:pPr>
      <w:r>
        <w:rPr>
          <w:rFonts w:hint="eastAsia"/>
          <w:szCs w:val="21"/>
        </w:rPr>
        <w:t xml:space="preserve">　　◆法人税申告書は別表により構成</w:t>
      </w:r>
    </w:p>
    <w:p w:rsidR="00A17414" w:rsidRDefault="00A17414" w:rsidP="00E17D4E">
      <w:pPr>
        <w:ind w:left="840" w:hangingChars="400" w:hanging="840"/>
        <w:jc w:val="left"/>
        <w:rPr>
          <w:szCs w:val="21"/>
        </w:rPr>
      </w:pPr>
    </w:p>
    <w:p w:rsidR="00FE73F8" w:rsidRPr="00451745" w:rsidRDefault="00521C78" w:rsidP="00A255EB">
      <w:pPr>
        <w:ind w:left="840" w:hangingChars="400" w:hanging="840"/>
        <w:jc w:val="left"/>
        <w:rPr>
          <w:szCs w:val="21"/>
        </w:rPr>
      </w:pPr>
      <w:r>
        <w:rPr>
          <w:rFonts w:hint="eastAsia"/>
          <w:szCs w:val="21"/>
        </w:rPr>
        <w:t xml:space="preserve">　　　　別表一</w:t>
      </w:r>
      <w:r w:rsidR="00A17414">
        <w:rPr>
          <w:rFonts w:hint="eastAsia"/>
          <w:szCs w:val="21"/>
        </w:rPr>
        <w:t xml:space="preserve">　　　</w:t>
      </w:r>
      <w:r>
        <w:rPr>
          <w:rFonts w:hint="eastAsia"/>
          <w:szCs w:val="21"/>
        </w:rPr>
        <w:t xml:space="preserve">　　　</w:t>
      </w:r>
      <w:r w:rsidR="00A17414">
        <w:rPr>
          <w:rFonts w:hint="eastAsia"/>
          <w:szCs w:val="21"/>
        </w:rPr>
        <w:t xml:space="preserve">　</w:t>
      </w:r>
      <w:r w:rsidR="00AE1E37">
        <w:rPr>
          <w:rFonts w:hint="eastAsia"/>
          <w:szCs w:val="21"/>
        </w:rPr>
        <w:t xml:space="preserve">　別表一　　　　　　　　　別表一　　　　　　　　別表一</w:t>
      </w:r>
    </w:p>
    <w:p w:rsidR="00521C78" w:rsidRDefault="00A17414" w:rsidP="00521C78">
      <w:pPr>
        <w:ind w:left="840" w:hangingChars="400" w:hanging="840"/>
        <w:jc w:val="left"/>
        <w:rPr>
          <w:szCs w:val="21"/>
        </w:rPr>
      </w:pPr>
      <w:r>
        <w:rPr>
          <w:rFonts w:hint="eastAsia"/>
          <w:szCs w:val="21"/>
        </w:rPr>
        <w:t xml:space="preserve">　　</w:t>
      </w:r>
      <w:r w:rsidR="00521C78">
        <w:rPr>
          <w:rFonts w:hint="eastAsia"/>
          <w:szCs w:val="21"/>
        </w:rPr>
        <w:t>(</w:t>
      </w:r>
      <w:r w:rsidR="00521C78">
        <w:rPr>
          <w:rFonts w:hint="eastAsia"/>
          <w:szCs w:val="21"/>
        </w:rPr>
        <w:t>法人税の計算</w:t>
      </w:r>
      <w:r w:rsidR="00521C78">
        <w:rPr>
          <w:rFonts w:hint="eastAsia"/>
          <w:szCs w:val="21"/>
        </w:rPr>
        <w:t>)</w:t>
      </w:r>
      <w:r w:rsidR="00AE1E37">
        <w:rPr>
          <w:rFonts w:hint="eastAsia"/>
          <w:szCs w:val="21"/>
        </w:rPr>
        <w:t xml:space="preserve">　</w:t>
      </w:r>
      <w:r w:rsidR="00AE1E37">
        <w:rPr>
          <w:rFonts w:hint="eastAsia"/>
          <w:szCs w:val="21"/>
        </w:rPr>
        <w:t xml:space="preserve">        (</w:t>
      </w:r>
      <w:r w:rsidR="00AE1E37">
        <w:rPr>
          <w:rFonts w:hint="eastAsia"/>
          <w:szCs w:val="21"/>
        </w:rPr>
        <w:t>法人税の計算</w:t>
      </w:r>
      <w:r w:rsidR="00AE1E37">
        <w:rPr>
          <w:rFonts w:hint="eastAsia"/>
          <w:szCs w:val="21"/>
        </w:rPr>
        <w:t>)</w:t>
      </w:r>
      <w:r w:rsidR="00AE1E37">
        <w:rPr>
          <w:rFonts w:hint="eastAsia"/>
          <w:szCs w:val="21"/>
        </w:rPr>
        <w:t xml:space="preserve">　　　　</w:t>
      </w:r>
      <w:r w:rsidR="00AE1E37">
        <w:rPr>
          <w:rFonts w:hint="eastAsia"/>
          <w:szCs w:val="21"/>
        </w:rPr>
        <w:t xml:space="preserve"> (</w:t>
      </w:r>
      <w:r w:rsidR="00AE1E37">
        <w:rPr>
          <w:rFonts w:hint="eastAsia"/>
          <w:szCs w:val="21"/>
        </w:rPr>
        <w:t>法人税の計算</w:t>
      </w:r>
      <w:r w:rsidR="00AE1E37">
        <w:rPr>
          <w:rFonts w:hint="eastAsia"/>
          <w:szCs w:val="21"/>
        </w:rPr>
        <w:t>)         (</w:t>
      </w:r>
      <w:r w:rsidR="00AE1E37">
        <w:rPr>
          <w:rFonts w:hint="eastAsia"/>
          <w:szCs w:val="21"/>
        </w:rPr>
        <w:t>法人税の計算</w:t>
      </w:r>
      <w:r w:rsidR="00AE1E37">
        <w:rPr>
          <w:rFonts w:hint="eastAsia"/>
          <w:szCs w:val="21"/>
        </w:rPr>
        <w:t>)</w:t>
      </w:r>
    </w:p>
    <w:p w:rsidR="00521C78" w:rsidRDefault="003C2A76" w:rsidP="00AE1E37">
      <w:pPr>
        <w:ind w:left="720" w:hangingChars="400" w:hanging="720"/>
        <w:jc w:val="left"/>
        <w:rPr>
          <w:sz w:val="18"/>
          <w:szCs w:val="18"/>
        </w:rPr>
      </w:pPr>
      <w:r>
        <w:rPr>
          <w:noProof/>
          <w:sz w:val="18"/>
          <w:szCs w:val="18"/>
        </w:rPr>
        <w:pict>
          <v:rect id="_x0000_s1076" style="position:absolute;left:0;text-align:left;margin-left:377.4pt;margin-top:1pt;width:1in;height:57pt;z-index:251704320">
            <v:textbox style="mso-next-textbox:#_x0000_s1076" inset="5.85pt,.7pt,5.85pt,.7pt">
              <w:txbxContent>
                <w:p w:rsidR="00631A3B" w:rsidRDefault="00631A3B" w:rsidP="00E17D4E">
                  <w:pPr>
                    <w:jc w:val="center"/>
                    <w:rPr>
                      <w:b/>
                      <w:color w:val="FF0000"/>
                    </w:rPr>
                  </w:pPr>
                  <w:r w:rsidRPr="00E17D4E">
                    <w:rPr>
                      <w:rFonts w:hint="eastAsia"/>
                      <w:b/>
                      <w:color w:val="FF0000"/>
                    </w:rPr>
                    <w:t>法人税</w:t>
                  </w:r>
                </w:p>
                <w:p w:rsidR="00631A3B" w:rsidRPr="00E17D4E" w:rsidRDefault="00631A3B" w:rsidP="00E17D4E">
                  <w:pPr>
                    <w:jc w:val="center"/>
                    <w:rPr>
                      <w:b/>
                      <w:color w:val="FF0000"/>
                    </w:rPr>
                  </w:pPr>
                </w:p>
                <w:p w:rsidR="00631A3B" w:rsidRPr="00E17D4E" w:rsidRDefault="00631A3B" w:rsidP="00E17D4E">
                  <w:pPr>
                    <w:jc w:val="center"/>
                    <w:rPr>
                      <w:b/>
                      <w:color w:val="FF0000"/>
                    </w:rPr>
                  </w:pPr>
                  <w:r w:rsidRPr="00E17D4E">
                    <w:rPr>
                      <w:rFonts w:hint="eastAsia"/>
                      <w:b/>
                      <w:color w:val="FF0000"/>
                    </w:rPr>
                    <w:t>納付額</w:t>
                  </w:r>
                </w:p>
              </w:txbxContent>
            </v:textbox>
          </v:rect>
        </w:pict>
      </w:r>
      <w:r w:rsidRPr="003C2A76">
        <w:rPr>
          <w:noProof/>
          <w:szCs w:val="21"/>
        </w:rPr>
        <w:pict>
          <v:rect id="_x0000_s1075" style="position:absolute;left:0;text-align:left;margin-left:258.9pt;margin-top:1pt;width:1in;height:57pt;z-index:251703296">
            <v:textbox style="mso-next-textbox:#_x0000_s1075" inset="5.85pt,.7pt,5.85pt,.7pt">
              <w:txbxContent>
                <w:p w:rsidR="00631A3B" w:rsidRDefault="00631A3B" w:rsidP="00E17D4E">
                  <w:pPr>
                    <w:jc w:val="center"/>
                  </w:pPr>
                  <w:r w:rsidRPr="00E17D4E">
                    <w:rPr>
                      <w:rFonts w:hint="eastAsia"/>
                    </w:rPr>
                    <w:t>中間申告分</w:t>
                  </w:r>
                </w:p>
                <w:p w:rsidR="00631A3B" w:rsidRDefault="00631A3B" w:rsidP="00E17D4E">
                  <w:pPr>
                    <w:jc w:val="center"/>
                  </w:pPr>
                  <w:r>
                    <w:rPr>
                      <w:rFonts w:hint="eastAsia"/>
                    </w:rPr>
                    <w:t>法人税額を</w:t>
                  </w:r>
                </w:p>
                <w:p w:rsidR="00631A3B" w:rsidRPr="00E17D4E" w:rsidRDefault="00631A3B" w:rsidP="00E17D4E">
                  <w:pPr>
                    <w:jc w:val="center"/>
                  </w:pPr>
                  <w:r>
                    <w:rPr>
                      <w:rFonts w:hint="eastAsia"/>
                    </w:rPr>
                    <w:t>差引</w:t>
                  </w:r>
                </w:p>
              </w:txbxContent>
            </v:textbox>
          </v:rect>
        </w:pict>
      </w:r>
      <w:r w:rsidRPr="003C2A76">
        <w:rPr>
          <w:noProof/>
          <w:szCs w:val="21"/>
        </w:rPr>
        <w:pict>
          <v:rect id="_x0000_s1074" style="position:absolute;left:0;text-align:left;margin-left:138.9pt;margin-top:.25pt;width:1in;height:57pt;z-index:251702272">
            <v:textbox style="mso-next-textbox:#_x0000_s1074" inset="5.85pt,.7pt,5.85pt,.7pt">
              <w:txbxContent>
                <w:p w:rsidR="00631A3B" w:rsidRDefault="00631A3B" w:rsidP="00E17D4E">
                  <w:pPr>
                    <w:jc w:val="center"/>
                  </w:pPr>
                  <w:r>
                    <w:rPr>
                      <w:rFonts w:hint="eastAsia"/>
                    </w:rPr>
                    <w:t>所得</w:t>
                  </w:r>
                  <w:r w:rsidRPr="00E17D4E">
                    <w:rPr>
                      <w:rFonts w:hint="eastAsia"/>
                    </w:rPr>
                    <w:t>調整</w:t>
                  </w:r>
                </w:p>
                <w:p w:rsidR="00631A3B" w:rsidRPr="00E17D4E" w:rsidRDefault="00631A3B" w:rsidP="000B09AC">
                  <w:pPr>
                    <w:jc w:val="center"/>
                  </w:pPr>
                  <w:r w:rsidRPr="00E17D4E">
                    <w:rPr>
                      <w:rFonts w:hint="eastAsia"/>
                    </w:rPr>
                    <w:t>税額控除</w:t>
                  </w:r>
                </w:p>
                <w:p w:rsidR="00631A3B" w:rsidRPr="000B09AC" w:rsidRDefault="00631A3B" w:rsidP="00E17D4E">
                  <w:pPr>
                    <w:jc w:val="center"/>
                    <w:rPr>
                      <w:b/>
                      <w:color w:val="FF0000"/>
                      <w:u w:val="single"/>
                    </w:rPr>
                  </w:pPr>
                  <w:r w:rsidRPr="000B09AC">
                    <w:rPr>
                      <w:rFonts w:hint="eastAsia"/>
                      <w:b/>
                      <w:color w:val="FF0000"/>
                      <w:u w:val="single"/>
                    </w:rPr>
                    <w:t>確定税額</w:t>
                  </w:r>
                </w:p>
              </w:txbxContent>
            </v:textbox>
          </v:rect>
        </w:pict>
      </w:r>
      <w:r w:rsidRPr="003C2A76">
        <w:rPr>
          <w:noProof/>
          <w:szCs w:val="21"/>
        </w:rPr>
        <w:pict>
          <v:shape id="_x0000_s1060" type="#_x0000_t32" style="position:absolute;left:0;text-align:left;margin-left:81.15pt;margin-top:12.95pt;width:51.8pt;height:134.25pt;flip:x y;z-index:251689984" o:connectortype="straight">
            <v:stroke endarrow="block"/>
          </v:shape>
        </w:pict>
      </w:r>
      <w:r w:rsidRPr="003C2A76">
        <w:rPr>
          <w:noProof/>
          <w:szCs w:val="21"/>
        </w:rPr>
        <w:pict>
          <v:rect id="_x0000_s1063" style="position:absolute;left:0;text-align:left;margin-left:18.9pt;margin-top:155.5pt;width:65.2pt;height:57pt;z-index:251693056">
            <v:textbox inset="5.85pt,.7pt,5.85pt,.7pt">
              <w:txbxContent>
                <w:p w:rsidR="00631A3B" w:rsidRPr="00A17414" w:rsidRDefault="00631A3B" w:rsidP="00FF6A43">
                  <w:pPr>
                    <w:jc w:val="center"/>
                    <w:rPr>
                      <w:u w:val="single"/>
                    </w:rPr>
                  </w:pPr>
                  <w:r>
                    <w:rPr>
                      <w:rFonts w:hint="eastAsia"/>
                      <w:u w:val="single"/>
                    </w:rPr>
                    <w:t>別表六</w:t>
                  </w:r>
                </w:p>
                <w:p w:rsidR="00631A3B" w:rsidRDefault="00631A3B" w:rsidP="00FF6A43">
                  <w:pPr>
                    <w:jc w:val="center"/>
                  </w:pPr>
                </w:p>
                <w:p w:rsidR="00631A3B" w:rsidRDefault="00631A3B" w:rsidP="00FF6A43">
                  <w:pPr>
                    <w:jc w:val="center"/>
                  </w:pPr>
                  <w:r>
                    <w:rPr>
                      <w:rFonts w:hint="eastAsia"/>
                    </w:rPr>
                    <w:t>所得税</w:t>
                  </w:r>
                </w:p>
              </w:txbxContent>
            </v:textbox>
          </v:rect>
        </w:pict>
      </w:r>
      <w:r w:rsidRPr="003C2A76">
        <w:rPr>
          <w:noProof/>
          <w:szCs w:val="21"/>
        </w:rPr>
        <w:pict>
          <v:shape id="_x0000_s1061" type="#_x0000_t32" style="position:absolute;left:0;text-align:left;margin-left:52.6pt;margin-top:97pt;width:0;height:58.5pt;z-index:251691008" o:connectortype="straight" strokeweight="3pt"/>
        </w:pict>
      </w:r>
      <w:r w:rsidRPr="003C2A76">
        <w:rPr>
          <w:noProof/>
          <w:szCs w:val="21"/>
        </w:rPr>
        <w:pict>
          <v:shape id="_x0000_s1062" type="#_x0000_t32" style="position:absolute;left:0;text-align:left;margin-left:52.6pt;margin-top:58pt;width:.05pt;height:39.75pt;z-index:251692032" o:connectortype="straight" strokeweight="3pt">
            <v:stroke startarrow="block"/>
          </v:shape>
        </w:pict>
      </w:r>
      <w:r w:rsidRPr="003C2A76">
        <w:rPr>
          <w:noProof/>
          <w:szCs w:val="21"/>
        </w:rPr>
        <w:pict>
          <v:rect id="_x0000_s1056" style="position:absolute;left:0;text-align:left;margin-left:18.9pt;margin-top:.25pt;width:1in;height:57pt;z-index:251688960">
            <v:textbox inset="5.85pt,.7pt,5.85pt,.7pt">
              <w:txbxContent>
                <w:p w:rsidR="00631A3B" w:rsidRPr="00FF6A43" w:rsidRDefault="00631A3B" w:rsidP="00FF6A43">
                  <w:pPr>
                    <w:jc w:val="center"/>
                    <w:rPr>
                      <w:color w:val="FF0000"/>
                    </w:rPr>
                  </w:pPr>
                  <w:r w:rsidRPr="00FF6A43">
                    <w:rPr>
                      <w:rFonts w:hint="eastAsia"/>
                      <w:color w:val="FF0000"/>
                    </w:rPr>
                    <w:t>所得金額</w:t>
                  </w:r>
                </w:p>
                <w:p w:rsidR="00631A3B" w:rsidRDefault="00631A3B" w:rsidP="00FF6A43">
                  <w:pPr>
                    <w:jc w:val="center"/>
                  </w:pPr>
                  <w:r>
                    <w:rPr>
                      <w:rFonts w:hint="eastAsia"/>
                    </w:rPr>
                    <w:t>×税率</w:t>
                  </w:r>
                </w:p>
                <w:p w:rsidR="00631A3B" w:rsidRDefault="00631A3B" w:rsidP="00FF6A43">
                  <w:pPr>
                    <w:jc w:val="center"/>
                  </w:pPr>
                  <w:r>
                    <w:rPr>
                      <w:rFonts w:hint="eastAsia"/>
                    </w:rPr>
                    <w:t>＝</w:t>
                  </w:r>
                  <w:r w:rsidRPr="00E17D4E">
                    <w:rPr>
                      <w:rFonts w:hint="eastAsia"/>
                      <w:b/>
                      <w:color w:val="FF0000"/>
                      <w:u w:val="single"/>
                    </w:rPr>
                    <w:t>法人税額</w:t>
                  </w:r>
                </w:p>
                <w:p w:rsidR="00631A3B" w:rsidRDefault="00631A3B" w:rsidP="00FF6A43">
                  <w:pPr>
                    <w:jc w:val="center"/>
                  </w:pPr>
                </w:p>
              </w:txbxContent>
            </v:textbox>
          </v:rect>
        </w:pict>
      </w:r>
      <w:r w:rsidR="00451745">
        <w:rPr>
          <w:rFonts w:hint="eastAsia"/>
          <w:szCs w:val="21"/>
        </w:rPr>
        <w:t xml:space="preserve">　　　　　　　　　　　　　</w:t>
      </w:r>
    </w:p>
    <w:p w:rsidR="00521C78" w:rsidRPr="00521C78" w:rsidRDefault="003C2A76" w:rsidP="00521C78">
      <w:pPr>
        <w:rPr>
          <w:sz w:val="18"/>
          <w:szCs w:val="18"/>
        </w:rPr>
      </w:pPr>
      <w:r>
        <w:rPr>
          <w:noProof/>
          <w:sz w:val="18"/>
          <w:szCs w:val="18"/>
        </w:rPr>
        <w:pict>
          <v:shape id="_x0000_s1079" type="#_x0000_t32" style="position:absolute;left:0;text-align:left;margin-left:330.9pt;margin-top:11.45pt;width:48pt;height:0;z-index:251707392" o:connectortype="straight" strokeweight="2pt">
            <v:stroke endarrow="block"/>
          </v:shape>
        </w:pict>
      </w:r>
      <w:r>
        <w:rPr>
          <w:noProof/>
          <w:sz w:val="18"/>
          <w:szCs w:val="18"/>
        </w:rPr>
        <w:pict>
          <v:shape id="_x0000_s1078" type="#_x0000_t32" style="position:absolute;left:0;text-align:left;margin-left:210.9pt;margin-top:11.45pt;width:48pt;height:0;z-index:251706368" o:connectortype="straight" strokeweight="2pt">
            <v:stroke endarrow="block"/>
          </v:shape>
        </w:pict>
      </w:r>
      <w:r>
        <w:rPr>
          <w:noProof/>
          <w:sz w:val="18"/>
          <w:szCs w:val="18"/>
        </w:rPr>
        <w:pict>
          <v:shape id="_x0000_s1077" type="#_x0000_t32" style="position:absolute;left:0;text-align:left;margin-left:90.9pt;margin-top:11.45pt;width:48pt;height:0;z-index:251705344" o:connectortype="straight" strokeweight="2pt">
            <v:stroke endarrow="block"/>
          </v:shape>
        </w:pict>
      </w:r>
    </w:p>
    <w:p w:rsidR="00521C78" w:rsidRPr="00521C78" w:rsidRDefault="003C2A76" w:rsidP="00521C78">
      <w:pPr>
        <w:rPr>
          <w:sz w:val="18"/>
          <w:szCs w:val="18"/>
        </w:rPr>
      </w:pPr>
      <w:r w:rsidRPr="003C2A76">
        <w:rPr>
          <w:noProof/>
          <w:szCs w:val="21"/>
        </w:rPr>
        <w:pict>
          <v:shape id="_x0000_s1066" type="#_x0000_t32" style="position:absolute;left:0;text-align:left;margin-left:81.15pt;margin-top:13.7pt;width:24.75pt;height:270.75pt;z-index:251696128" o:connectortype="straight">
            <v:stroke endarrow="block"/>
          </v:shape>
        </w:pict>
      </w:r>
    </w:p>
    <w:p w:rsidR="00521C78" w:rsidRPr="00521C78" w:rsidRDefault="00521C78" w:rsidP="00521C78">
      <w:pPr>
        <w:rPr>
          <w:sz w:val="18"/>
          <w:szCs w:val="18"/>
        </w:rPr>
      </w:pPr>
    </w:p>
    <w:p w:rsidR="00521C78" w:rsidRPr="00451745" w:rsidRDefault="00451745" w:rsidP="00521C78">
      <w:pPr>
        <w:rPr>
          <w:szCs w:val="21"/>
          <w:u w:val="single"/>
        </w:rPr>
      </w:pPr>
      <w:r>
        <w:rPr>
          <w:rFonts w:hint="eastAsia"/>
          <w:sz w:val="18"/>
          <w:szCs w:val="18"/>
        </w:rPr>
        <w:t xml:space="preserve">　　　　　　　　　　　　　　　　</w:t>
      </w:r>
      <w:r w:rsidRPr="00451745">
        <w:rPr>
          <w:rFonts w:hint="eastAsia"/>
          <w:szCs w:val="21"/>
          <w:u w:val="single"/>
        </w:rPr>
        <w:t>別表四</w:t>
      </w:r>
    </w:p>
    <w:p w:rsidR="00521C78" w:rsidRPr="00451745" w:rsidRDefault="003C2A76" w:rsidP="00521C78">
      <w:pPr>
        <w:rPr>
          <w:szCs w:val="21"/>
        </w:rPr>
      </w:pPr>
      <w:r>
        <w:rPr>
          <w:noProof/>
          <w:szCs w:val="21"/>
        </w:rPr>
        <w:pict>
          <v:rect id="_x0000_s1054" style="position:absolute;left:0;text-align:left;margin-left:396.9pt;margin-top:14.45pt;width:1in;height:57pt;z-index:251686912">
            <v:textbox style="mso-next-textbox:#_x0000_s1054" inset="5.85pt,.7pt,5.85pt,.7pt">
              <w:txbxContent>
                <w:p w:rsidR="00631A3B" w:rsidRPr="00FF6A43" w:rsidRDefault="00631A3B" w:rsidP="00FF6A43">
                  <w:pPr>
                    <w:jc w:val="center"/>
                    <w:rPr>
                      <w:u w:val="single"/>
                    </w:rPr>
                  </w:pPr>
                  <w:r w:rsidRPr="00FF6A43">
                    <w:rPr>
                      <w:rFonts w:hint="eastAsia"/>
                      <w:u w:val="single"/>
                    </w:rPr>
                    <w:t>別表五の</w:t>
                  </w:r>
                  <w:r w:rsidRPr="00FF6A43">
                    <w:rPr>
                      <w:rFonts w:hint="eastAsia"/>
                      <w:u w:val="single"/>
                    </w:rPr>
                    <w:t>(</w:t>
                  </w:r>
                  <w:r w:rsidRPr="00FF6A43">
                    <w:rPr>
                      <w:rFonts w:hint="eastAsia"/>
                      <w:u w:val="single"/>
                    </w:rPr>
                    <w:t>二</w:t>
                  </w:r>
                  <w:r w:rsidRPr="00FF6A43">
                    <w:rPr>
                      <w:rFonts w:hint="eastAsia"/>
                      <w:u w:val="single"/>
                    </w:rPr>
                    <w:t>)</w:t>
                  </w:r>
                </w:p>
                <w:p w:rsidR="00631A3B" w:rsidRDefault="00631A3B" w:rsidP="00FF6A43">
                  <w:pPr>
                    <w:jc w:val="center"/>
                  </w:pPr>
                  <w:r>
                    <w:rPr>
                      <w:rFonts w:hint="eastAsia"/>
                    </w:rPr>
                    <w:t>税金の</w:t>
                  </w:r>
                </w:p>
                <w:p w:rsidR="00631A3B" w:rsidRDefault="00631A3B" w:rsidP="00FF6A43">
                  <w:pPr>
                    <w:jc w:val="center"/>
                  </w:pPr>
                  <w:r>
                    <w:rPr>
                      <w:rFonts w:hint="eastAsia"/>
                    </w:rPr>
                    <w:t>内訳</w:t>
                  </w:r>
                </w:p>
                <w:p w:rsidR="00631A3B" w:rsidRDefault="00631A3B" w:rsidP="00FF6A43">
                  <w:pPr>
                    <w:jc w:val="center"/>
                  </w:pPr>
                </w:p>
              </w:txbxContent>
            </v:textbox>
          </v:rect>
        </w:pict>
      </w:r>
      <w:r>
        <w:rPr>
          <w:noProof/>
          <w:szCs w:val="21"/>
        </w:rPr>
        <w:pict>
          <v:rect id="_x0000_s1053" style="position:absolute;left:0;text-align:left;margin-left:287.4pt;margin-top:14.45pt;width:1in;height:57pt;z-index:251685888">
            <v:textbox style="mso-next-textbox:#_x0000_s1053" inset="5.85pt,.7pt,5.85pt,.7pt">
              <w:txbxContent>
                <w:p w:rsidR="00631A3B" w:rsidRPr="00FF6A43" w:rsidRDefault="00631A3B" w:rsidP="00FF6A43">
                  <w:pPr>
                    <w:jc w:val="center"/>
                    <w:rPr>
                      <w:u w:val="single"/>
                    </w:rPr>
                  </w:pPr>
                  <w:r w:rsidRPr="00FF6A43">
                    <w:rPr>
                      <w:rFonts w:hint="eastAsia"/>
                      <w:u w:val="single"/>
                    </w:rPr>
                    <w:t>別表五の</w:t>
                  </w:r>
                  <w:r w:rsidRPr="00FF6A43">
                    <w:rPr>
                      <w:rFonts w:hint="eastAsia"/>
                      <w:u w:val="single"/>
                    </w:rPr>
                    <w:t>(</w:t>
                  </w:r>
                  <w:r w:rsidRPr="00FF6A43">
                    <w:rPr>
                      <w:rFonts w:hint="eastAsia"/>
                      <w:u w:val="single"/>
                    </w:rPr>
                    <w:t>一</w:t>
                  </w:r>
                  <w:r w:rsidRPr="00FF6A43">
                    <w:rPr>
                      <w:rFonts w:hint="eastAsia"/>
                      <w:u w:val="single"/>
                    </w:rPr>
                    <w:t>)</w:t>
                  </w:r>
                </w:p>
                <w:p w:rsidR="00631A3B" w:rsidRDefault="00631A3B" w:rsidP="00FF6A43">
                  <w:pPr>
                    <w:jc w:val="center"/>
                  </w:pPr>
                  <w:r>
                    <w:rPr>
                      <w:rFonts w:hint="eastAsia"/>
                    </w:rPr>
                    <w:t>税務上の</w:t>
                  </w:r>
                  <w:r>
                    <w:rPr>
                      <w:rFonts w:hint="eastAsia"/>
                    </w:rPr>
                    <w:t>B/S</w:t>
                  </w:r>
                </w:p>
              </w:txbxContent>
            </v:textbox>
          </v:rect>
        </w:pict>
      </w:r>
      <w:r>
        <w:rPr>
          <w:noProof/>
          <w:szCs w:val="21"/>
        </w:rPr>
        <w:pict>
          <v:rect id="_x0000_s1040" style="position:absolute;left:0;text-align:left;margin-left:126.15pt;margin-top:14.45pt;width:1in;height:57pt;z-index:251672576">
            <v:textbox inset="5.85pt,.7pt,5.85pt,.7pt">
              <w:txbxContent>
                <w:p w:rsidR="00631A3B" w:rsidRDefault="00631A3B" w:rsidP="00FE73F8">
                  <w:pPr>
                    <w:jc w:val="center"/>
                  </w:pPr>
                  <w:r>
                    <w:rPr>
                      <w:rFonts w:hint="eastAsia"/>
                    </w:rPr>
                    <w:t>当期利益</w:t>
                  </w:r>
                </w:p>
                <w:p w:rsidR="00631A3B" w:rsidRDefault="00631A3B" w:rsidP="00FE73F8">
                  <w:pPr>
                    <w:jc w:val="center"/>
                  </w:pPr>
                  <w:r>
                    <w:rPr>
                      <w:rFonts w:hint="eastAsia"/>
                    </w:rPr>
                    <w:t>税務調整</w:t>
                  </w:r>
                </w:p>
                <w:p w:rsidR="00631A3B" w:rsidRDefault="00631A3B" w:rsidP="00FE73F8">
                  <w:pPr>
                    <w:jc w:val="center"/>
                    <w:rPr>
                      <w:color w:val="FF0000"/>
                    </w:rPr>
                  </w:pPr>
                  <w:r w:rsidRPr="00FF6A43">
                    <w:rPr>
                      <w:rFonts w:hint="eastAsia"/>
                      <w:color w:val="FF0000"/>
                    </w:rPr>
                    <w:t>所得金額</w:t>
                  </w: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Default="00631A3B" w:rsidP="00FE73F8">
                  <w:pPr>
                    <w:jc w:val="center"/>
                    <w:rPr>
                      <w:color w:val="FF0000"/>
                    </w:rPr>
                  </w:pPr>
                </w:p>
                <w:p w:rsidR="00631A3B" w:rsidRPr="00FF6A43" w:rsidRDefault="00631A3B" w:rsidP="00FE73F8">
                  <w:pPr>
                    <w:jc w:val="center"/>
                    <w:rPr>
                      <w:color w:val="FF0000"/>
                    </w:rPr>
                  </w:pPr>
                </w:p>
                <w:p w:rsidR="00631A3B" w:rsidRDefault="00631A3B" w:rsidP="00FE73F8">
                  <w:pPr>
                    <w:jc w:val="center"/>
                  </w:pPr>
                </w:p>
              </w:txbxContent>
            </v:textbox>
          </v:rect>
        </w:pict>
      </w:r>
      <w:r w:rsidR="00451745">
        <w:rPr>
          <w:rFonts w:hint="eastAsia"/>
          <w:sz w:val="18"/>
          <w:szCs w:val="18"/>
        </w:rPr>
        <w:t xml:space="preserve">　　　　　　　　　　　　　　</w:t>
      </w:r>
      <w:r w:rsidR="00451745" w:rsidRPr="00451745">
        <w:rPr>
          <w:rFonts w:hint="eastAsia"/>
          <w:szCs w:val="21"/>
        </w:rPr>
        <w:t>(</w:t>
      </w:r>
      <w:r w:rsidR="00E17D4E">
        <w:rPr>
          <w:rFonts w:hint="eastAsia"/>
          <w:szCs w:val="21"/>
        </w:rPr>
        <w:t>税務上の</w:t>
      </w:r>
      <w:r w:rsidR="00E17D4E">
        <w:rPr>
          <w:rFonts w:hint="eastAsia"/>
          <w:szCs w:val="21"/>
        </w:rPr>
        <w:t>P/L</w:t>
      </w:r>
      <w:r w:rsidR="00451745" w:rsidRPr="00451745">
        <w:rPr>
          <w:rFonts w:hint="eastAsia"/>
          <w:szCs w:val="21"/>
        </w:rPr>
        <w:t>)</w:t>
      </w:r>
    </w:p>
    <w:p w:rsidR="00521C78" w:rsidRPr="00E17D4E" w:rsidRDefault="00521C78" w:rsidP="00521C78">
      <w:pPr>
        <w:rPr>
          <w:sz w:val="18"/>
          <w:szCs w:val="18"/>
        </w:rPr>
      </w:pPr>
    </w:p>
    <w:p w:rsidR="00521C78" w:rsidRPr="00521C78" w:rsidRDefault="003C2A76" w:rsidP="00521C78">
      <w:pPr>
        <w:rPr>
          <w:sz w:val="18"/>
          <w:szCs w:val="18"/>
        </w:rPr>
      </w:pPr>
      <w:r w:rsidRPr="003C2A76">
        <w:rPr>
          <w:noProof/>
          <w:szCs w:val="21"/>
        </w:rPr>
        <w:pict>
          <v:shape id="_x0000_s1055" type="#_x0000_t32" style="position:absolute;left:0;text-align:left;margin-left:198.15pt;margin-top:15.2pt;width:89.25pt;height:0;z-index:251687936" o:connectortype="straight" strokeweight="2pt">
            <v:stroke dashstyle="dash" startarrow="block" endarrow="block"/>
          </v:shape>
        </w:pict>
      </w:r>
      <w:r w:rsidR="00451745">
        <w:rPr>
          <w:rFonts w:hint="eastAsia"/>
          <w:sz w:val="18"/>
          <w:szCs w:val="18"/>
        </w:rPr>
        <w:t xml:space="preserve">　　　　　　　　　　　　　　　　　　　　　　　お互いに関係する</w:t>
      </w:r>
    </w:p>
    <w:p w:rsidR="00521C78" w:rsidRPr="00521C78" w:rsidRDefault="003C2A76" w:rsidP="00521C78">
      <w:pPr>
        <w:rPr>
          <w:sz w:val="18"/>
          <w:szCs w:val="18"/>
        </w:rPr>
      </w:pPr>
      <w:r w:rsidRPr="003C2A76">
        <w:rPr>
          <w:noProof/>
          <w:szCs w:val="21"/>
        </w:rPr>
        <w:pict>
          <v:shape id="_x0000_s1041" type="#_x0000_t32" style="position:absolute;left:0;text-align:left;margin-left:163.6pt;margin-top:17.45pt;width:.05pt;height:24.75pt;flip:x;z-index:251673600" o:connectortype="straight" strokeweight="3pt">
            <v:stroke startarrow="block"/>
          </v:shape>
        </w:pict>
      </w:r>
    </w:p>
    <w:p w:rsidR="00521C78" w:rsidRPr="00521C78" w:rsidRDefault="00521C78" w:rsidP="00521C78">
      <w:pPr>
        <w:rPr>
          <w:sz w:val="18"/>
          <w:szCs w:val="18"/>
        </w:rPr>
      </w:pPr>
    </w:p>
    <w:p w:rsidR="00521C78" w:rsidRPr="00521C78" w:rsidRDefault="003C2A76" w:rsidP="00521C78">
      <w:pPr>
        <w:rPr>
          <w:sz w:val="18"/>
          <w:szCs w:val="18"/>
        </w:rPr>
      </w:pPr>
      <w:r w:rsidRPr="003C2A76">
        <w:rPr>
          <w:noProof/>
          <w:szCs w:val="21"/>
        </w:rPr>
        <w:pict>
          <v:shape id="_x0000_s1049" type="#_x0000_t32" style="position:absolute;left:0;text-align:left;margin-left:481.65pt;margin-top:6.2pt;width:.05pt;height:26.3pt;z-index:251681792" o:connectortype="straight" strokeweight="3pt"/>
        </w:pict>
      </w:r>
      <w:r w:rsidRPr="003C2A76">
        <w:rPr>
          <w:noProof/>
          <w:szCs w:val="21"/>
        </w:rPr>
        <w:pict>
          <v:shape id="_x0000_s1051" type="#_x0000_t32" style="position:absolute;left:0;text-align:left;margin-left:402.85pt;margin-top:6.2pt;width:.05pt;height:25.55pt;z-index:251683840" o:connectortype="straight" strokeweight="3pt"/>
        </w:pict>
      </w:r>
      <w:r w:rsidRPr="003C2A76">
        <w:rPr>
          <w:noProof/>
          <w:szCs w:val="21"/>
        </w:rPr>
        <w:pict>
          <v:shape id="_x0000_s1048" type="#_x0000_t32" style="position:absolute;left:0;text-align:left;margin-left:319.65pt;margin-top:6.95pt;width:.05pt;height:25.55pt;z-index:251680768" o:connectortype="straight" strokeweight="3pt"/>
        </w:pict>
      </w:r>
      <w:r w:rsidRPr="003C2A76">
        <w:rPr>
          <w:noProof/>
          <w:szCs w:val="21"/>
        </w:rPr>
        <w:pict>
          <v:shape id="_x0000_s1050" type="#_x0000_t32" style="position:absolute;left:0;text-align:left;margin-left:243.15pt;margin-top:6.95pt;width:0;height:25.55pt;z-index:251682816" o:connectortype="straight" strokeweight="3pt"/>
        </w:pict>
      </w:r>
      <w:r w:rsidRPr="003C2A76">
        <w:rPr>
          <w:noProof/>
          <w:szCs w:val="21"/>
        </w:rPr>
        <w:pict>
          <v:shape id="_x0000_s1047" type="#_x0000_t32" style="position:absolute;left:0;text-align:left;margin-left:163.65pt;margin-top:6.95pt;width:.05pt;height:25.55pt;z-index:251679744" o:connectortype="straight" strokeweight="3pt"/>
        </w:pict>
      </w:r>
      <w:r w:rsidRPr="003C2A76">
        <w:rPr>
          <w:noProof/>
          <w:szCs w:val="21"/>
        </w:rPr>
        <w:pict>
          <v:shape id="_x0000_s1052" type="#_x0000_t32" style="position:absolute;left:0;text-align:left;margin-left:162.2pt;margin-top:6.2pt;width:319.45pt;height:.75pt;z-index:251684864" o:connectortype="straight" strokeweight="3pt"/>
        </w:pict>
      </w:r>
    </w:p>
    <w:p w:rsidR="00521C78" w:rsidRPr="00521C78" w:rsidRDefault="003C2A76" w:rsidP="00521C78">
      <w:pPr>
        <w:rPr>
          <w:sz w:val="18"/>
          <w:szCs w:val="18"/>
        </w:rPr>
      </w:pPr>
      <w:r w:rsidRPr="003C2A76">
        <w:rPr>
          <w:noProof/>
          <w:szCs w:val="21"/>
        </w:rPr>
        <w:pict>
          <v:rect id="_x0000_s1043" style="position:absolute;left:0;text-align:left;margin-left:449.4pt;margin-top:14.5pt;width:65.2pt;height:57pt;z-index:251675648">
            <v:textbox inset="5.85pt,.7pt,5.85pt,.7pt">
              <w:txbxContent>
                <w:p w:rsidR="00631A3B" w:rsidRPr="00A17414" w:rsidRDefault="00631A3B" w:rsidP="00A17414">
                  <w:pPr>
                    <w:jc w:val="center"/>
                    <w:rPr>
                      <w:u w:val="single"/>
                    </w:rPr>
                  </w:pPr>
                  <w:r w:rsidRPr="00A17414">
                    <w:rPr>
                      <w:rFonts w:hint="eastAsia"/>
                      <w:u w:val="single"/>
                    </w:rPr>
                    <w:t>別表十六</w:t>
                  </w:r>
                </w:p>
                <w:p w:rsidR="00631A3B" w:rsidRDefault="00631A3B" w:rsidP="00A17414">
                  <w:pPr>
                    <w:jc w:val="center"/>
                  </w:pPr>
                </w:p>
                <w:p w:rsidR="00631A3B" w:rsidRDefault="00631A3B" w:rsidP="00A17414">
                  <w:pPr>
                    <w:jc w:val="center"/>
                  </w:pPr>
                  <w:r>
                    <w:rPr>
                      <w:rFonts w:hint="eastAsia"/>
                    </w:rPr>
                    <w:t>減価償却費</w:t>
                  </w:r>
                </w:p>
                <w:p w:rsidR="00631A3B" w:rsidRDefault="00631A3B" w:rsidP="00A17414">
                  <w:pPr>
                    <w:jc w:val="center"/>
                  </w:pPr>
                </w:p>
              </w:txbxContent>
            </v:textbox>
          </v:rect>
        </w:pict>
      </w:r>
      <w:r w:rsidRPr="003C2A76">
        <w:rPr>
          <w:noProof/>
          <w:szCs w:val="21"/>
        </w:rPr>
        <w:pict>
          <v:rect id="_x0000_s1046" style="position:absolute;left:0;text-align:left;margin-left:368.45pt;margin-top:14.5pt;width:65.2pt;height:57pt;z-index:251678720">
            <v:textbox inset="5.85pt,.7pt,5.85pt,.7pt">
              <w:txbxContent>
                <w:p w:rsidR="00631A3B" w:rsidRPr="00A17414" w:rsidRDefault="00631A3B" w:rsidP="00A17414">
                  <w:pPr>
                    <w:jc w:val="center"/>
                    <w:rPr>
                      <w:u w:val="single"/>
                    </w:rPr>
                  </w:pPr>
                  <w:r w:rsidRPr="00A17414">
                    <w:rPr>
                      <w:rFonts w:hint="eastAsia"/>
                      <w:u w:val="single"/>
                    </w:rPr>
                    <w:t>別表十五</w:t>
                  </w:r>
                </w:p>
                <w:p w:rsidR="00631A3B" w:rsidRDefault="00631A3B" w:rsidP="00A17414">
                  <w:pPr>
                    <w:jc w:val="center"/>
                  </w:pPr>
                </w:p>
                <w:p w:rsidR="00631A3B" w:rsidRDefault="00631A3B" w:rsidP="00A17414">
                  <w:pPr>
                    <w:jc w:val="center"/>
                  </w:pPr>
                  <w:r>
                    <w:rPr>
                      <w:rFonts w:hint="eastAsia"/>
                    </w:rPr>
                    <w:t>交際費</w:t>
                  </w:r>
                </w:p>
                <w:p w:rsidR="00631A3B" w:rsidRDefault="00631A3B" w:rsidP="00A17414">
                  <w:pPr>
                    <w:jc w:val="center"/>
                  </w:pPr>
                </w:p>
              </w:txbxContent>
            </v:textbox>
          </v:rect>
        </w:pict>
      </w:r>
      <w:r w:rsidRPr="003C2A76">
        <w:rPr>
          <w:noProof/>
          <w:szCs w:val="21"/>
        </w:rPr>
        <w:pict>
          <v:rect id="_x0000_s1045" style="position:absolute;left:0;text-align:left;margin-left:287.4pt;margin-top:14.5pt;width:65.2pt;height:57pt;z-index:251677696">
            <v:textbox inset="5.85pt,.7pt,5.85pt,.7pt">
              <w:txbxContent>
                <w:p w:rsidR="00631A3B" w:rsidRPr="00A17414" w:rsidRDefault="00631A3B" w:rsidP="00A17414">
                  <w:pPr>
                    <w:jc w:val="center"/>
                    <w:rPr>
                      <w:u w:val="single"/>
                    </w:rPr>
                  </w:pPr>
                  <w:r w:rsidRPr="00A17414">
                    <w:rPr>
                      <w:rFonts w:hint="eastAsia"/>
                      <w:u w:val="single"/>
                    </w:rPr>
                    <w:t>別表十一</w:t>
                  </w:r>
                </w:p>
                <w:p w:rsidR="00631A3B" w:rsidRDefault="00631A3B" w:rsidP="00A17414">
                  <w:pPr>
                    <w:jc w:val="center"/>
                  </w:pPr>
                </w:p>
                <w:p w:rsidR="00631A3B" w:rsidRDefault="00631A3B" w:rsidP="00A17414">
                  <w:pPr>
                    <w:jc w:val="center"/>
                  </w:pPr>
                  <w:r>
                    <w:rPr>
                      <w:rFonts w:hint="eastAsia"/>
                    </w:rPr>
                    <w:t>引当金</w:t>
                  </w:r>
                </w:p>
              </w:txbxContent>
            </v:textbox>
          </v:rect>
        </w:pict>
      </w:r>
      <w:r w:rsidRPr="003C2A76">
        <w:rPr>
          <w:noProof/>
          <w:szCs w:val="21"/>
        </w:rPr>
        <w:pict>
          <v:rect id="_x0000_s1044" style="position:absolute;left:0;text-align:left;margin-left:210.9pt;margin-top:14.5pt;width:65.2pt;height:57pt;z-index:251676672">
            <v:textbox inset="5.85pt,.7pt,5.85pt,.7pt">
              <w:txbxContent>
                <w:p w:rsidR="00631A3B" w:rsidRPr="00A17414" w:rsidRDefault="00631A3B" w:rsidP="00A17414">
                  <w:pPr>
                    <w:jc w:val="center"/>
                    <w:rPr>
                      <w:u w:val="single"/>
                    </w:rPr>
                  </w:pPr>
                  <w:r w:rsidRPr="00A17414">
                    <w:rPr>
                      <w:rFonts w:hint="eastAsia"/>
                      <w:u w:val="single"/>
                    </w:rPr>
                    <w:t>別表八</w:t>
                  </w:r>
                </w:p>
                <w:p w:rsidR="00631A3B" w:rsidRDefault="00631A3B" w:rsidP="00A17414">
                  <w:pPr>
                    <w:jc w:val="center"/>
                  </w:pPr>
                </w:p>
                <w:p w:rsidR="00631A3B" w:rsidRDefault="00631A3B" w:rsidP="00A17414">
                  <w:pPr>
                    <w:jc w:val="center"/>
                  </w:pPr>
                  <w:r>
                    <w:rPr>
                      <w:rFonts w:hint="eastAsia"/>
                    </w:rPr>
                    <w:t>配当金</w:t>
                  </w:r>
                </w:p>
                <w:p w:rsidR="00631A3B" w:rsidRDefault="00631A3B" w:rsidP="00A17414">
                  <w:pPr>
                    <w:jc w:val="center"/>
                  </w:pPr>
                </w:p>
              </w:txbxContent>
            </v:textbox>
          </v:rect>
        </w:pict>
      </w:r>
      <w:r w:rsidRPr="003C2A76">
        <w:rPr>
          <w:noProof/>
          <w:szCs w:val="21"/>
        </w:rPr>
        <w:pict>
          <v:rect id="_x0000_s1042" style="position:absolute;left:0;text-align:left;margin-left:132.95pt;margin-top:14.5pt;width:65.2pt;height:57pt;z-index:251674624">
            <v:textbox inset="5.85pt,.7pt,5.85pt,.7pt">
              <w:txbxContent>
                <w:p w:rsidR="00631A3B" w:rsidRPr="00A17414" w:rsidRDefault="00631A3B" w:rsidP="00A17414">
                  <w:pPr>
                    <w:jc w:val="center"/>
                    <w:rPr>
                      <w:u w:val="single"/>
                    </w:rPr>
                  </w:pPr>
                  <w:r w:rsidRPr="00A17414">
                    <w:rPr>
                      <w:rFonts w:hint="eastAsia"/>
                      <w:u w:val="single"/>
                    </w:rPr>
                    <w:t>別表七</w:t>
                  </w:r>
                </w:p>
                <w:p w:rsidR="00631A3B" w:rsidRDefault="00631A3B" w:rsidP="00A17414">
                  <w:pPr>
                    <w:jc w:val="center"/>
                  </w:pPr>
                </w:p>
                <w:p w:rsidR="00631A3B" w:rsidRDefault="00631A3B" w:rsidP="00A17414">
                  <w:pPr>
                    <w:jc w:val="center"/>
                  </w:pPr>
                  <w:r>
                    <w:rPr>
                      <w:rFonts w:hint="eastAsia"/>
                    </w:rPr>
                    <w:t>欠損金</w:t>
                  </w:r>
                </w:p>
              </w:txbxContent>
            </v:textbox>
          </v:rect>
        </w:pict>
      </w:r>
    </w:p>
    <w:p w:rsidR="00521C78" w:rsidRDefault="00521C78" w:rsidP="00521C78">
      <w:pPr>
        <w:rPr>
          <w:sz w:val="18"/>
          <w:szCs w:val="18"/>
        </w:rPr>
      </w:pPr>
    </w:p>
    <w:p w:rsidR="00521C78" w:rsidRPr="00521C78" w:rsidRDefault="00521C78" w:rsidP="00451745">
      <w:pPr>
        <w:tabs>
          <w:tab w:val="left" w:pos="2895"/>
        </w:tabs>
        <w:rPr>
          <w:szCs w:val="21"/>
        </w:rPr>
      </w:pPr>
      <w:r>
        <w:rPr>
          <w:sz w:val="18"/>
          <w:szCs w:val="18"/>
        </w:rPr>
        <w:tab/>
      </w:r>
    </w:p>
    <w:p w:rsidR="00521C78" w:rsidRDefault="000F45AC" w:rsidP="00521C78">
      <w:pPr>
        <w:tabs>
          <w:tab w:val="left" w:pos="2895"/>
        </w:tabs>
        <w:rPr>
          <w:sz w:val="18"/>
          <w:szCs w:val="18"/>
        </w:rPr>
      </w:pPr>
      <w:r>
        <w:rPr>
          <w:rFonts w:hint="eastAsia"/>
          <w:sz w:val="18"/>
          <w:szCs w:val="18"/>
        </w:rPr>
        <w:t xml:space="preserve">　　　　　　　　　　　　　　　　　　　　　　　　　　　　　　　　　　　　　　　　　　　　　　　　　　　　　　　　　　　　</w:t>
      </w:r>
    </w:p>
    <w:p w:rsidR="000F45AC" w:rsidRPr="00AE1E37" w:rsidRDefault="00AE1E37" w:rsidP="00521C78">
      <w:pPr>
        <w:tabs>
          <w:tab w:val="left" w:pos="2895"/>
        </w:tabs>
        <w:rPr>
          <w:szCs w:val="21"/>
        </w:rPr>
      </w:pPr>
      <w:r>
        <w:rPr>
          <w:rFonts w:hint="eastAsia"/>
          <w:sz w:val="18"/>
          <w:szCs w:val="18"/>
        </w:rPr>
        <w:t xml:space="preserve">                    </w:t>
      </w:r>
      <w:r w:rsidRPr="00AE1E37">
        <w:rPr>
          <w:rFonts w:hint="eastAsia"/>
          <w:szCs w:val="21"/>
        </w:rPr>
        <w:t xml:space="preserve"> </w:t>
      </w:r>
      <w:r>
        <w:rPr>
          <w:rFonts w:hint="eastAsia"/>
          <w:szCs w:val="21"/>
        </w:rPr>
        <w:t xml:space="preserve">　　</w:t>
      </w:r>
      <w:r w:rsidRPr="00AE1E37">
        <w:rPr>
          <w:rFonts w:hint="eastAsia"/>
          <w:szCs w:val="21"/>
        </w:rPr>
        <w:t>別表一</w:t>
      </w:r>
    </w:p>
    <w:p w:rsidR="000F45AC" w:rsidRDefault="00AE1E37" w:rsidP="00521C78">
      <w:pPr>
        <w:tabs>
          <w:tab w:val="left" w:pos="2895"/>
        </w:tabs>
        <w:rPr>
          <w:sz w:val="18"/>
          <w:szCs w:val="18"/>
        </w:rPr>
      </w:pPr>
      <w:r>
        <w:rPr>
          <w:rFonts w:hint="eastAsia"/>
          <w:sz w:val="18"/>
          <w:szCs w:val="18"/>
        </w:rPr>
        <w:t xml:space="preserve">　　　　　　　　　　　</w:t>
      </w:r>
      <w:r w:rsidR="009A760C">
        <w:rPr>
          <w:rFonts w:hint="eastAsia"/>
          <w:sz w:val="18"/>
          <w:szCs w:val="18"/>
        </w:rPr>
        <w:t xml:space="preserve">　</w:t>
      </w:r>
      <w:r>
        <w:rPr>
          <w:rFonts w:hint="eastAsia"/>
          <w:sz w:val="18"/>
          <w:szCs w:val="18"/>
        </w:rPr>
        <w:t>(</w:t>
      </w:r>
      <w:r>
        <w:rPr>
          <w:rFonts w:hint="eastAsia"/>
          <w:sz w:val="18"/>
          <w:szCs w:val="18"/>
        </w:rPr>
        <w:t>地方法人税の計算</w:t>
      </w:r>
      <w:r>
        <w:rPr>
          <w:rFonts w:hint="eastAsia"/>
          <w:sz w:val="18"/>
          <w:szCs w:val="18"/>
        </w:rPr>
        <w:t>)</w:t>
      </w:r>
    </w:p>
    <w:p w:rsidR="00451745" w:rsidRDefault="003C2A76" w:rsidP="00521C78">
      <w:pPr>
        <w:tabs>
          <w:tab w:val="left" w:pos="2895"/>
        </w:tabs>
        <w:rPr>
          <w:sz w:val="18"/>
          <w:szCs w:val="18"/>
        </w:rPr>
      </w:pPr>
      <w:r w:rsidRPr="003C2A76">
        <w:rPr>
          <w:noProof/>
          <w:szCs w:val="21"/>
        </w:rPr>
        <w:pict>
          <v:rect id="_x0000_s1065" style="position:absolute;left:0;text-align:left;margin-left:98.35pt;margin-top:2.45pt;width:1in;height:57pt;z-index:251695104">
            <v:textbox inset="5.85pt,.7pt,5.85pt,.7pt">
              <w:txbxContent>
                <w:p w:rsidR="00631A3B" w:rsidRPr="00E17D4E" w:rsidRDefault="00631A3B" w:rsidP="00521C78">
                  <w:pPr>
                    <w:jc w:val="center"/>
                    <w:rPr>
                      <w:b/>
                      <w:color w:val="FF0000"/>
                      <w:u w:val="single"/>
                    </w:rPr>
                  </w:pPr>
                  <w:r w:rsidRPr="00E17D4E">
                    <w:rPr>
                      <w:rFonts w:hint="eastAsia"/>
                      <w:b/>
                      <w:color w:val="FF0000"/>
                      <w:u w:val="single"/>
                    </w:rPr>
                    <w:t>法人税額</w:t>
                  </w:r>
                </w:p>
                <w:p w:rsidR="00631A3B" w:rsidRDefault="00631A3B" w:rsidP="00521C78">
                  <w:pPr>
                    <w:jc w:val="center"/>
                  </w:pPr>
                  <w:r>
                    <w:rPr>
                      <w:rFonts w:hint="eastAsia"/>
                    </w:rPr>
                    <w:t>×</w:t>
                  </w:r>
                  <w:r>
                    <w:rPr>
                      <w:rFonts w:hint="eastAsia"/>
                    </w:rPr>
                    <w:t>4.4</w:t>
                  </w:r>
                  <w:r>
                    <w:rPr>
                      <w:rFonts w:hint="eastAsia"/>
                    </w:rPr>
                    <w:t>％＝</w:t>
                  </w:r>
                </w:p>
                <w:p w:rsidR="00631A3B" w:rsidRDefault="00631A3B" w:rsidP="00521C78">
                  <w:pPr>
                    <w:jc w:val="center"/>
                  </w:pPr>
                  <w:r>
                    <w:rPr>
                      <w:rFonts w:hint="eastAsia"/>
                    </w:rPr>
                    <w:t>納税額</w:t>
                  </w:r>
                </w:p>
                <w:p w:rsidR="00631A3B" w:rsidRDefault="00631A3B" w:rsidP="00521C78">
                  <w:pPr>
                    <w:jc w:val="center"/>
                  </w:pPr>
                </w:p>
                <w:p w:rsidR="00631A3B" w:rsidRPr="00FF6A43" w:rsidRDefault="00631A3B" w:rsidP="00521C78">
                  <w:pPr>
                    <w:jc w:val="center"/>
                    <w:rPr>
                      <w:color w:val="FF0000"/>
                    </w:rPr>
                  </w:pPr>
                  <w:r w:rsidRPr="00FF6A43">
                    <w:rPr>
                      <w:rFonts w:hint="eastAsia"/>
                      <w:color w:val="FF0000"/>
                    </w:rPr>
                    <w:t>所得金額</w:t>
                  </w:r>
                </w:p>
                <w:p w:rsidR="00631A3B" w:rsidRDefault="00631A3B" w:rsidP="00521C78">
                  <w:pPr>
                    <w:jc w:val="center"/>
                  </w:pPr>
                </w:p>
              </w:txbxContent>
            </v:textbox>
          </v:rect>
        </w:pict>
      </w:r>
    </w:p>
    <w:p w:rsidR="000F45AC" w:rsidRDefault="009070C1" w:rsidP="009070C1">
      <w:pPr>
        <w:tabs>
          <w:tab w:val="left" w:pos="2895"/>
        </w:tabs>
        <w:ind w:firstLineChars="200" w:firstLine="420"/>
        <w:rPr>
          <w:szCs w:val="21"/>
        </w:rPr>
      </w:pPr>
      <w:r>
        <w:rPr>
          <w:rFonts w:hint="eastAsia"/>
          <w:szCs w:val="21"/>
        </w:rPr>
        <w:lastRenderedPageBreak/>
        <w:t>■別表四の構造</w:t>
      </w:r>
    </w:p>
    <w:p w:rsidR="009070C1" w:rsidRDefault="002578B4" w:rsidP="00521C78">
      <w:pPr>
        <w:tabs>
          <w:tab w:val="left" w:pos="2895"/>
        </w:tabs>
        <w:rPr>
          <w:szCs w:val="21"/>
        </w:rPr>
      </w:pPr>
      <w:r>
        <w:rPr>
          <w:rFonts w:hint="eastAsia"/>
          <w:szCs w:val="21"/>
        </w:rPr>
        <w:t xml:space="preserve">　　◆役割…税務上の所得</w:t>
      </w:r>
      <w:r w:rsidR="009070C1">
        <w:rPr>
          <w:rFonts w:hint="eastAsia"/>
          <w:szCs w:val="21"/>
        </w:rPr>
        <w:t>を算出するための別表</w:t>
      </w:r>
      <w:r w:rsidR="009070C1">
        <w:rPr>
          <w:rFonts w:hint="eastAsia"/>
          <w:szCs w:val="21"/>
        </w:rPr>
        <w:t>(</w:t>
      </w:r>
      <w:r w:rsidR="009070C1">
        <w:rPr>
          <w:rFonts w:hint="eastAsia"/>
          <w:szCs w:val="21"/>
        </w:rPr>
        <w:t>税務上の</w:t>
      </w:r>
      <w:r w:rsidR="009070C1">
        <w:rPr>
          <w:rFonts w:hint="eastAsia"/>
          <w:szCs w:val="21"/>
        </w:rPr>
        <w:t>P/L)</w:t>
      </w:r>
    </w:p>
    <w:p w:rsidR="009070C1" w:rsidRDefault="009070C1" w:rsidP="00521C78">
      <w:pPr>
        <w:tabs>
          <w:tab w:val="left" w:pos="2895"/>
        </w:tabs>
        <w:rPr>
          <w:szCs w:val="21"/>
        </w:rPr>
      </w:pPr>
      <w:r>
        <w:rPr>
          <w:rFonts w:hint="eastAsia"/>
          <w:szCs w:val="21"/>
        </w:rPr>
        <w:t xml:space="preserve">　　　それぞれの調整額の計算明細書は各表にて記載する。</w:t>
      </w:r>
    </w:p>
    <w:p w:rsidR="00680EAD" w:rsidRDefault="00680EAD" w:rsidP="00521C78">
      <w:pPr>
        <w:tabs>
          <w:tab w:val="left" w:pos="2895"/>
        </w:tabs>
        <w:rPr>
          <w:szCs w:val="21"/>
        </w:rPr>
      </w:pPr>
    </w:p>
    <w:p w:rsidR="009070C1" w:rsidRDefault="009070C1" w:rsidP="00521C78">
      <w:pPr>
        <w:tabs>
          <w:tab w:val="left" w:pos="2895"/>
        </w:tabs>
        <w:rPr>
          <w:szCs w:val="21"/>
        </w:rPr>
      </w:pPr>
      <w:r>
        <w:rPr>
          <w:rFonts w:hint="eastAsia"/>
          <w:szCs w:val="21"/>
        </w:rPr>
        <w:t xml:space="preserve">　　■別表五</w:t>
      </w:r>
      <w:r>
        <w:rPr>
          <w:rFonts w:hint="eastAsia"/>
          <w:szCs w:val="21"/>
        </w:rPr>
        <w:t>(</w:t>
      </w:r>
      <w:r>
        <w:rPr>
          <w:rFonts w:hint="eastAsia"/>
          <w:szCs w:val="21"/>
        </w:rPr>
        <w:t>一</w:t>
      </w:r>
      <w:r>
        <w:rPr>
          <w:rFonts w:hint="eastAsia"/>
          <w:szCs w:val="21"/>
        </w:rPr>
        <w:t>)</w:t>
      </w:r>
      <w:r>
        <w:rPr>
          <w:rFonts w:hint="eastAsia"/>
          <w:szCs w:val="21"/>
        </w:rPr>
        <w:t>の構造</w:t>
      </w:r>
    </w:p>
    <w:p w:rsidR="009070C1" w:rsidRDefault="009070C1" w:rsidP="00521C78">
      <w:pPr>
        <w:tabs>
          <w:tab w:val="left" w:pos="2895"/>
        </w:tabs>
        <w:rPr>
          <w:szCs w:val="21"/>
        </w:rPr>
      </w:pPr>
      <w:r>
        <w:rPr>
          <w:rFonts w:hint="eastAsia"/>
          <w:szCs w:val="21"/>
        </w:rPr>
        <w:t xml:space="preserve">　　◆役割…期末現在における税務上の利益積立金を表示</w:t>
      </w:r>
      <w:r>
        <w:rPr>
          <w:rFonts w:hint="eastAsia"/>
          <w:szCs w:val="21"/>
        </w:rPr>
        <w:t>(</w:t>
      </w:r>
      <w:r>
        <w:rPr>
          <w:rFonts w:hint="eastAsia"/>
          <w:szCs w:val="21"/>
        </w:rPr>
        <w:t>税務上の</w:t>
      </w:r>
      <w:r>
        <w:rPr>
          <w:rFonts w:hint="eastAsia"/>
          <w:szCs w:val="21"/>
        </w:rPr>
        <w:t>B/S)</w:t>
      </w:r>
    </w:p>
    <w:p w:rsidR="009070C1" w:rsidRDefault="009070C1" w:rsidP="00521C78">
      <w:pPr>
        <w:tabs>
          <w:tab w:val="left" w:pos="2895"/>
        </w:tabs>
        <w:rPr>
          <w:szCs w:val="21"/>
        </w:rPr>
      </w:pPr>
      <w:r>
        <w:rPr>
          <w:rFonts w:hint="eastAsia"/>
          <w:szCs w:val="21"/>
        </w:rPr>
        <w:t xml:space="preserve">　　　</w:t>
      </w:r>
      <w:r w:rsidRPr="009070C1">
        <w:rPr>
          <w:rFonts w:hint="eastAsia"/>
          <w:szCs w:val="21"/>
          <w:u w:val="wave"/>
        </w:rPr>
        <w:t>留保項目</w:t>
      </w:r>
      <w:r>
        <w:rPr>
          <w:rFonts w:hint="eastAsia"/>
          <w:szCs w:val="21"/>
        </w:rPr>
        <w:t>が別表五で管理される</w:t>
      </w:r>
    </w:p>
    <w:p w:rsidR="009070C1" w:rsidRDefault="009070C1" w:rsidP="00521C78">
      <w:pPr>
        <w:tabs>
          <w:tab w:val="left" w:pos="2895"/>
        </w:tabs>
        <w:rPr>
          <w:szCs w:val="21"/>
        </w:rPr>
      </w:pPr>
      <w:r>
        <w:rPr>
          <w:rFonts w:hint="eastAsia"/>
          <w:szCs w:val="21"/>
        </w:rPr>
        <w:t xml:space="preserve">　　　留保項目とは</w:t>
      </w:r>
    </w:p>
    <w:p w:rsidR="009070C1" w:rsidRDefault="009070C1" w:rsidP="009070C1">
      <w:pPr>
        <w:tabs>
          <w:tab w:val="left" w:pos="2895"/>
        </w:tabs>
        <w:ind w:left="840" w:hangingChars="400" w:hanging="840"/>
        <w:rPr>
          <w:szCs w:val="21"/>
        </w:rPr>
      </w:pPr>
      <w:r>
        <w:rPr>
          <w:rFonts w:hint="eastAsia"/>
          <w:szCs w:val="21"/>
        </w:rPr>
        <w:t xml:space="preserve">　　　「留保」とは、文字どおり、申告調整による加算項目と減算項目の金額のうち法人内部に留まっている金額をいう。具体例：減価償却超過額、貸倒引当金繰入超過額、貸倒損失否認など</w:t>
      </w:r>
    </w:p>
    <w:p w:rsidR="009070C1" w:rsidRDefault="009070C1" w:rsidP="009070C1">
      <w:pPr>
        <w:tabs>
          <w:tab w:val="left" w:pos="2895"/>
        </w:tabs>
        <w:ind w:left="840" w:hangingChars="400" w:hanging="840"/>
        <w:rPr>
          <w:szCs w:val="21"/>
        </w:rPr>
      </w:pPr>
      <w:r>
        <w:rPr>
          <w:rFonts w:hint="eastAsia"/>
          <w:szCs w:val="21"/>
        </w:rPr>
        <w:t xml:space="preserve">　　　社外</w:t>
      </w:r>
      <w:r w:rsidR="00680EAD">
        <w:rPr>
          <w:rFonts w:hint="eastAsia"/>
          <w:szCs w:val="21"/>
        </w:rPr>
        <w:t>流出</w:t>
      </w:r>
      <w:r>
        <w:rPr>
          <w:rFonts w:hint="eastAsia"/>
          <w:szCs w:val="21"/>
        </w:rPr>
        <w:t>項目とは</w:t>
      </w:r>
    </w:p>
    <w:p w:rsidR="009070C1" w:rsidRDefault="002578B4" w:rsidP="009070C1">
      <w:pPr>
        <w:tabs>
          <w:tab w:val="left" w:pos="2895"/>
        </w:tabs>
        <w:ind w:left="840" w:hangingChars="400" w:hanging="840"/>
        <w:rPr>
          <w:szCs w:val="21"/>
        </w:rPr>
      </w:pPr>
      <w:r>
        <w:rPr>
          <w:rFonts w:hint="eastAsia"/>
          <w:szCs w:val="21"/>
        </w:rPr>
        <w:t xml:space="preserve">　　　</w:t>
      </w:r>
      <w:r w:rsidR="009070C1">
        <w:rPr>
          <w:rFonts w:hint="eastAsia"/>
          <w:szCs w:val="21"/>
        </w:rPr>
        <w:t>「</w:t>
      </w:r>
      <w:r w:rsidR="00680EAD">
        <w:rPr>
          <w:rFonts w:hint="eastAsia"/>
          <w:szCs w:val="21"/>
        </w:rPr>
        <w:t>社会流出</w:t>
      </w:r>
      <w:r w:rsidR="009070C1">
        <w:rPr>
          <w:rFonts w:hint="eastAsia"/>
          <w:szCs w:val="21"/>
        </w:rPr>
        <w:t>」とは、支払配当金・役員賞与のように法人内部に留まらず</w:t>
      </w:r>
      <w:r w:rsidR="00680EAD">
        <w:rPr>
          <w:rFonts w:hint="eastAsia"/>
          <w:szCs w:val="21"/>
        </w:rPr>
        <w:t>外部に流出するものをいう。</w:t>
      </w:r>
    </w:p>
    <w:p w:rsidR="00680EAD" w:rsidRDefault="002578B4" w:rsidP="00680EAD">
      <w:pPr>
        <w:tabs>
          <w:tab w:val="left" w:pos="2895"/>
        </w:tabs>
        <w:ind w:left="1890" w:hangingChars="900" w:hanging="1890"/>
        <w:rPr>
          <w:szCs w:val="21"/>
        </w:rPr>
      </w:pPr>
      <w:r>
        <w:rPr>
          <w:rFonts w:hint="eastAsia"/>
          <w:szCs w:val="21"/>
        </w:rPr>
        <w:t xml:space="preserve">　　　　</w:t>
      </w:r>
      <w:r w:rsidR="00680EAD">
        <w:rPr>
          <w:rFonts w:hint="eastAsia"/>
          <w:szCs w:val="21"/>
        </w:rPr>
        <w:t>具体例：交際費等の損金不算入額、寄付金の損金不算入額、役員給与の損金不算入額、受取配当等の益金不算入額など</w:t>
      </w:r>
    </w:p>
    <w:p w:rsidR="002578B4" w:rsidRDefault="00680EAD" w:rsidP="002578B4">
      <w:pPr>
        <w:tabs>
          <w:tab w:val="left" w:pos="2895"/>
        </w:tabs>
        <w:ind w:left="1890" w:hangingChars="900" w:hanging="1890"/>
        <w:rPr>
          <w:color w:val="FF0000"/>
          <w:szCs w:val="21"/>
          <w:u w:val="wave"/>
        </w:rPr>
      </w:pPr>
      <w:r>
        <w:rPr>
          <w:rFonts w:hint="eastAsia"/>
          <w:szCs w:val="21"/>
        </w:rPr>
        <w:t xml:space="preserve">　　　　別表五</w:t>
      </w:r>
      <w:r>
        <w:rPr>
          <w:rFonts w:hint="eastAsia"/>
          <w:szCs w:val="21"/>
        </w:rPr>
        <w:t>(</w:t>
      </w:r>
      <w:r>
        <w:rPr>
          <w:rFonts w:hint="eastAsia"/>
          <w:szCs w:val="21"/>
        </w:rPr>
        <w:t>一</w:t>
      </w:r>
      <w:r>
        <w:rPr>
          <w:rFonts w:hint="eastAsia"/>
          <w:szCs w:val="21"/>
        </w:rPr>
        <w:t>)</w:t>
      </w:r>
      <w:r>
        <w:rPr>
          <w:rFonts w:hint="eastAsia"/>
          <w:szCs w:val="21"/>
        </w:rPr>
        <w:t>は別表四のうち、</w:t>
      </w:r>
      <w:r w:rsidRPr="00680EAD">
        <w:rPr>
          <w:rFonts w:hint="eastAsia"/>
          <w:color w:val="FF0000"/>
          <w:szCs w:val="21"/>
          <w:u w:val="wave"/>
        </w:rPr>
        <w:t>留保部分を反映する。</w:t>
      </w:r>
    </w:p>
    <w:p w:rsidR="00631A3B" w:rsidRDefault="002578B4" w:rsidP="00680EAD">
      <w:pPr>
        <w:tabs>
          <w:tab w:val="left" w:pos="2895"/>
        </w:tabs>
        <w:ind w:left="1890" w:hangingChars="900" w:hanging="1890"/>
        <w:rPr>
          <w:szCs w:val="21"/>
        </w:rPr>
      </w:pPr>
      <w:r>
        <w:rPr>
          <w:rFonts w:hint="eastAsia"/>
          <w:szCs w:val="21"/>
        </w:rPr>
        <w:t xml:space="preserve">       </w:t>
      </w:r>
      <w:r>
        <w:rPr>
          <w:rFonts w:hint="eastAsia"/>
          <w:szCs w:val="21"/>
        </w:rPr>
        <w:t>財務会計上は内部留保と言われ、企業の不況抵抗力を示唆している。しかし、</w:t>
      </w:r>
      <w:r w:rsidR="00631A3B">
        <w:rPr>
          <w:rFonts w:hint="eastAsia"/>
          <w:szCs w:val="21"/>
        </w:rPr>
        <w:t>中小零細企業にとっては</w:t>
      </w:r>
    </w:p>
    <w:p w:rsidR="002578B4" w:rsidRDefault="002578B4" w:rsidP="00631A3B">
      <w:pPr>
        <w:tabs>
          <w:tab w:val="left" w:pos="2895"/>
        </w:tabs>
        <w:ind w:leftChars="350" w:left="1890" w:hangingChars="550" w:hanging="1155"/>
        <w:rPr>
          <w:szCs w:val="21"/>
        </w:rPr>
      </w:pPr>
      <w:r>
        <w:rPr>
          <w:rFonts w:hint="eastAsia"/>
          <w:szCs w:val="21"/>
        </w:rPr>
        <w:t>キャッシュ・フロー上で</w:t>
      </w:r>
      <w:r>
        <w:rPr>
          <w:rFonts w:hint="eastAsia"/>
          <w:szCs w:val="21"/>
        </w:rPr>
        <w:t>B/S</w:t>
      </w:r>
      <w:r>
        <w:rPr>
          <w:rFonts w:hint="eastAsia"/>
          <w:szCs w:val="21"/>
        </w:rPr>
        <w:t>借方の資産の担保力を示すものではない。</w:t>
      </w:r>
    </w:p>
    <w:p w:rsidR="00631A3B" w:rsidRPr="00631A3B" w:rsidRDefault="00631A3B" w:rsidP="00631A3B">
      <w:pPr>
        <w:tabs>
          <w:tab w:val="left" w:pos="2895"/>
        </w:tabs>
        <w:ind w:leftChars="350" w:left="1890" w:hangingChars="550" w:hanging="1155"/>
        <w:rPr>
          <w:szCs w:val="21"/>
        </w:rPr>
      </w:pPr>
    </w:p>
    <w:p w:rsidR="00680EAD" w:rsidRDefault="00680EAD" w:rsidP="00680EAD">
      <w:pPr>
        <w:tabs>
          <w:tab w:val="left" w:pos="2895"/>
        </w:tabs>
        <w:ind w:left="1890" w:hangingChars="900" w:hanging="1890"/>
        <w:rPr>
          <w:szCs w:val="21"/>
        </w:rPr>
      </w:pPr>
      <w:r>
        <w:rPr>
          <w:rFonts w:hint="eastAsia"/>
          <w:szCs w:val="21"/>
        </w:rPr>
        <w:t xml:space="preserve">　　■法人税率</w:t>
      </w:r>
    </w:p>
    <w:p w:rsidR="00680EAD" w:rsidRDefault="00680EAD" w:rsidP="00680EAD">
      <w:pPr>
        <w:tabs>
          <w:tab w:val="left" w:pos="2895"/>
        </w:tabs>
        <w:ind w:left="1890" w:hangingChars="900" w:hanging="1890"/>
        <w:rPr>
          <w:szCs w:val="21"/>
        </w:rPr>
      </w:pPr>
      <w:r>
        <w:rPr>
          <w:rFonts w:hint="eastAsia"/>
          <w:szCs w:val="21"/>
        </w:rPr>
        <w:t xml:space="preserve">　　◆算式</w:t>
      </w:r>
    </w:p>
    <w:p w:rsidR="00680EAD" w:rsidRDefault="00680EAD" w:rsidP="00680EAD">
      <w:pPr>
        <w:tabs>
          <w:tab w:val="left" w:pos="2895"/>
        </w:tabs>
        <w:ind w:left="1890" w:hangingChars="900" w:hanging="1890"/>
        <w:rPr>
          <w:szCs w:val="21"/>
          <w:u w:val="wave"/>
        </w:rPr>
      </w:pPr>
      <w:r>
        <w:rPr>
          <w:rFonts w:hint="eastAsia"/>
          <w:szCs w:val="21"/>
        </w:rPr>
        <w:t xml:space="preserve">　　　所得金額　×　</w:t>
      </w:r>
      <w:r w:rsidRPr="00680EAD">
        <w:rPr>
          <w:rFonts w:hint="eastAsia"/>
          <w:szCs w:val="21"/>
          <w:u w:val="wave"/>
        </w:rPr>
        <w:t>税率</w:t>
      </w:r>
    </w:p>
    <w:p w:rsidR="00680EAD" w:rsidRDefault="00680EAD" w:rsidP="00680EAD">
      <w:pPr>
        <w:tabs>
          <w:tab w:val="left" w:pos="2895"/>
        </w:tabs>
        <w:rPr>
          <w:szCs w:val="21"/>
        </w:rPr>
      </w:pPr>
      <w:r>
        <w:rPr>
          <w:rFonts w:hint="eastAsia"/>
          <w:szCs w:val="21"/>
        </w:rPr>
        <w:t xml:space="preserve">　　　</w:t>
      </w:r>
      <w:r>
        <w:rPr>
          <w:rFonts w:hint="eastAsia"/>
          <w:szCs w:val="21"/>
        </w:rPr>
        <w:t>(</w:t>
      </w:r>
      <w:r>
        <w:rPr>
          <w:rFonts w:hint="eastAsia"/>
          <w:szCs w:val="21"/>
        </w:rPr>
        <w:t>税率</w:t>
      </w:r>
      <w:r>
        <w:rPr>
          <w:rFonts w:hint="eastAsia"/>
          <w:szCs w:val="21"/>
        </w:rPr>
        <w:t>)</w:t>
      </w:r>
    </w:p>
    <w:p w:rsidR="00680EAD" w:rsidRDefault="00680EAD" w:rsidP="00680EAD">
      <w:pPr>
        <w:tabs>
          <w:tab w:val="left" w:pos="2895"/>
        </w:tabs>
        <w:rPr>
          <w:szCs w:val="21"/>
        </w:rPr>
      </w:pPr>
      <w:r>
        <w:rPr>
          <w:rFonts w:hint="eastAsia"/>
          <w:szCs w:val="21"/>
        </w:rPr>
        <w:t xml:space="preserve">　　　　●資本金</w:t>
      </w:r>
      <w:r>
        <w:rPr>
          <w:rFonts w:hint="eastAsia"/>
          <w:szCs w:val="21"/>
        </w:rPr>
        <w:t>1</w:t>
      </w:r>
      <w:r>
        <w:rPr>
          <w:rFonts w:hint="eastAsia"/>
          <w:szCs w:val="21"/>
        </w:rPr>
        <w:t xml:space="preserve">億円以下の法人　</w:t>
      </w:r>
      <w:r>
        <w:rPr>
          <w:rFonts w:hint="eastAsia"/>
          <w:szCs w:val="21"/>
        </w:rPr>
        <w:t>800</w:t>
      </w:r>
      <w:r>
        <w:rPr>
          <w:rFonts w:hint="eastAsia"/>
          <w:szCs w:val="21"/>
        </w:rPr>
        <w:t>万円以下の部分　⇒</w:t>
      </w:r>
      <w:r>
        <w:rPr>
          <w:rFonts w:hint="eastAsia"/>
          <w:szCs w:val="21"/>
        </w:rPr>
        <w:t>15</w:t>
      </w:r>
      <w:r>
        <w:rPr>
          <w:rFonts w:hint="eastAsia"/>
          <w:szCs w:val="21"/>
        </w:rPr>
        <w:t>％</w:t>
      </w:r>
    </w:p>
    <w:p w:rsidR="00680EAD" w:rsidRDefault="00680EAD" w:rsidP="00680EAD">
      <w:pPr>
        <w:tabs>
          <w:tab w:val="left" w:pos="2895"/>
        </w:tabs>
        <w:rPr>
          <w:szCs w:val="21"/>
        </w:rPr>
      </w:pPr>
      <w:r>
        <w:rPr>
          <w:rFonts w:hint="eastAsia"/>
          <w:szCs w:val="21"/>
        </w:rPr>
        <w:t xml:space="preserve">　　　　　　　　　　　　　　　　　</w:t>
      </w:r>
      <w:r>
        <w:rPr>
          <w:rFonts w:hint="eastAsia"/>
          <w:szCs w:val="21"/>
        </w:rPr>
        <w:t>800</w:t>
      </w:r>
      <w:r>
        <w:rPr>
          <w:rFonts w:hint="eastAsia"/>
          <w:szCs w:val="21"/>
        </w:rPr>
        <w:t>万円を超える部分⇒</w:t>
      </w:r>
      <w:r>
        <w:rPr>
          <w:rFonts w:hint="eastAsia"/>
          <w:szCs w:val="21"/>
        </w:rPr>
        <w:t>23.9</w:t>
      </w:r>
      <w:r>
        <w:rPr>
          <w:rFonts w:hint="eastAsia"/>
          <w:szCs w:val="21"/>
        </w:rPr>
        <w:t>％</w:t>
      </w:r>
    </w:p>
    <w:p w:rsidR="00680EAD" w:rsidRDefault="00680EAD" w:rsidP="00680EAD">
      <w:pPr>
        <w:tabs>
          <w:tab w:val="left" w:pos="2895"/>
        </w:tabs>
        <w:rPr>
          <w:szCs w:val="21"/>
        </w:rPr>
      </w:pPr>
      <w:r>
        <w:rPr>
          <w:rFonts w:hint="eastAsia"/>
          <w:szCs w:val="21"/>
        </w:rPr>
        <w:t xml:space="preserve">　　　　●資本金</w:t>
      </w:r>
      <w:r>
        <w:rPr>
          <w:rFonts w:hint="eastAsia"/>
          <w:szCs w:val="21"/>
        </w:rPr>
        <w:t>1</w:t>
      </w:r>
      <w:r>
        <w:rPr>
          <w:rFonts w:hint="eastAsia"/>
          <w:szCs w:val="21"/>
        </w:rPr>
        <w:t>億円超の法人　　　　　　　　　　　　⇒</w:t>
      </w:r>
      <w:r>
        <w:rPr>
          <w:rFonts w:hint="eastAsia"/>
          <w:szCs w:val="21"/>
        </w:rPr>
        <w:t>23.9</w:t>
      </w:r>
      <w:r>
        <w:rPr>
          <w:rFonts w:hint="eastAsia"/>
          <w:szCs w:val="21"/>
        </w:rPr>
        <w:t>％</w:t>
      </w:r>
    </w:p>
    <w:p w:rsidR="00680EAD" w:rsidRDefault="00680EAD" w:rsidP="00680EAD">
      <w:pPr>
        <w:tabs>
          <w:tab w:val="left" w:pos="2895"/>
        </w:tabs>
        <w:rPr>
          <w:szCs w:val="21"/>
        </w:rPr>
      </w:pPr>
      <w:r>
        <w:rPr>
          <w:rFonts w:hint="eastAsia"/>
          <w:szCs w:val="21"/>
        </w:rPr>
        <w:t xml:space="preserve">　　※平成</w:t>
      </w:r>
      <w:r>
        <w:rPr>
          <w:rFonts w:hint="eastAsia"/>
          <w:szCs w:val="21"/>
        </w:rPr>
        <w:t>26</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日までに開始する事業年度については、上記の他「復興特別法人税</w:t>
      </w:r>
      <w:r>
        <w:rPr>
          <w:rFonts w:hint="eastAsia"/>
          <w:szCs w:val="21"/>
        </w:rPr>
        <w:t>(</w:t>
      </w:r>
      <w:r>
        <w:rPr>
          <w:rFonts w:hint="eastAsia"/>
          <w:szCs w:val="21"/>
        </w:rPr>
        <w:t>＋</w:t>
      </w:r>
      <w:r>
        <w:rPr>
          <w:rFonts w:hint="eastAsia"/>
          <w:szCs w:val="21"/>
        </w:rPr>
        <w:t>10</w:t>
      </w:r>
      <w:r>
        <w:rPr>
          <w:rFonts w:hint="eastAsia"/>
          <w:szCs w:val="21"/>
        </w:rPr>
        <w:t>％</w:t>
      </w:r>
      <w:r>
        <w:rPr>
          <w:rFonts w:hint="eastAsia"/>
          <w:szCs w:val="21"/>
        </w:rPr>
        <w:t>)</w:t>
      </w:r>
      <w:r>
        <w:rPr>
          <w:rFonts w:hint="eastAsia"/>
          <w:szCs w:val="21"/>
        </w:rPr>
        <w:t>」が課される。</w:t>
      </w:r>
    </w:p>
    <w:p w:rsidR="00680EAD" w:rsidRDefault="00680EAD" w:rsidP="00680EAD">
      <w:pPr>
        <w:tabs>
          <w:tab w:val="left" w:pos="2895"/>
        </w:tabs>
        <w:rPr>
          <w:szCs w:val="21"/>
        </w:rPr>
      </w:pPr>
      <w:r>
        <w:rPr>
          <w:rFonts w:hint="eastAsia"/>
          <w:szCs w:val="21"/>
        </w:rPr>
        <w:t xml:space="preserve">　　※平成</w:t>
      </w:r>
      <w:r>
        <w:rPr>
          <w:rFonts w:hint="eastAsia"/>
          <w:szCs w:val="21"/>
        </w:rPr>
        <w:t>26</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日開始事業年度から「地方法人税」が課される。</w:t>
      </w:r>
    </w:p>
    <w:p w:rsidR="00680EAD" w:rsidRDefault="00680EAD" w:rsidP="00680EAD">
      <w:pPr>
        <w:tabs>
          <w:tab w:val="left" w:pos="2895"/>
        </w:tabs>
        <w:rPr>
          <w:szCs w:val="21"/>
        </w:rPr>
      </w:pPr>
    </w:p>
    <w:p w:rsidR="000E3FED" w:rsidRPr="00680EAD" w:rsidRDefault="00680EAD" w:rsidP="00680EAD">
      <w:pPr>
        <w:tabs>
          <w:tab w:val="left" w:pos="2895"/>
        </w:tabs>
        <w:rPr>
          <w:szCs w:val="21"/>
        </w:rPr>
      </w:pPr>
      <w:r>
        <w:rPr>
          <w:rFonts w:hint="eastAsia"/>
          <w:szCs w:val="21"/>
        </w:rPr>
        <w:t xml:space="preserve">　　◆法人実効</w:t>
      </w:r>
      <w:r w:rsidR="000E3FED">
        <w:rPr>
          <w:rFonts w:hint="eastAsia"/>
          <w:szCs w:val="21"/>
        </w:rPr>
        <w:t>税率引き下げの概要</w:t>
      </w:r>
    </w:p>
    <w:tbl>
      <w:tblPr>
        <w:tblStyle w:val="a4"/>
        <w:tblW w:w="0" w:type="auto"/>
        <w:tblInd w:w="534" w:type="dxa"/>
        <w:tblLook w:val="04A0"/>
      </w:tblPr>
      <w:tblGrid>
        <w:gridCol w:w="3402"/>
        <w:gridCol w:w="1842"/>
        <w:gridCol w:w="2694"/>
        <w:gridCol w:w="2498"/>
      </w:tblGrid>
      <w:tr w:rsidR="000E3FED" w:rsidTr="000E3FED">
        <w:tc>
          <w:tcPr>
            <w:tcW w:w="3402" w:type="dxa"/>
            <w:vMerge w:val="restart"/>
            <w:vAlign w:val="center"/>
          </w:tcPr>
          <w:p w:rsidR="000E3FED" w:rsidRDefault="000E3FED" w:rsidP="000E3FED">
            <w:pPr>
              <w:tabs>
                <w:tab w:val="left" w:pos="2895"/>
              </w:tabs>
              <w:jc w:val="center"/>
              <w:rPr>
                <w:szCs w:val="21"/>
              </w:rPr>
            </w:pPr>
            <w:r>
              <w:rPr>
                <w:rFonts w:hint="eastAsia"/>
                <w:szCs w:val="21"/>
              </w:rPr>
              <w:t>法人実効税率の引下げ</w:t>
            </w:r>
          </w:p>
        </w:tc>
        <w:tc>
          <w:tcPr>
            <w:tcW w:w="1842" w:type="dxa"/>
            <w:vMerge w:val="restart"/>
            <w:vAlign w:val="center"/>
          </w:tcPr>
          <w:p w:rsidR="000E3FED" w:rsidRDefault="000E3FED" w:rsidP="000E3FED">
            <w:pPr>
              <w:tabs>
                <w:tab w:val="left" w:pos="2895"/>
              </w:tabs>
              <w:jc w:val="center"/>
              <w:rPr>
                <w:szCs w:val="21"/>
              </w:rPr>
            </w:pPr>
            <w:r>
              <w:rPr>
                <w:rFonts w:hint="eastAsia"/>
                <w:szCs w:val="21"/>
              </w:rPr>
              <w:t>改正前</w:t>
            </w:r>
          </w:p>
        </w:tc>
        <w:tc>
          <w:tcPr>
            <w:tcW w:w="5192" w:type="dxa"/>
            <w:gridSpan w:val="2"/>
          </w:tcPr>
          <w:p w:rsidR="000E3FED" w:rsidRDefault="000E3FED" w:rsidP="000E3FED">
            <w:pPr>
              <w:tabs>
                <w:tab w:val="left" w:pos="2895"/>
              </w:tabs>
              <w:jc w:val="center"/>
              <w:rPr>
                <w:szCs w:val="21"/>
              </w:rPr>
            </w:pPr>
            <w:r>
              <w:rPr>
                <w:rFonts w:hint="eastAsia"/>
                <w:szCs w:val="21"/>
              </w:rPr>
              <w:t>改正後</w:t>
            </w:r>
          </w:p>
        </w:tc>
      </w:tr>
      <w:tr w:rsidR="000E3FED" w:rsidTr="000E3FED">
        <w:tc>
          <w:tcPr>
            <w:tcW w:w="3402" w:type="dxa"/>
            <w:vMerge/>
          </w:tcPr>
          <w:p w:rsidR="000E3FED" w:rsidRDefault="000E3FED" w:rsidP="00680EAD">
            <w:pPr>
              <w:tabs>
                <w:tab w:val="left" w:pos="2895"/>
              </w:tabs>
              <w:rPr>
                <w:szCs w:val="21"/>
              </w:rPr>
            </w:pPr>
          </w:p>
        </w:tc>
        <w:tc>
          <w:tcPr>
            <w:tcW w:w="1842" w:type="dxa"/>
            <w:vMerge/>
          </w:tcPr>
          <w:p w:rsidR="000E3FED" w:rsidRDefault="000E3FED" w:rsidP="00680EAD">
            <w:pPr>
              <w:tabs>
                <w:tab w:val="left" w:pos="2895"/>
              </w:tabs>
              <w:rPr>
                <w:szCs w:val="21"/>
              </w:rPr>
            </w:pPr>
          </w:p>
        </w:tc>
        <w:tc>
          <w:tcPr>
            <w:tcW w:w="2694" w:type="dxa"/>
          </w:tcPr>
          <w:p w:rsidR="000E3FED" w:rsidRDefault="000E3FED" w:rsidP="000E3FED">
            <w:pPr>
              <w:tabs>
                <w:tab w:val="left" w:pos="2895"/>
              </w:tabs>
              <w:jc w:val="center"/>
              <w:rPr>
                <w:szCs w:val="21"/>
              </w:rPr>
            </w:pPr>
            <w:r>
              <w:rPr>
                <w:rFonts w:hint="eastAsia"/>
                <w:szCs w:val="21"/>
              </w:rPr>
              <w:t>平成</w:t>
            </w:r>
            <w:r>
              <w:rPr>
                <w:rFonts w:hint="eastAsia"/>
                <w:szCs w:val="21"/>
              </w:rPr>
              <w:t>27</w:t>
            </w:r>
            <w:r>
              <w:rPr>
                <w:rFonts w:hint="eastAsia"/>
                <w:szCs w:val="21"/>
              </w:rPr>
              <w:t>年度</w:t>
            </w:r>
          </w:p>
        </w:tc>
        <w:tc>
          <w:tcPr>
            <w:tcW w:w="2498" w:type="dxa"/>
          </w:tcPr>
          <w:p w:rsidR="000E3FED" w:rsidRDefault="000E3FED" w:rsidP="000E3FED">
            <w:pPr>
              <w:tabs>
                <w:tab w:val="left" w:pos="2895"/>
              </w:tabs>
              <w:jc w:val="center"/>
              <w:rPr>
                <w:szCs w:val="21"/>
              </w:rPr>
            </w:pPr>
            <w:r>
              <w:rPr>
                <w:rFonts w:hint="eastAsia"/>
                <w:szCs w:val="21"/>
              </w:rPr>
              <w:t>平成</w:t>
            </w:r>
            <w:r>
              <w:rPr>
                <w:rFonts w:hint="eastAsia"/>
                <w:szCs w:val="21"/>
              </w:rPr>
              <w:t>28</w:t>
            </w:r>
            <w:r>
              <w:rPr>
                <w:rFonts w:hint="eastAsia"/>
                <w:szCs w:val="21"/>
              </w:rPr>
              <w:t>年度</w:t>
            </w:r>
          </w:p>
        </w:tc>
      </w:tr>
      <w:tr w:rsidR="000E3FED" w:rsidTr="000E3FED">
        <w:tc>
          <w:tcPr>
            <w:tcW w:w="3402" w:type="dxa"/>
          </w:tcPr>
          <w:p w:rsidR="000E3FED" w:rsidRPr="000E3FED" w:rsidRDefault="000E3FED" w:rsidP="00680EAD">
            <w:pPr>
              <w:tabs>
                <w:tab w:val="left" w:pos="2895"/>
              </w:tabs>
              <w:rPr>
                <w:szCs w:val="21"/>
              </w:rPr>
            </w:pPr>
            <w:r>
              <w:rPr>
                <w:rFonts w:hint="eastAsia"/>
                <w:szCs w:val="21"/>
              </w:rPr>
              <w:t>法人税率</w:t>
            </w:r>
          </w:p>
        </w:tc>
        <w:tc>
          <w:tcPr>
            <w:tcW w:w="1842" w:type="dxa"/>
          </w:tcPr>
          <w:p w:rsidR="000E3FED" w:rsidRDefault="000E3FED" w:rsidP="000E3FED">
            <w:pPr>
              <w:tabs>
                <w:tab w:val="left" w:pos="2895"/>
              </w:tabs>
              <w:jc w:val="center"/>
              <w:rPr>
                <w:szCs w:val="21"/>
              </w:rPr>
            </w:pPr>
            <w:r>
              <w:rPr>
                <w:rFonts w:hint="eastAsia"/>
                <w:szCs w:val="21"/>
              </w:rPr>
              <w:t>25.5</w:t>
            </w:r>
            <w:r>
              <w:rPr>
                <w:rFonts w:hint="eastAsia"/>
                <w:szCs w:val="21"/>
              </w:rPr>
              <w:t>％</w:t>
            </w:r>
          </w:p>
        </w:tc>
        <w:tc>
          <w:tcPr>
            <w:tcW w:w="2694" w:type="dxa"/>
          </w:tcPr>
          <w:p w:rsidR="000E3FED" w:rsidRDefault="000E3FED" w:rsidP="000E3FED">
            <w:pPr>
              <w:tabs>
                <w:tab w:val="left" w:pos="2895"/>
              </w:tabs>
              <w:jc w:val="center"/>
              <w:rPr>
                <w:szCs w:val="21"/>
              </w:rPr>
            </w:pPr>
            <w:r>
              <w:rPr>
                <w:rFonts w:hint="eastAsia"/>
                <w:szCs w:val="21"/>
              </w:rPr>
              <w:t>23.9</w:t>
            </w:r>
            <w:r>
              <w:rPr>
                <w:rFonts w:hint="eastAsia"/>
                <w:szCs w:val="21"/>
              </w:rPr>
              <w:t>％</w:t>
            </w:r>
          </w:p>
        </w:tc>
        <w:tc>
          <w:tcPr>
            <w:tcW w:w="2498" w:type="dxa"/>
          </w:tcPr>
          <w:p w:rsidR="000E3FED" w:rsidRDefault="000E3FED" w:rsidP="000E3FED">
            <w:pPr>
              <w:tabs>
                <w:tab w:val="left" w:pos="2895"/>
              </w:tabs>
              <w:jc w:val="center"/>
              <w:rPr>
                <w:szCs w:val="21"/>
              </w:rPr>
            </w:pPr>
            <w:r>
              <w:rPr>
                <w:rFonts w:hint="eastAsia"/>
                <w:szCs w:val="21"/>
              </w:rPr>
              <w:t>23.9</w:t>
            </w:r>
            <w:r>
              <w:rPr>
                <w:rFonts w:hint="eastAsia"/>
                <w:szCs w:val="21"/>
              </w:rPr>
              <w:t>％</w:t>
            </w:r>
          </w:p>
        </w:tc>
      </w:tr>
      <w:tr w:rsidR="000E3FED" w:rsidTr="000E3FED">
        <w:tc>
          <w:tcPr>
            <w:tcW w:w="3402" w:type="dxa"/>
          </w:tcPr>
          <w:p w:rsidR="000E3FED" w:rsidRDefault="000E3FED" w:rsidP="00680EAD">
            <w:pPr>
              <w:tabs>
                <w:tab w:val="left" w:pos="2895"/>
              </w:tabs>
              <w:rPr>
                <w:szCs w:val="21"/>
              </w:rPr>
            </w:pPr>
            <w:r>
              <w:rPr>
                <w:rFonts w:hint="eastAsia"/>
                <w:szCs w:val="21"/>
              </w:rPr>
              <w:t>法人事業税所得割</w:t>
            </w:r>
            <w:r>
              <w:rPr>
                <w:rFonts w:hint="eastAsia"/>
                <w:szCs w:val="21"/>
              </w:rPr>
              <w:t>(</w:t>
            </w:r>
            <w:r>
              <w:rPr>
                <w:rFonts w:hint="eastAsia"/>
                <w:szCs w:val="21"/>
              </w:rPr>
              <w:t>標準税率</w:t>
            </w:r>
            <w:r>
              <w:rPr>
                <w:rFonts w:hint="eastAsia"/>
                <w:szCs w:val="21"/>
              </w:rPr>
              <w:t>)</w:t>
            </w:r>
          </w:p>
        </w:tc>
        <w:tc>
          <w:tcPr>
            <w:tcW w:w="1842" w:type="dxa"/>
          </w:tcPr>
          <w:p w:rsidR="000E3FED" w:rsidRDefault="000E3FED" w:rsidP="000E3FED">
            <w:pPr>
              <w:tabs>
                <w:tab w:val="left" w:pos="2895"/>
              </w:tabs>
              <w:jc w:val="center"/>
              <w:rPr>
                <w:szCs w:val="21"/>
              </w:rPr>
            </w:pPr>
            <w:r>
              <w:rPr>
                <w:rFonts w:hint="eastAsia"/>
                <w:szCs w:val="21"/>
              </w:rPr>
              <w:t>7.2</w:t>
            </w:r>
            <w:r>
              <w:rPr>
                <w:rFonts w:hint="eastAsia"/>
                <w:szCs w:val="21"/>
              </w:rPr>
              <w:t>％</w:t>
            </w:r>
          </w:p>
        </w:tc>
        <w:tc>
          <w:tcPr>
            <w:tcW w:w="2694" w:type="dxa"/>
          </w:tcPr>
          <w:p w:rsidR="000E3FED" w:rsidRDefault="000E3FED" w:rsidP="000E3FED">
            <w:pPr>
              <w:tabs>
                <w:tab w:val="left" w:pos="2895"/>
              </w:tabs>
              <w:jc w:val="center"/>
              <w:rPr>
                <w:szCs w:val="21"/>
              </w:rPr>
            </w:pPr>
            <w:r>
              <w:rPr>
                <w:rFonts w:hint="eastAsia"/>
                <w:szCs w:val="21"/>
              </w:rPr>
              <w:t>6.0</w:t>
            </w:r>
            <w:r>
              <w:rPr>
                <w:rFonts w:hint="eastAsia"/>
                <w:szCs w:val="21"/>
              </w:rPr>
              <w:t>％</w:t>
            </w:r>
          </w:p>
        </w:tc>
        <w:tc>
          <w:tcPr>
            <w:tcW w:w="2498" w:type="dxa"/>
          </w:tcPr>
          <w:p w:rsidR="000E3FED" w:rsidRDefault="000E3FED" w:rsidP="000E3FED">
            <w:pPr>
              <w:tabs>
                <w:tab w:val="left" w:pos="2895"/>
              </w:tabs>
              <w:jc w:val="center"/>
              <w:rPr>
                <w:szCs w:val="21"/>
              </w:rPr>
            </w:pPr>
            <w:r>
              <w:rPr>
                <w:rFonts w:hint="eastAsia"/>
                <w:szCs w:val="21"/>
              </w:rPr>
              <w:t>4.8</w:t>
            </w:r>
            <w:r>
              <w:rPr>
                <w:rFonts w:hint="eastAsia"/>
                <w:szCs w:val="21"/>
              </w:rPr>
              <w:t>％</w:t>
            </w:r>
          </w:p>
        </w:tc>
      </w:tr>
      <w:tr w:rsidR="000E3FED" w:rsidTr="000E3FED">
        <w:tc>
          <w:tcPr>
            <w:tcW w:w="3402" w:type="dxa"/>
          </w:tcPr>
          <w:p w:rsidR="000E3FED" w:rsidRDefault="000E3FED" w:rsidP="00680EAD">
            <w:pPr>
              <w:tabs>
                <w:tab w:val="left" w:pos="2895"/>
              </w:tabs>
              <w:rPr>
                <w:szCs w:val="21"/>
              </w:rPr>
            </w:pPr>
            <w:r>
              <w:rPr>
                <w:rFonts w:hint="eastAsia"/>
                <w:szCs w:val="21"/>
              </w:rPr>
              <w:t>法人実効税率</w:t>
            </w:r>
            <w:r>
              <w:rPr>
                <w:rFonts w:hint="eastAsia"/>
                <w:szCs w:val="21"/>
              </w:rPr>
              <w:t>(</w:t>
            </w:r>
            <w:r>
              <w:rPr>
                <w:rFonts w:hint="eastAsia"/>
                <w:szCs w:val="21"/>
              </w:rPr>
              <w:t>標準税率ベース</w:t>
            </w:r>
            <w:r>
              <w:rPr>
                <w:rFonts w:hint="eastAsia"/>
                <w:szCs w:val="21"/>
              </w:rPr>
              <w:t>)</w:t>
            </w:r>
          </w:p>
        </w:tc>
        <w:tc>
          <w:tcPr>
            <w:tcW w:w="1842" w:type="dxa"/>
          </w:tcPr>
          <w:p w:rsidR="000E3FED" w:rsidRDefault="000E3FED" w:rsidP="000E3FED">
            <w:pPr>
              <w:tabs>
                <w:tab w:val="left" w:pos="2895"/>
              </w:tabs>
              <w:jc w:val="center"/>
              <w:rPr>
                <w:szCs w:val="21"/>
              </w:rPr>
            </w:pPr>
            <w:r>
              <w:rPr>
                <w:rFonts w:hint="eastAsia"/>
                <w:szCs w:val="21"/>
              </w:rPr>
              <w:t>34.62</w:t>
            </w:r>
            <w:r>
              <w:rPr>
                <w:rFonts w:hint="eastAsia"/>
                <w:szCs w:val="21"/>
              </w:rPr>
              <w:t>％</w:t>
            </w:r>
          </w:p>
        </w:tc>
        <w:tc>
          <w:tcPr>
            <w:tcW w:w="2694" w:type="dxa"/>
          </w:tcPr>
          <w:p w:rsidR="000E3FED" w:rsidRPr="00B64098" w:rsidRDefault="000E3FED" w:rsidP="000E3FED">
            <w:pPr>
              <w:tabs>
                <w:tab w:val="left" w:pos="2895"/>
              </w:tabs>
              <w:jc w:val="center"/>
              <w:rPr>
                <w:color w:val="FF0000"/>
                <w:szCs w:val="21"/>
              </w:rPr>
            </w:pPr>
            <w:r w:rsidRPr="00B64098">
              <w:rPr>
                <w:rFonts w:hint="eastAsia"/>
                <w:color w:val="FF0000"/>
                <w:szCs w:val="21"/>
              </w:rPr>
              <w:t>32.11</w:t>
            </w:r>
            <w:r w:rsidRPr="00B64098">
              <w:rPr>
                <w:rFonts w:hint="eastAsia"/>
                <w:color w:val="FF0000"/>
                <w:szCs w:val="21"/>
              </w:rPr>
              <w:t>％</w:t>
            </w:r>
            <w:r w:rsidRPr="00B64098">
              <w:rPr>
                <w:rFonts w:hint="eastAsia"/>
                <w:color w:val="FF0000"/>
                <w:szCs w:val="21"/>
              </w:rPr>
              <w:t>(</w:t>
            </w:r>
            <w:r w:rsidRPr="00B64098">
              <w:rPr>
                <w:rFonts w:hint="eastAsia"/>
                <w:color w:val="FF0000"/>
                <w:szCs w:val="21"/>
              </w:rPr>
              <w:t>▲</w:t>
            </w:r>
            <w:r w:rsidRPr="00B64098">
              <w:rPr>
                <w:rFonts w:hint="eastAsia"/>
                <w:color w:val="FF0000"/>
                <w:szCs w:val="21"/>
              </w:rPr>
              <w:t>2.51</w:t>
            </w:r>
            <w:r w:rsidRPr="00B64098">
              <w:rPr>
                <w:rFonts w:hint="eastAsia"/>
                <w:color w:val="FF0000"/>
                <w:szCs w:val="21"/>
              </w:rPr>
              <w:t>％</w:t>
            </w:r>
            <w:r w:rsidRPr="00B64098">
              <w:rPr>
                <w:rFonts w:hint="eastAsia"/>
                <w:color w:val="FF0000"/>
                <w:szCs w:val="21"/>
              </w:rPr>
              <w:t>)</w:t>
            </w:r>
          </w:p>
        </w:tc>
        <w:tc>
          <w:tcPr>
            <w:tcW w:w="2498" w:type="dxa"/>
          </w:tcPr>
          <w:p w:rsidR="000E3FED" w:rsidRPr="00B64098" w:rsidRDefault="000E3FED" w:rsidP="000E3FED">
            <w:pPr>
              <w:tabs>
                <w:tab w:val="left" w:pos="2895"/>
              </w:tabs>
              <w:jc w:val="center"/>
              <w:rPr>
                <w:color w:val="FF0000"/>
                <w:szCs w:val="21"/>
              </w:rPr>
            </w:pPr>
            <w:r w:rsidRPr="00B64098">
              <w:rPr>
                <w:rFonts w:hint="eastAsia"/>
                <w:color w:val="FF0000"/>
                <w:szCs w:val="21"/>
              </w:rPr>
              <w:t>31.33</w:t>
            </w:r>
            <w:r w:rsidRPr="00B64098">
              <w:rPr>
                <w:rFonts w:hint="eastAsia"/>
                <w:color w:val="FF0000"/>
                <w:szCs w:val="21"/>
              </w:rPr>
              <w:t>％</w:t>
            </w:r>
            <w:r w:rsidRPr="00B64098">
              <w:rPr>
                <w:rFonts w:hint="eastAsia"/>
                <w:color w:val="FF0000"/>
                <w:szCs w:val="21"/>
              </w:rPr>
              <w:t>(</w:t>
            </w:r>
            <w:r w:rsidRPr="00B64098">
              <w:rPr>
                <w:rFonts w:hint="eastAsia"/>
                <w:color w:val="FF0000"/>
                <w:szCs w:val="21"/>
              </w:rPr>
              <w:t>▲</w:t>
            </w:r>
            <w:r w:rsidRPr="00B64098">
              <w:rPr>
                <w:rFonts w:hint="eastAsia"/>
                <w:color w:val="FF0000"/>
                <w:szCs w:val="21"/>
              </w:rPr>
              <w:t>3.29</w:t>
            </w:r>
            <w:r w:rsidRPr="00B64098">
              <w:rPr>
                <w:rFonts w:hint="eastAsia"/>
                <w:color w:val="FF0000"/>
                <w:szCs w:val="21"/>
              </w:rPr>
              <w:t>％</w:t>
            </w:r>
            <w:r w:rsidRPr="00B64098">
              <w:rPr>
                <w:rFonts w:hint="eastAsia"/>
                <w:color w:val="FF0000"/>
                <w:szCs w:val="21"/>
              </w:rPr>
              <w:t>)</w:t>
            </w:r>
          </w:p>
        </w:tc>
      </w:tr>
    </w:tbl>
    <w:p w:rsidR="000E3FED" w:rsidRDefault="000E3FED" w:rsidP="000E3FED">
      <w:pPr>
        <w:tabs>
          <w:tab w:val="left" w:pos="2895"/>
        </w:tabs>
        <w:ind w:left="420" w:hangingChars="200" w:hanging="420"/>
        <w:rPr>
          <w:szCs w:val="21"/>
        </w:rPr>
      </w:pPr>
      <w:r>
        <w:rPr>
          <w:rFonts w:hint="eastAsia"/>
          <w:szCs w:val="21"/>
        </w:rPr>
        <w:t xml:space="preserve">　　平成</w:t>
      </w:r>
      <w:r>
        <w:rPr>
          <w:rFonts w:hint="eastAsia"/>
          <w:szCs w:val="21"/>
        </w:rPr>
        <w:t>27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日以後に開始する事業年度から法人税率が</w:t>
      </w:r>
      <w:r w:rsidRPr="00B64098">
        <w:rPr>
          <w:rFonts w:hint="eastAsia"/>
          <w:color w:val="FF0000"/>
          <w:szCs w:val="21"/>
        </w:rPr>
        <w:t>25.5</w:t>
      </w:r>
      <w:r w:rsidRPr="00B64098">
        <w:rPr>
          <w:rFonts w:hint="eastAsia"/>
          <w:color w:val="FF0000"/>
          <w:szCs w:val="21"/>
        </w:rPr>
        <w:t>％→</w:t>
      </w:r>
      <w:r w:rsidRPr="00B64098">
        <w:rPr>
          <w:rFonts w:hint="eastAsia"/>
          <w:color w:val="FF0000"/>
          <w:szCs w:val="21"/>
        </w:rPr>
        <w:t>23.9</w:t>
      </w:r>
      <w:r w:rsidRPr="00B64098">
        <w:rPr>
          <w:rFonts w:hint="eastAsia"/>
          <w:color w:val="FF0000"/>
          <w:szCs w:val="21"/>
        </w:rPr>
        <w:t>％</w:t>
      </w:r>
      <w:r>
        <w:rPr>
          <w:rFonts w:hint="eastAsia"/>
          <w:szCs w:val="21"/>
        </w:rPr>
        <w:t>に引き下げられます。また、中小法人、公益法人等、協同組合等の軽減税率の特例は適用期限が</w:t>
      </w:r>
      <w:r w:rsidRPr="000E3FED">
        <w:rPr>
          <w:rFonts w:hint="eastAsia"/>
          <w:color w:val="FF0000"/>
          <w:szCs w:val="21"/>
        </w:rPr>
        <w:t>2</w:t>
      </w:r>
      <w:r w:rsidRPr="000E3FED">
        <w:rPr>
          <w:rFonts w:hint="eastAsia"/>
          <w:color w:val="FF0000"/>
          <w:szCs w:val="21"/>
        </w:rPr>
        <w:t>年延長</w:t>
      </w:r>
      <w:r>
        <w:rPr>
          <w:rFonts w:hint="eastAsia"/>
          <w:szCs w:val="21"/>
        </w:rPr>
        <w:t>されます。</w:t>
      </w:r>
    </w:p>
    <w:p w:rsidR="000E3FED" w:rsidRDefault="008D3139" w:rsidP="008E7929">
      <w:pPr>
        <w:tabs>
          <w:tab w:val="left" w:pos="2895"/>
        </w:tabs>
        <w:ind w:left="630" w:hangingChars="300" w:hanging="630"/>
        <w:rPr>
          <w:szCs w:val="21"/>
        </w:rPr>
      </w:pPr>
      <w:r>
        <w:rPr>
          <w:rFonts w:hint="eastAsia"/>
          <w:szCs w:val="21"/>
        </w:rPr>
        <w:lastRenderedPageBreak/>
        <w:t xml:space="preserve">　　</w:t>
      </w:r>
      <w:r w:rsidR="008E7929">
        <w:rPr>
          <w:rFonts w:hint="eastAsia"/>
          <w:szCs w:val="21"/>
        </w:rPr>
        <w:t>※</w:t>
      </w:r>
      <w:r>
        <w:rPr>
          <w:rFonts w:hint="eastAsia"/>
          <w:szCs w:val="21"/>
        </w:rPr>
        <w:t>法人税実効税率の引き下げは数年をかけ</w:t>
      </w:r>
      <w:r>
        <w:rPr>
          <w:rFonts w:hint="eastAsia"/>
          <w:szCs w:val="21"/>
        </w:rPr>
        <w:t>20</w:t>
      </w:r>
      <w:r>
        <w:rPr>
          <w:rFonts w:hint="eastAsia"/>
          <w:szCs w:val="21"/>
        </w:rPr>
        <w:t>％台まで引き下げる事を目指している。</w:t>
      </w:r>
      <w:r>
        <w:rPr>
          <w:rFonts w:hint="eastAsia"/>
          <w:szCs w:val="21"/>
        </w:rPr>
        <w:t>(</w:t>
      </w:r>
      <w:r>
        <w:rPr>
          <w:rFonts w:hint="eastAsia"/>
          <w:szCs w:val="21"/>
        </w:rPr>
        <w:t>財務省資料「法人税改革」</w:t>
      </w: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30</w:t>
      </w:r>
      <w:r>
        <w:rPr>
          <w:rFonts w:hint="eastAsia"/>
          <w:szCs w:val="21"/>
        </w:rPr>
        <w:t>日より</w:t>
      </w:r>
      <w:r>
        <w:rPr>
          <w:rFonts w:hint="eastAsia"/>
          <w:szCs w:val="21"/>
        </w:rPr>
        <w:t>)</w:t>
      </w:r>
    </w:p>
    <w:p w:rsidR="000E3FED" w:rsidRDefault="000E3FED" w:rsidP="000E3FED">
      <w:pPr>
        <w:tabs>
          <w:tab w:val="left" w:pos="2895"/>
        </w:tabs>
        <w:ind w:left="420" w:hangingChars="200" w:hanging="420"/>
        <w:rPr>
          <w:szCs w:val="21"/>
        </w:rPr>
      </w:pPr>
    </w:p>
    <w:p w:rsidR="000E3FED" w:rsidRDefault="000E3FED" w:rsidP="000E3FED">
      <w:pPr>
        <w:tabs>
          <w:tab w:val="left" w:pos="2895"/>
        </w:tabs>
        <w:ind w:left="420" w:hangingChars="200" w:hanging="420"/>
        <w:rPr>
          <w:szCs w:val="21"/>
        </w:rPr>
      </w:pPr>
    </w:p>
    <w:tbl>
      <w:tblPr>
        <w:tblStyle w:val="a4"/>
        <w:tblW w:w="0" w:type="auto"/>
        <w:tblInd w:w="534" w:type="dxa"/>
        <w:tblLook w:val="04A0"/>
      </w:tblPr>
      <w:tblGrid>
        <w:gridCol w:w="2835"/>
        <w:gridCol w:w="1842"/>
        <w:gridCol w:w="1985"/>
        <w:gridCol w:w="1984"/>
        <w:gridCol w:w="1790"/>
      </w:tblGrid>
      <w:tr w:rsidR="007473EA" w:rsidTr="007473EA">
        <w:tc>
          <w:tcPr>
            <w:tcW w:w="2835" w:type="dxa"/>
            <w:vMerge w:val="restart"/>
            <w:vAlign w:val="center"/>
          </w:tcPr>
          <w:p w:rsidR="007473EA" w:rsidRDefault="007473EA" w:rsidP="007473EA">
            <w:pPr>
              <w:tabs>
                <w:tab w:val="left" w:pos="2895"/>
              </w:tabs>
              <w:jc w:val="center"/>
              <w:rPr>
                <w:szCs w:val="21"/>
              </w:rPr>
            </w:pPr>
            <w:r>
              <w:rPr>
                <w:rFonts w:hint="eastAsia"/>
                <w:szCs w:val="21"/>
              </w:rPr>
              <w:t>法人区分</w:t>
            </w:r>
          </w:p>
        </w:tc>
        <w:tc>
          <w:tcPr>
            <w:tcW w:w="3827" w:type="dxa"/>
            <w:gridSpan w:val="2"/>
          </w:tcPr>
          <w:p w:rsidR="007473EA" w:rsidRPr="009A760C" w:rsidRDefault="007473EA" w:rsidP="007473EA">
            <w:pPr>
              <w:tabs>
                <w:tab w:val="left" w:pos="2895"/>
              </w:tabs>
              <w:jc w:val="center"/>
              <w:rPr>
                <w:b/>
                <w:szCs w:val="21"/>
              </w:rPr>
            </w:pPr>
            <w:r w:rsidRPr="009A760C">
              <w:rPr>
                <w:rFonts w:hint="eastAsia"/>
                <w:b/>
                <w:szCs w:val="21"/>
              </w:rPr>
              <w:t>改正前</w:t>
            </w:r>
          </w:p>
        </w:tc>
        <w:tc>
          <w:tcPr>
            <w:tcW w:w="3774" w:type="dxa"/>
            <w:gridSpan w:val="2"/>
          </w:tcPr>
          <w:p w:rsidR="007473EA" w:rsidRPr="009A760C" w:rsidRDefault="007473EA" w:rsidP="007473EA">
            <w:pPr>
              <w:tabs>
                <w:tab w:val="left" w:pos="2895"/>
              </w:tabs>
              <w:jc w:val="center"/>
              <w:rPr>
                <w:b/>
                <w:szCs w:val="21"/>
              </w:rPr>
            </w:pPr>
            <w:r w:rsidRPr="009A760C">
              <w:rPr>
                <w:rFonts w:hint="eastAsia"/>
                <w:b/>
                <w:szCs w:val="21"/>
              </w:rPr>
              <w:t>改正後</w:t>
            </w:r>
          </w:p>
        </w:tc>
      </w:tr>
      <w:tr w:rsidR="007473EA" w:rsidTr="007473EA">
        <w:tc>
          <w:tcPr>
            <w:tcW w:w="2835" w:type="dxa"/>
            <w:vMerge/>
          </w:tcPr>
          <w:p w:rsidR="007473EA" w:rsidRDefault="007473EA" w:rsidP="00680EAD">
            <w:pPr>
              <w:tabs>
                <w:tab w:val="left" w:pos="2895"/>
              </w:tabs>
              <w:rPr>
                <w:szCs w:val="21"/>
              </w:rPr>
            </w:pPr>
          </w:p>
        </w:tc>
        <w:tc>
          <w:tcPr>
            <w:tcW w:w="1842" w:type="dxa"/>
          </w:tcPr>
          <w:p w:rsidR="007473EA" w:rsidRPr="007473EA" w:rsidRDefault="007473EA" w:rsidP="00680EAD">
            <w:pPr>
              <w:tabs>
                <w:tab w:val="left" w:pos="2895"/>
              </w:tabs>
              <w:rPr>
                <w:szCs w:val="21"/>
              </w:rPr>
            </w:pPr>
          </w:p>
        </w:tc>
        <w:tc>
          <w:tcPr>
            <w:tcW w:w="1985" w:type="dxa"/>
          </w:tcPr>
          <w:p w:rsidR="007473EA" w:rsidRDefault="007473EA" w:rsidP="00680EAD">
            <w:pPr>
              <w:tabs>
                <w:tab w:val="left" w:pos="2895"/>
              </w:tabs>
              <w:rPr>
                <w:szCs w:val="21"/>
              </w:rPr>
            </w:pPr>
            <w:r>
              <w:rPr>
                <w:rFonts w:hint="eastAsia"/>
                <w:szCs w:val="21"/>
              </w:rPr>
              <w:t>年</w:t>
            </w:r>
            <w:r>
              <w:rPr>
                <w:rFonts w:hint="eastAsia"/>
                <w:szCs w:val="21"/>
              </w:rPr>
              <w:t>800</w:t>
            </w:r>
            <w:r>
              <w:rPr>
                <w:rFonts w:hint="eastAsia"/>
                <w:szCs w:val="21"/>
              </w:rPr>
              <w:t>万円以下</w:t>
            </w:r>
          </w:p>
        </w:tc>
        <w:tc>
          <w:tcPr>
            <w:tcW w:w="1984" w:type="dxa"/>
          </w:tcPr>
          <w:p w:rsidR="007473EA" w:rsidRDefault="007473EA" w:rsidP="00680EAD">
            <w:pPr>
              <w:tabs>
                <w:tab w:val="left" w:pos="2895"/>
              </w:tabs>
              <w:rPr>
                <w:szCs w:val="21"/>
              </w:rPr>
            </w:pPr>
          </w:p>
        </w:tc>
        <w:tc>
          <w:tcPr>
            <w:tcW w:w="1790" w:type="dxa"/>
          </w:tcPr>
          <w:p w:rsidR="007473EA" w:rsidRDefault="007473EA" w:rsidP="00680EAD">
            <w:pPr>
              <w:tabs>
                <w:tab w:val="left" w:pos="2895"/>
              </w:tabs>
              <w:rPr>
                <w:szCs w:val="21"/>
              </w:rPr>
            </w:pPr>
            <w:r>
              <w:rPr>
                <w:rFonts w:hint="eastAsia"/>
                <w:szCs w:val="21"/>
              </w:rPr>
              <w:t>年</w:t>
            </w:r>
            <w:r>
              <w:rPr>
                <w:rFonts w:hint="eastAsia"/>
                <w:szCs w:val="21"/>
              </w:rPr>
              <w:t>800</w:t>
            </w:r>
            <w:r>
              <w:rPr>
                <w:rFonts w:hint="eastAsia"/>
                <w:szCs w:val="21"/>
              </w:rPr>
              <w:t>万円以下</w:t>
            </w:r>
          </w:p>
        </w:tc>
      </w:tr>
      <w:tr w:rsidR="007473EA" w:rsidTr="007473EA">
        <w:tc>
          <w:tcPr>
            <w:tcW w:w="2835" w:type="dxa"/>
          </w:tcPr>
          <w:p w:rsidR="007473EA" w:rsidRDefault="007473EA" w:rsidP="007473EA">
            <w:pPr>
              <w:tabs>
                <w:tab w:val="left" w:pos="2895"/>
              </w:tabs>
              <w:jc w:val="center"/>
              <w:rPr>
                <w:szCs w:val="21"/>
              </w:rPr>
            </w:pPr>
            <w:r>
              <w:rPr>
                <w:rFonts w:hint="eastAsia"/>
                <w:szCs w:val="21"/>
              </w:rPr>
              <w:t>普通法人</w:t>
            </w:r>
            <w:r>
              <w:rPr>
                <w:rFonts w:hint="eastAsia"/>
                <w:szCs w:val="21"/>
              </w:rPr>
              <w:t>(</w:t>
            </w:r>
            <w:r>
              <w:rPr>
                <w:rFonts w:hint="eastAsia"/>
                <w:szCs w:val="21"/>
              </w:rPr>
              <w:t>中小法人等以外</w:t>
            </w:r>
            <w:r>
              <w:rPr>
                <w:rFonts w:hint="eastAsia"/>
                <w:szCs w:val="21"/>
              </w:rPr>
              <w:t>)</w:t>
            </w:r>
          </w:p>
        </w:tc>
        <w:tc>
          <w:tcPr>
            <w:tcW w:w="1842" w:type="dxa"/>
          </w:tcPr>
          <w:p w:rsidR="007473EA" w:rsidRDefault="007473EA" w:rsidP="007473EA">
            <w:pPr>
              <w:tabs>
                <w:tab w:val="left" w:pos="2895"/>
              </w:tabs>
              <w:jc w:val="center"/>
              <w:rPr>
                <w:szCs w:val="21"/>
              </w:rPr>
            </w:pPr>
            <w:r>
              <w:rPr>
                <w:rFonts w:hint="eastAsia"/>
                <w:szCs w:val="21"/>
              </w:rPr>
              <w:t>25.5</w:t>
            </w:r>
            <w:r>
              <w:rPr>
                <w:rFonts w:hint="eastAsia"/>
                <w:szCs w:val="21"/>
              </w:rPr>
              <w:t>％</w:t>
            </w:r>
          </w:p>
        </w:tc>
        <w:tc>
          <w:tcPr>
            <w:tcW w:w="1985" w:type="dxa"/>
          </w:tcPr>
          <w:p w:rsidR="007473EA" w:rsidRPr="009A760C" w:rsidRDefault="009A760C" w:rsidP="009A760C">
            <w:pPr>
              <w:tabs>
                <w:tab w:val="left" w:pos="2895"/>
              </w:tabs>
              <w:rPr>
                <w:strike/>
                <w:szCs w:val="21"/>
              </w:rPr>
            </w:pPr>
            <w:r>
              <w:rPr>
                <w:rFonts w:hint="eastAsia"/>
                <w:szCs w:val="21"/>
              </w:rPr>
              <w:t xml:space="preserve">　　　</w:t>
            </w:r>
            <w:r>
              <w:rPr>
                <w:rFonts w:hint="eastAsia"/>
                <w:strike/>
                <w:szCs w:val="21"/>
              </w:rPr>
              <w:t xml:space="preserve">　　</w:t>
            </w:r>
          </w:p>
        </w:tc>
        <w:tc>
          <w:tcPr>
            <w:tcW w:w="1984" w:type="dxa"/>
          </w:tcPr>
          <w:p w:rsidR="007473EA" w:rsidRPr="007473EA" w:rsidRDefault="007473EA" w:rsidP="007473EA">
            <w:pPr>
              <w:tabs>
                <w:tab w:val="left" w:pos="2895"/>
              </w:tabs>
              <w:jc w:val="center"/>
              <w:rPr>
                <w:color w:val="FF0000"/>
                <w:szCs w:val="21"/>
              </w:rPr>
            </w:pPr>
            <w:r w:rsidRPr="007473EA">
              <w:rPr>
                <w:rFonts w:hint="eastAsia"/>
                <w:color w:val="FF0000"/>
                <w:szCs w:val="21"/>
              </w:rPr>
              <w:t>23.9</w:t>
            </w:r>
            <w:r w:rsidRPr="007473EA">
              <w:rPr>
                <w:rFonts w:hint="eastAsia"/>
                <w:color w:val="FF0000"/>
                <w:szCs w:val="21"/>
              </w:rPr>
              <w:t>％</w:t>
            </w:r>
          </w:p>
        </w:tc>
        <w:tc>
          <w:tcPr>
            <w:tcW w:w="1790" w:type="dxa"/>
          </w:tcPr>
          <w:p w:rsidR="007473EA" w:rsidRPr="009A760C" w:rsidRDefault="009A760C" w:rsidP="009A760C">
            <w:pPr>
              <w:tabs>
                <w:tab w:val="left" w:pos="2895"/>
              </w:tabs>
              <w:rPr>
                <w:strike/>
                <w:szCs w:val="21"/>
              </w:rPr>
            </w:pPr>
            <w:r>
              <w:rPr>
                <w:rFonts w:hint="eastAsia"/>
                <w:szCs w:val="21"/>
              </w:rPr>
              <w:t xml:space="preserve">　　　</w:t>
            </w:r>
            <w:r>
              <w:rPr>
                <w:rFonts w:hint="eastAsia"/>
                <w:strike/>
                <w:szCs w:val="21"/>
              </w:rPr>
              <w:t xml:space="preserve">　　</w:t>
            </w:r>
          </w:p>
        </w:tc>
      </w:tr>
      <w:tr w:rsidR="007473EA" w:rsidTr="007473EA">
        <w:tc>
          <w:tcPr>
            <w:tcW w:w="2835" w:type="dxa"/>
          </w:tcPr>
          <w:p w:rsidR="007473EA" w:rsidRDefault="007473EA" w:rsidP="007473EA">
            <w:pPr>
              <w:tabs>
                <w:tab w:val="left" w:pos="2895"/>
              </w:tabs>
              <w:jc w:val="center"/>
              <w:rPr>
                <w:szCs w:val="21"/>
              </w:rPr>
            </w:pPr>
            <w:r>
              <w:rPr>
                <w:rFonts w:hint="eastAsia"/>
                <w:szCs w:val="21"/>
              </w:rPr>
              <w:t>中小法人</w:t>
            </w:r>
            <w:r>
              <w:rPr>
                <w:rFonts w:hint="eastAsia"/>
                <w:szCs w:val="21"/>
              </w:rPr>
              <w:t>(</w:t>
            </w:r>
            <w:r>
              <w:rPr>
                <w:rFonts w:hint="eastAsia"/>
                <w:szCs w:val="21"/>
              </w:rPr>
              <w:t>※</w:t>
            </w:r>
            <w:r>
              <w:rPr>
                <w:rFonts w:hint="eastAsia"/>
                <w:szCs w:val="21"/>
              </w:rPr>
              <w:t>)</w:t>
            </w:r>
            <w:r>
              <w:rPr>
                <w:rFonts w:hint="eastAsia"/>
                <w:szCs w:val="21"/>
              </w:rPr>
              <w:t>一般社団法人等、人格のない社団等</w:t>
            </w:r>
          </w:p>
        </w:tc>
        <w:tc>
          <w:tcPr>
            <w:tcW w:w="1842" w:type="dxa"/>
            <w:vAlign w:val="center"/>
          </w:tcPr>
          <w:p w:rsidR="007473EA" w:rsidRDefault="007473EA" w:rsidP="007473EA">
            <w:pPr>
              <w:tabs>
                <w:tab w:val="left" w:pos="2895"/>
              </w:tabs>
              <w:jc w:val="center"/>
              <w:rPr>
                <w:szCs w:val="21"/>
              </w:rPr>
            </w:pPr>
            <w:r>
              <w:rPr>
                <w:rFonts w:hint="eastAsia"/>
                <w:szCs w:val="21"/>
              </w:rPr>
              <w:t>25.5</w:t>
            </w:r>
            <w:r>
              <w:rPr>
                <w:rFonts w:hint="eastAsia"/>
                <w:szCs w:val="21"/>
              </w:rPr>
              <w:t>％</w:t>
            </w:r>
          </w:p>
        </w:tc>
        <w:tc>
          <w:tcPr>
            <w:tcW w:w="1985" w:type="dxa"/>
            <w:vAlign w:val="center"/>
          </w:tcPr>
          <w:p w:rsidR="007473EA" w:rsidRDefault="007473EA" w:rsidP="007473EA">
            <w:pPr>
              <w:tabs>
                <w:tab w:val="left" w:pos="2895"/>
              </w:tabs>
              <w:jc w:val="center"/>
              <w:rPr>
                <w:szCs w:val="21"/>
              </w:rPr>
            </w:pPr>
            <w:r>
              <w:rPr>
                <w:rFonts w:hint="eastAsia"/>
                <w:szCs w:val="21"/>
              </w:rPr>
              <w:t>15</w:t>
            </w:r>
            <w:r>
              <w:rPr>
                <w:rFonts w:hint="eastAsia"/>
                <w:szCs w:val="21"/>
              </w:rPr>
              <w:t>％</w:t>
            </w:r>
          </w:p>
        </w:tc>
        <w:tc>
          <w:tcPr>
            <w:tcW w:w="1984" w:type="dxa"/>
            <w:vAlign w:val="center"/>
          </w:tcPr>
          <w:p w:rsidR="007473EA" w:rsidRPr="007473EA" w:rsidRDefault="007473EA" w:rsidP="007473EA">
            <w:pPr>
              <w:tabs>
                <w:tab w:val="left" w:pos="2895"/>
              </w:tabs>
              <w:jc w:val="center"/>
              <w:rPr>
                <w:color w:val="FF0000"/>
                <w:szCs w:val="21"/>
              </w:rPr>
            </w:pPr>
            <w:r w:rsidRPr="007473EA">
              <w:rPr>
                <w:rFonts w:hint="eastAsia"/>
                <w:color w:val="FF0000"/>
                <w:szCs w:val="21"/>
              </w:rPr>
              <w:t>23.9</w:t>
            </w:r>
            <w:r w:rsidRPr="007473EA">
              <w:rPr>
                <w:rFonts w:hint="eastAsia"/>
                <w:color w:val="FF0000"/>
                <w:szCs w:val="21"/>
              </w:rPr>
              <w:t>％</w:t>
            </w:r>
          </w:p>
        </w:tc>
        <w:tc>
          <w:tcPr>
            <w:tcW w:w="1790" w:type="dxa"/>
            <w:vAlign w:val="center"/>
          </w:tcPr>
          <w:p w:rsidR="007473EA" w:rsidRDefault="007473EA" w:rsidP="007473EA">
            <w:pPr>
              <w:tabs>
                <w:tab w:val="left" w:pos="2895"/>
              </w:tabs>
              <w:jc w:val="center"/>
              <w:rPr>
                <w:szCs w:val="21"/>
              </w:rPr>
            </w:pPr>
            <w:r>
              <w:rPr>
                <w:rFonts w:hint="eastAsia"/>
                <w:szCs w:val="21"/>
              </w:rPr>
              <w:t>15</w:t>
            </w:r>
            <w:r>
              <w:rPr>
                <w:rFonts w:hint="eastAsia"/>
                <w:szCs w:val="21"/>
              </w:rPr>
              <w:t>％</w:t>
            </w:r>
          </w:p>
        </w:tc>
      </w:tr>
      <w:tr w:rsidR="007473EA" w:rsidTr="007473EA">
        <w:tc>
          <w:tcPr>
            <w:tcW w:w="2835" w:type="dxa"/>
          </w:tcPr>
          <w:p w:rsidR="007473EA" w:rsidRDefault="007473EA" w:rsidP="007473EA">
            <w:pPr>
              <w:tabs>
                <w:tab w:val="left" w:pos="2895"/>
              </w:tabs>
              <w:jc w:val="center"/>
              <w:rPr>
                <w:szCs w:val="21"/>
              </w:rPr>
            </w:pPr>
            <w:r>
              <w:rPr>
                <w:rFonts w:hint="eastAsia"/>
                <w:szCs w:val="21"/>
              </w:rPr>
              <w:t>公益法人</w:t>
            </w:r>
            <w:r>
              <w:rPr>
                <w:rFonts w:hint="eastAsia"/>
                <w:szCs w:val="21"/>
              </w:rPr>
              <w:t>(</w:t>
            </w:r>
            <w:r>
              <w:rPr>
                <w:rFonts w:hint="eastAsia"/>
                <w:szCs w:val="21"/>
              </w:rPr>
              <w:t>一般社団法人等を除く、協同組合等</w:t>
            </w:r>
            <w:r>
              <w:rPr>
                <w:rFonts w:hint="eastAsia"/>
                <w:szCs w:val="21"/>
              </w:rPr>
              <w:t>)</w:t>
            </w:r>
          </w:p>
        </w:tc>
        <w:tc>
          <w:tcPr>
            <w:tcW w:w="1842" w:type="dxa"/>
            <w:vAlign w:val="center"/>
          </w:tcPr>
          <w:p w:rsidR="007473EA" w:rsidRDefault="007473EA" w:rsidP="007473EA">
            <w:pPr>
              <w:tabs>
                <w:tab w:val="left" w:pos="2895"/>
              </w:tabs>
              <w:jc w:val="center"/>
              <w:rPr>
                <w:szCs w:val="21"/>
              </w:rPr>
            </w:pPr>
            <w:r>
              <w:rPr>
                <w:rFonts w:hint="eastAsia"/>
                <w:szCs w:val="21"/>
              </w:rPr>
              <w:t>19</w:t>
            </w:r>
            <w:r>
              <w:rPr>
                <w:rFonts w:hint="eastAsia"/>
                <w:szCs w:val="21"/>
              </w:rPr>
              <w:t>％</w:t>
            </w:r>
          </w:p>
        </w:tc>
        <w:tc>
          <w:tcPr>
            <w:tcW w:w="1985" w:type="dxa"/>
            <w:vAlign w:val="center"/>
          </w:tcPr>
          <w:p w:rsidR="007473EA" w:rsidRDefault="007473EA" w:rsidP="007473EA">
            <w:pPr>
              <w:tabs>
                <w:tab w:val="left" w:pos="2895"/>
              </w:tabs>
              <w:jc w:val="center"/>
              <w:rPr>
                <w:szCs w:val="21"/>
              </w:rPr>
            </w:pPr>
            <w:r>
              <w:rPr>
                <w:rFonts w:hint="eastAsia"/>
                <w:szCs w:val="21"/>
              </w:rPr>
              <w:t>15</w:t>
            </w:r>
            <w:r>
              <w:rPr>
                <w:rFonts w:hint="eastAsia"/>
                <w:szCs w:val="21"/>
              </w:rPr>
              <w:t>％</w:t>
            </w:r>
          </w:p>
        </w:tc>
        <w:tc>
          <w:tcPr>
            <w:tcW w:w="1984" w:type="dxa"/>
            <w:vAlign w:val="center"/>
          </w:tcPr>
          <w:p w:rsidR="007473EA" w:rsidRDefault="007473EA" w:rsidP="007473EA">
            <w:pPr>
              <w:tabs>
                <w:tab w:val="left" w:pos="2895"/>
              </w:tabs>
              <w:jc w:val="center"/>
              <w:rPr>
                <w:szCs w:val="21"/>
              </w:rPr>
            </w:pPr>
            <w:r>
              <w:rPr>
                <w:rFonts w:hint="eastAsia"/>
                <w:szCs w:val="21"/>
              </w:rPr>
              <w:t>19</w:t>
            </w:r>
            <w:r>
              <w:rPr>
                <w:rFonts w:hint="eastAsia"/>
                <w:szCs w:val="21"/>
              </w:rPr>
              <w:t>％</w:t>
            </w:r>
          </w:p>
        </w:tc>
        <w:tc>
          <w:tcPr>
            <w:tcW w:w="1790" w:type="dxa"/>
            <w:vAlign w:val="center"/>
          </w:tcPr>
          <w:p w:rsidR="007473EA" w:rsidRDefault="007473EA" w:rsidP="007473EA">
            <w:pPr>
              <w:tabs>
                <w:tab w:val="left" w:pos="2895"/>
              </w:tabs>
              <w:jc w:val="center"/>
              <w:rPr>
                <w:szCs w:val="21"/>
              </w:rPr>
            </w:pPr>
            <w:r>
              <w:rPr>
                <w:rFonts w:hint="eastAsia"/>
                <w:szCs w:val="21"/>
              </w:rPr>
              <w:t>15</w:t>
            </w:r>
            <w:r>
              <w:rPr>
                <w:rFonts w:hint="eastAsia"/>
                <w:szCs w:val="21"/>
              </w:rPr>
              <w:t>％</w:t>
            </w:r>
          </w:p>
        </w:tc>
      </w:tr>
    </w:tbl>
    <w:p w:rsidR="000E3FED" w:rsidRDefault="007473EA" w:rsidP="007473EA">
      <w:pPr>
        <w:tabs>
          <w:tab w:val="left" w:pos="2895"/>
        </w:tabs>
        <w:ind w:leftChars="200" w:left="630" w:hangingChars="100" w:hanging="210"/>
        <w:rPr>
          <w:szCs w:val="21"/>
        </w:rPr>
      </w:pPr>
      <w:r>
        <w:rPr>
          <w:rFonts w:hint="eastAsia"/>
          <w:szCs w:val="21"/>
        </w:rPr>
        <w:t>※資本金の額が</w:t>
      </w:r>
      <w:r>
        <w:rPr>
          <w:rFonts w:hint="eastAsia"/>
          <w:szCs w:val="21"/>
        </w:rPr>
        <w:t>1</w:t>
      </w:r>
      <w:r>
        <w:rPr>
          <w:rFonts w:hint="eastAsia"/>
          <w:szCs w:val="21"/>
        </w:rPr>
        <w:t>億円以下の普通法人等</w:t>
      </w:r>
      <w:r>
        <w:rPr>
          <w:rFonts w:hint="eastAsia"/>
          <w:szCs w:val="21"/>
        </w:rPr>
        <w:t>(</w:t>
      </w:r>
      <w:r>
        <w:rPr>
          <w:rFonts w:hint="eastAsia"/>
          <w:szCs w:val="21"/>
        </w:rPr>
        <w:t>資本金の額等が</w:t>
      </w:r>
      <w:r>
        <w:rPr>
          <w:rFonts w:hint="eastAsia"/>
          <w:szCs w:val="21"/>
        </w:rPr>
        <w:t>5</w:t>
      </w:r>
      <w:r>
        <w:rPr>
          <w:rFonts w:hint="eastAsia"/>
          <w:szCs w:val="21"/>
        </w:rPr>
        <w:t>億円以上の法人等</w:t>
      </w:r>
      <w:r>
        <w:rPr>
          <w:rFonts w:hint="eastAsia"/>
          <w:szCs w:val="21"/>
        </w:rPr>
        <w:t>(</w:t>
      </w:r>
      <w:r>
        <w:rPr>
          <w:rFonts w:hint="eastAsia"/>
          <w:szCs w:val="21"/>
        </w:rPr>
        <w:t>大法人</w:t>
      </w:r>
      <w:r>
        <w:rPr>
          <w:rFonts w:hint="eastAsia"/>
          <w:szCs w:val="21"/>
        </w:rPr>
        <w:t>)</w:t>
      </w:r>
      <w:r>
        <w:rPr>
          <w:rFonts w:hint="eastAsia"/>
          <w:szCs w:val="21"/>
        </w:rPr>
        <w:t>の</w:t>
      </w:r>
      <w:r>
        <w:rPr>
          <w:rFonts w:hint="eastAsia"/>
          <w:szCs w:val="21"/>
        </w:rPr>
        <w:t>100</w:t>
      </w:r>
      <w:r>
        <w:rPr>
          <w:rFonts w:hint="eastAsia"/>
          <w:szCs w:val="21"/>
        </w:rPr>
        <w:t>％子法人等を除く</w:t>
      </w:r>
      <w:r>
        <w:rPr>
          <w:rFonts w:hint="eastAsia"/>
          <w:szCs w:val="21"/>
        </w:rPr>
        <w:t>)</w:t>
      </w:r>
      <w:r>
        <w:rPr>
          <w:rFonts w:hint="eastAsia"/>
          <w:szCs w:val="21"/>
        </w:rPr>
        <w:t>をいいます</w:t>
      </w:r>
    </w:p>
    <w:p w:rsidR="007473EA" w:rsidRDefault="007473EA" w:rsidP="007473EA">
      <w:pPr>
        <w:tabs>
          <w:tab w:val="left" w:pos="2895"/>
        </w:tabs>
        <w:ind w:leftChars="200" w:left="630" w:hangingChars="100" w:hanging="210"/>
        <w:rPr>
          <w:szCs w:val="21"/>
        </w:rPr>
      </w:pPr>
    </w:p>
    <w:p w:rsidR="007473EA" w:rsidRDefault="007473EA" w:rsidP="007473EA">
      <w:pPr>
        <w:tabs>
          <w:tab w:val="left" w:pos="2895"/>
        </w:tabs>
        <w:rPr>
          <w:szCs w:val="21"/>
        </w:rPr>
      </w:pPr>
      <w:r>
        <w:rPr>
          <w:rFonts w:hint="eastAsia"/>
          <w:szCs w:val="21"/>
        </w:rPr>
        <w:t xml:space="preserve">　　◆法人事業税の税率の改正</w:t>
      </w:r>
    </w:p>
    <w:p w:rsidR="00D80A79" w:rsidRDefault="007473EA" w:rsidP="007473EA">
      <w:pPr>
        <w:tabs>
          <w:tab w:val="left" w:pos="2895"/>
        </w:tabs>
        <w:rPr>
          <w:szCs w:val="21"/>
        </w:rPr>
      </w:pPr>
      <w:r>
        <w:rPr>
          <w:rFonts w:hint="eastAsia"/>
          <w:szCs w:val="21"/>
        </w:rPr>
        <w:t xml:space="preserve">　　　資本金</w:t>
      </w:r>
      <w:r>
        <w:rPr>
          <w:rFonts w:hint="eastAsia"/>
          <w:szCs w:val="21"/>
        </w:rPr>
        <w:t>1</w:t>
      </w:r>
      <w:r>
        <w:rPr>
          <w:rFonts w:hint="eastAsia"/>
          <w:szCs w:val="21"/>
        </w:rPr>
        <w:t>億円</w:t>
      </w:r>
      <w:r w:rsidR="00D80A79">
        <w:rPr>
          <w:rFonts w:hint="eastAsia"/>
          <w:szCs w:val="21"/>
        </w:rPr>
        <w:t>超の普通法人の法人事業税の事業税率を</w:t>
      </w:r>
      <w:r w:rsidR="00D80A79">
        <w:rPr>
          <w:rFonts w:hint="eastAsia"/>
          <w:szCs w:val="21"/>
        </w:rPr>
        <w:t>2</w:t>
      </w:r>
      <w:r w:rsidR="00D80A79">
        <w:rPr>
          <w:rFonts w:hint="eastAsia"/>
          <w:szCs w:val="21"/>
        </w:rPr>
        <w:t>段階で見直す。</w:t>
      </w:r>
    </w:p>
    <w:p w:rsidR="00D80A79" w:rsidRDefault="00D80A79" w:rsidP="00D80A79">
      <w:pPr>
        <w:tabs>
          <w:tab w:val="left" w:pos="2895"/>
        </w:tabs>
        <w:ind w:left="630" w:hangingChars="300" w:hanging="630"/>
        <w:rPr>
          <w:szCs w:val="21"/>
        </w:rPr>
      </w:pPr>
      <w:r>
        <w:rPr>
          <w:rFonts w:hint="eastAsia"/>
          <w:szCs w:val="21"/>
        </w:rPr>
        <w:t xml:space="preserve">　　　法人実効税率の引き下げに伴い所得割の税率は引き下げられ、課税ベースの拡大によって、外形標準課税の付加価値割、資本割の税率は引き上げられる。</w:t>
      </w:r>
    </w:p>
    <w:tbl>
      <w:tblPr>
        <w:tblStyle w:val="a4"/>
        <w:tblW w:w="0" w:type="auto"/>
        <w:tblInd w:w="534" w:type="dxa"/>
        <w:tblLook w:val="04A0"/>
      </w:tblPr>
      <w:tblGrid>
        <w:gridCol w:w="992"/>
        <w:gridCol w:w="3261"/>
        <w:gridCol w:w="2067"/>
        <w:gridCol w:w="2067"/>
        <w:gridCol w:w="2067"/>
      </w:tblGrid>
      <w:tr w:rsidR="00D80A79" w:rsidTr="008D3139">
        <w:tc>
          <w:tcPr>
            <w:tcW w:w="4253" w:type="dxa"/>
            <w:gridSpan w:val="2"/>
            <w:vMerge w:val="restart"/>
            <w:vAlign w:val="center"/>
          </w:tcPr>
          <w:p w:rsidR="00D80A79" w:rsidRDefault="00D80A79" w:rsidP="00D80A79">
            <w:pPr>
              <w:tabs>
                <w:tab w:val="left" w:pos="2895"/>
              </w:tabs>
              <w:jc w:val="center"/>
              <w:rPr>
                <w:szCs w:val="21"/>
              </w:rPr>
            </w:pPr>
            <w:r>
              <w:rPr>
                <w:rFonts w:hint="eastAsia"/>
                <w:szCs w:val="21"/>
              </w:rPr>
              <w:t>区分</w:t>
            </w:r>
          </w:p>
        </w:tc>
        <w:tc>
          <w:tcPr>
            <w:tcW w:w="2067" w:type="dxa"/>
            <w:vMerge w:val="restart"/>
            <w:vAlign w:val="center"/>
          </w:tcPr>
          <w:p w:rsidR="00D80A79" w:rsidRPr="009A760C" w:rsidRDefault="00D80A79" w:rsidP="00D80A79">
            <w:pPr>
              <w:tabs>
                <w:tab w:val="left" w:pos="2895"/>
              </w:tabs>
              <w:jc w:val="center"/>
              <w:rPr>
                <w:b/>
                <w:szCs w:val="21"/>
              </w:rPr>
            </w:pPr>
            <w:r w:rsidRPr="009A760C">
              <w:rPr>
                <w:rFonts w:hint="eastAsia"/>
                <w:b/>
                <w:szCs w:val="21"/>
              </w:rPr>
              <w:t>改正前</w:t>
            </w:r>
          </w:p>
        </w:tc>
        <w:tc>
          <w:tcPr>
            <w:tcW w:w="4134" w:type="dxa"/>
            <w:gridSpan w:val="2"/>
          </w:tcPr>
          <w:p w:rsidR="00D80A79" w:rsidRPr="009A760C" w:rsidRDefault="00D80A79" w:rsidP="00D80A79">
            <w:pPr>
              <w:tabs>
                <w:tab w:val="left" w:pos="2895"/>
              </w:tabs>
              <w:jc w:val="center"/>
              <w:rPr>
                <w:b/>
                <w:szCs w:val="21"/>
              </w:rPr>
            </w:pPr>
            <w:r w:rsidRPr="009A760C">
              <w:rPr>
                <w:rFonts w:hint="eastAsia"/>
                <w:b/>
                <w:szCs w:val="21"/>
              </w:rPr>
              <w:t>改正後</w:t>
            </w:r>
          </w:p>
        </w:tc>
      </w:tr>
      <w:tr w:rsidR="00D80A79" w:rsidTr="008D3139">
        <w:tc>
          <w:tcPr>
            <w:tcW w:w="4253" w:type="dxa"/>
            <w:gridSpan w:val="2"/>
            <w:vMerge/>
          </w:tcPr>
          <w:p w:rsidR="00D80A79" w:rsidRDefault="00D80A79" w:rsidP="00D80A79">
            <w:pPr>
              <w:tabs>
                <w:tab w:val="left" w:pos="2895"/>
              </w:tabs>
              <w:rPr>
                <w:szCs w:val="21"/>
              </w:rPr>
            </w:pPr>
          </w:p>
        </w:tc>
        <w:tc>
          <w:tcPr>
            <w:tcW w:w="2067" w:type="dxa"/>
            <w:vMerge/>
          </w:tcPr>
          <w:p w:rsidR="00D80A79" w:rsidRDefault="00D80A79" w:rsidP="00D80A79">
            <w:pPr>
              <w:tabs>
                <w:tab w:val="left" w:pos="2895"/>
              </w:tabs>
              <w:rPr>
                <w:szCs w:val="21"/>
              </w:rPr>
            </w:pPr>
          </w:p>
        </w:tc>
        <w:tc>
          <w:tcPr>
            <w:tcW w:w="2067" w:type="dxa"/>
          </w:tcPr>
          <w:p w:rsidR="00D80A79" w:rsidRDefault="00D80A79" w:rsidP="009A760C">
            <w:pPr>
              <w:tabs>
                <w:tab w:val="left" w:pos="2895"/>
              </w:tabs>
              <w:jc w:val="center"/>
              <w:rPr>
                <w:szCs w:val="21"/>
              </w:rPr>
            </w:pPr>
            <w:r>
              <w:rPr>
                <w:rFonts w:hint="eastAsia"/>
                <w:szCs w:val="21"/>
              </w:rPr>
              <w:t>平成</w:t>
            </w:r>
            <w:r>
              <w:rPr>
                <w:rFonts w:hint="eastAsia"/>
                <w:szCs w:val="21"/>
              </w:rPr>
              <w:t>27</w:t>
            </w:r>
            <w:r>
              <w:rPr>
                <w:rFonts w:hint="eastAsia"/>
                <w:szCs w:val="21"/>
              </w:rPr>
              <w:t>年度</w:t>
            </w:r>
          </w:p>
        </w:tc>
        <w:tc>
          <w:tcPr>
            <w:tcW w:w="2067" w:type="dxa"/>
          </w:tcPr>
          <w:p w:rsidR="00D80A79" w:rsidRDefault="00D80A79" w:rsidP="009A760C">
            <w:pPr>
              <w:tabs>
                <w:tab w:val="left" w:pos="2895"/>
              </w:tabs>
              <w:jc w:val="center"/>
              <w:rPr>
                <w:szCs w:val="21"/>
              </w:rPr>
            </w:pPr>
            <w:r>
              <w:rPr>
                <w:rFonts w:hint="eastAsia"/>
                <w:szCs w:val="21"/>
              </w:rPr>
              <w:t>平成</w:t>
            </w:r>
            <w:r>
              <w:rPr>
                <w:rFonts w:hint="eastAsia"/>
                <w:szCs w:val="21"/>
              </w:rPr>
              <w:t>28</w:t>
            </w:r>
            <w:r>
              <w:rPr>
                <w:rFonts w:hint="eastAsia"/>
                <w:szCs w:val="21"/>
              </w:rPr>
              <w:t>年度～</w:t>
            </w:r>
          </w:p>
        </w:tc>
      </w:tr>
      <w:tr w:rsidR="00D80A79" w:rsidTr="008D3139">
        <w:tc>
          <w:tcPr>
            <w:tcW w:w="4253" w:type="dxa"/>
            <w:gridSpan w:val="2"/>
          </w:tcPr>
          <w:p w:rsidR="00D80A79" w:rsidRDefault="00D80A79" w:rsidP="00D80A79">
            <w:pPr>
              <w:tabs>
                <w:tab w:val="left" w:pos="2895"/>
              </w:tabs>
              <w:jc w:val="center"/>
              <w:rPr>
                <w:szCs w:val="21"/>
              </w:rPr>
            </w:pPr>
            <w:r>
              <w:rPr>
                <w:rFonts w:hint="eastAsia"/>
                <w:szCs w:val="21"/>
              </w:rPr>
              <w:t>付加価値割</w:t>
            </w:r>
          </w:p>
        </w:tc>
        <w:tc>
          <w:tcPr>
            <w:tcW w:w="2067" w:type="dxa"/>
            <w:vAlign w:val="center"/>
          </w:tcPr>
          <w:p w:rsidR="00D80A79" w:rsidRDefault="00D80A79" w:rsidP="008D3139">
            <w:pPr>
              <w:tabs>
                <w:tab w:val="left" w:pos="2895"/>
              </w:tabs>
              <w:jc w:val="center"/>
              <w:rPr>
                <w:szCs w:val="21"/>
              </w:rPr>
            </w:pPr>
            <w:r>
              <w:rPr>
                <w:rFonts w:hint="eastAsia"/>
                <w:szCs w:val="21"/>
              </w:rPr>
              <w:t>0.48</w:t>
            </w:r>
            <w:r>
              <w:rPr>
                <w:rFonts w:hint="eastAsia"/>
                <w:szCs w:val="21"/>
              </w:rPr>
              <w:t>％</w:t>
            </w:r>
          </w:p>
        </w:tc>
        <w:tc>
          <w:tcPr>
            <w:tcW w:w="2067" w:type="dxa"/>
          </w:tcPr>
          <w:p w:rsidR="00D80A79" w:rsidRDefault="00D80A79" w:rsidP="008D3139">
            <w:pPr>
              <w:tabs>
                <w:tab w:val="left" w:pos="2895"/>
              </w:tabs>
              <w:jc w:val="center"/>
              <w:rPr>
                <w:szCs w:val="21"/>
              </w:rPr>
            </w:pPr>
            <w:r>
              <w:rPr>
                <w:rFonts w:hint="eastAsia"/>
                <w:szCs w:val="21"/>
              </w:rPr>
              <w:t>0.72</w:t>
            </w:r>
            <w:r>
              <w:rPr>
                <w:rFonts w:hint="eastAsia"/>
                <w:szCs w:val="21"/>
              </w:rPr>
              <w:t>％</w:t>
            </w:r>
          </w:p>
        </w:tc>
        <w:tc>
          <w:tcPr>
            <w:tcW w:w="2067" w:type="dxa"/>
          </w:tcPr>
          <w:p w:rsidR="00D80A79" w:rsidRDefault="00D80A79" w:rsidP="008D3139">
            <w:pPr>
              <w:tabs>
                <w:tab w:val="left" w:pos="2895"/>
              </w:tabs>
              <w:jc w:val="center"/>
              <w:rPr>
                <w:szCs w:val="21"/>
              </w:rPr>
            </w:pPr>
            <w:r>
              <w:rPr>
                <w:rFonts w:hint="eastAsia"/>
                <w:szCs w:val="21"/>
              </w:rPr>
              <w:t>0.96</w:t>
            </w:r>
            <w:r>
              <w:rPr>
                <w:rFonts w:hint="eastAsia"/>
                <w:szCs w:val="21"/>
              </w:rPr>
              <w:t>％</w:t>
            </w:r>
          </w:p>
        </w:tc>
      </w:tr>
      <w:tr w:rsidR="00D80A79" w:rsidTr="008D3139">
        <w:tc>
          <w:tcPr>
            <w:tcW w:w="4253" w:type="dxa"/>
            <w:gridSpan w:val="2"/>
          </w:tcPr>
          <w:p w:rsidR="00D80A79" w:rsidRDefault="00D80A79" w:rsidP="00D80A79">
            <w:pPr>
              <w:tabs>
                <w:tab w:val="left" w:pos="2895"/>
              </w:tabs>
              <w:jc w:val="center"/>
              <w:rPr>
                <w:szCs w:val="21"/>
              </w:rPr>
            </w:pPr>
            <w:r>
              <w:rPr>
                <w:rFonts w:hint="eastAsia"/>
                <w:szCs w:val="21"/>
              </w:rPr>
              <w:t>資本割</w:t>
            </w:r>
          </w:p>
        </w:tc>
        <w:tc>
          <w:tcPr>
            <w:tcW w:w="2067" w:type="dxa"/>
          </w:tcPr>
          <w:p w:rsidR="00D80A79" w:rsidRDefault="00D80A79" w:rsidP="008D3139">
            <w:pPr>
              <w:tabs>
                <w:tab w:val="left" w:pos="2895"/>
              </w:tabs>
              <w:jc w:val="center"/>
              <w:rPr>
                <w:szCs w:val="21"/>
              </w:rPr>
            </w:pPr>
            <w:r>
              <w:rPr>
                <w:rFonts w:hint="eastAsia"/>
                <w:szCs w:val="21"/>
              </w:rPr>
              <w:t>0.2</w:t>
            </w:r>
            <w:r>
              <w:rPr>
                <w:rFonts w:hint="eastAsia"/>
                <w:szCs w:val="21"/>
              </w:rPr>
              <w:t>％</w:t>
            </w:r>
          </w:p>
        </w:tc>
        <w:tc>
          <w:tcPr>
            <w:tcW w:w="2067" w:type="dxa"/>
          </w:tcPr>
          <w:p w:rsidR="00D80A79" w:rsidRDefault="00D80A79" w:rsidP="008D3139">
            <w:pPr>
              <w:tabs>
                <w:tab w:val="left" w:pos="2895"/>
              </w:tabs>
              <w:jc w:val="center"/>
              <w:rPr>
                <w:szCs w:val="21"/>
              </w:rPr>
            </w:pPr>
            <w:r>
              <w:rPr>
                <w:rFonts w:hint="eastAsia"/>
                <w:szCs w:val="21"/>
              </w:rPr>
              <w:t>0.3</w:t>
            </w:r>
            <w:r>
              <w:rPr>
                <w:rFonts w:hint="eastAsia"/>
                <w:szCs w:val="21"/>
              </w:rPr>
              <w:t>％</w:t>
            </w:r>
          </w:p>
        </w:tc>
        <w:tc>
          <w:tcPr>
            <w:tcW w:w="2067" w:type="dxa"/>
          </w:tcPr>
          <w:p w:rsidR="00D80A79" w:rsidRDefault="00D80A79" w:rsidP="008D3139">
            <w:pPr>
              <w:tabs>
                <w:tab w:val="left" w:pos="2895"/>
              </w:tabs>
              <w:jc w:val="center"/>
              <w:rPr>
                <w:szCs w:val="21"/>
              </w:rPr>
            </w:pPr>
            <w:r>
              <w:rPr>
                <w:rFonts w:hint="eastAsia"/>
                <w:szCs w:val="21"/>
              </w:rPr>
              <w:t>0.4</w:t>
            </w:r>
            <w:r>
              <w:rPr>
                <w:rFonts w:hint="eastAsia"/>
                <w:szCs w:val="21"/>
              </w:rPr>
              <w:t>％</w:t>
            </w:r>
          </w:p>
        </w:tc>
      </w:tr>
      <w:tr w:rsidR="00D80A79" w:rsidTr="008D3139">
        <w:tc>
          <w:tcPr>
            <w:tcW w:w="992" w:type="dxa"/>
            <w:vMerge w:val="restart"/>
            <w:textDirection w:val="tbRlV"/>
            <w:vAlign w:val="center"/>
          </w:tcPr>
          <w:p w:rsidR="00D80A79" w:rsidRDefault="00D80A79" w:rsidP="00D80A79">
            <w:pPr>
              <w:tabs>
                <w:tab w:val="left" w:pos="2895"/>
              </w:tabs>
              <w:ind w:left="113" w:right="113"/>
              <w:jc w:val="center"/>
              <w:rPr>
                <w:szCs w:val="21"/>
              </w:rPr>
            </w:pPr>
            <w:r>
              <w:rPr>
                <w:rFonts w:hint="eastAsia"/>
                <w:szCs w:val="21"/>
              </w:rPr>
              <w:t>所得割</w:t>
            </w:r>
          </w:p>
        </w:tc>
        <w:tc>
          <w:tcPr>
            <w:tcW w:w="3261" w:type="dxa"/>
          </w:tcPr>
          <w:p w:rsidR="00D80A79" w:rsidRDefault="00D80A79" w:rsidP="00D80A79">
            <w:pPr>
              <w:tabs>
                <w:tab w:val="left" w:pos="2895"/>
              </w:tabs>
              <w:rPr>
                <w:szCs w:val="21"/>
              </w:rPr>
            </w:pPr>
            <w:r>
              <w:rPr>
                <w:rFonts w:hint="eastAsia"/>
                <w:szCs w:val="21"/>
              </w:rPr>
              <w:t>年</w:t>
            </w:r>
            <w:r>
              <w:rPr>
                <w:rFonts w:hint="eastAsia"/>
                <w:szCs w:val="21"/>
              </w:rPr>
              <w:t>400</w:t>
            </w:r>
            <w:r>
              <w:rPr>
                <w:rFonts w:hint="eastAsia"/>
                <w:szCs w:val="21"/>
              </w:rPr>
              <w:t>万円以下の所得</w:t>
            </w:r>
          </w:p>
        </w:tc>
        <w:tc>
          <w:tcPr>
            <w:tcW w:w="2067" w:type="dxa"/>
          </w:tcPr>
          <w:p w:rsidR="00D80A79" w:rsidRDefault="00D80A79" w:rsidP="008D3139">
            <w:pPr>
              <w:tabs>
                <w:tab w:val="left" w:pos="2895"/>
              </w:tabs>
              <w:jc w:val="center"/>
              <w:rPr>
                <w:szCs w:val="21"/>
              </w:rPr>
            </w:pPr>
            <w:r>
              <w:rPr>
                <w:rFonts w:hint="eastAsia"/>
                <w:szCs w:val="21"/>
              </w:rPr>
              <w:t>3.8</w:t>
            </w:r>
            <w:r>
              <w:rPr>
                <w:rFonts w:hint="eastAsia"/>
                <w:szCs w:val="21"/>
              </w:rPr>
              <w:t>％</w:t>
            </w:r>
            <w:r>
              <w:rPr>
                <w:rFonts w:hint="eastAsia"/>
                <w:szCs w:val="21"/>
              </w:rPr>
              <w:t>(2.2</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3.1</w:t>
            </w:r>
            <w:r w:rsidRPr="008D3139">
              <w:rPr>
                <w:rFonts w:hint="eastAsia"/>
                <w:color w:val="FF0000"/>
                <w:szCs w:val="21"/>
              </w:rPr>
              <w:t>％</w:t>
            </w:r>
            <w:r>
              <w:rPr>
                <w:rFonts w:hint="eastAsia"/>
                <w:szCs w:val="21"/>
              </w:rPr>
              <w:t>(1.6</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2.5</w:t>
            </w:r>
            <w:r w:rsidRPr="008D3139">
              <w:rPr>
                <w:rFonts w:hint="eastAsia"/>
                <w:color w:val="FF0000"/>
                <w:szCs w:val="21"/>
              </w:rPr>
              <w:t>％</w:t>
            </w:r>
            <w:r>
              <w:rPr>
                <w:rFonts w:hint="eastAsia"/>
                <w:szCs w:val="21"/>
              </w:rPr>
              <w:t>(0.9</w:t>
            </w:r>
            <w:r>
              <w:rPr>
                <w:rFonts w:hint="eastAsia"/>
                <w:szCs w:val="21"/>
              </w:rPr>
              <w:t>％</w:t>
            </w:r>
            <w:r>
              <w:rPr>
                <w:rFonts w:hint="eastAsia"/>
                <w:szCs w:val="21"/>
              </w:rPr>
              <w:t>)</w:t>
            </w:r>
          </w:p>
        </w:tc>
      </w:tr>
      <w:tr w:rsidR="00D80A79" w:rsidTr="008D3139">
        <w:tc>
          <w:tcPr>
            <w:tcW w:w="992" w:type="dxa"/>
            <w:vMerge/>
          </w:tcPr>
          <w:p w:rsidR="00D80A79" w:rsidRDefault="00D80A79" w:rsidP="00D80A79">
            <w:pPr>
              <w:tabs>
                <w:tab w:val="left" w:pos="2895"/>
              </w:tabs>
              <w:rPr>
                <w:szCs w:val="21"/>
              </w:rPr>
            </w:pPr>
          </w:p>
        </w:tc>
        <w:tc>
          <w:tcPr>
            <w:tcW w:w="3261" w:type="dxa"/>
          </w:tcPr>
          <w:p w:rsidR="00D80A79" w:rsidRDefault="00D80A79" w:rsidP="00D80A79">
            <w:pPr>
              <w:tabs>
                <w:tab w:val="left" w:pos="2895"/>
              </w:tabs>
              <w:rPr>
                <w:szCs w:val="21"/>
              </w:rPr>
            </w:pPr>
            <w:r>
              <w:rPr>
                <w:rFonts w:hint="eastAsia"/>
                <w:szCs w:val="21"/>
              </w:rPr>
              <w:t>年</w:t>
            </w:r>
            <w:r>
              <w:rPr>
                <w:rFonts w:hint="eastAsia"/>
                <w:szCs w:val="21"/>
              </w:rPr>
              <w:t>400</w:t>
            </w:r>
            <w:r>
              <w:rPr>
                <w:rFonts w:hint="eastAsia"/>
                <w:szCs w:val="21"/>
              </w:rPr>
              <w:t>万円超</w:t>
            </w:r>
          </w:p>
          <w:p w:rsidR="00D80A79" w:rsidRDefault="00D80A79" w:rsidP="00D80A79">
            <w:pPr>
              <w:tabs>
                <w:tab w:val="left" w:pos="2895"/>
              </w:tabs>
              <w:rPr>
                <w:szCs w:val="21"/>
              </w:rPr>
            </w:pPr>
            <w:r>
              <w:rPr>
                <w:rFonts w:hint="eastAsia"/>
                <w:szCs w:val="21"/>
              </w:rPr>
              <w:t>年</w:t>
            </w:r>
            <w:r>
              <w:rPr>
                <w:rFonts w:hint="eastAsia"/>
                <w:szCs w:val="21"/>
              </w:rPr>
              <w:t>800</w:t>
            </w:r>
            <w:r>
              <w:rPr>
                <w:rFonts w:hint="eastAsia"/>
                <w:szCs w:val="21"/>
              </w:rPr>
              <w:t>万円以下の所得</w:t>
            </w:r>
          </w:p>
        </w:tc>
        <w:tc>
          <w:tcPr>
            <w:tcW w:w="2067" w:type="dxa"/>
          </w:tcPr>
          <w:p w:rsidR="00D80A79" w:rsidRDefault="00D80A79" w:rsidP="008D3139">
            <w:pPr>
              <w:tabs>
                <w:tab w:val="left" w:pos="2895"/>
              </w:tabs>
              <w:jc w:val="center"/>
              <w:rPr>
                <w:szCs w:val="21"/>
              </w:rPr>
            </w:pPr>
            <w:r>
              <w:rPr>
                <w:rFonts w:hint="eastAsia"/>
                <w:szCs w:val="21"/>
              </w:rPr>
              <w:t>5.5(3.2</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4.6</w:t>
            </w:r>
            <w:r w:rsidRPr="008D3139">
              <w:rPr>
                <w:rFonts w:hint="eastAsia"/>
                <w:color w:val="FF0000"/>
                <w:szCs w:val="21"/>
              </w:rPr>
              <w:t>％</w:t>
            </w:r>
            <w:r>
              <w:rPr>
                <w:rFonts w:hint="eastAsia"/>
                <w:szCs w:val="21"/>
              </w:rPr>
              <w:t>(2.3</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3.7</w:t>
            </w:r>
            <w:r w:rsidRPr="008D3139">
              <w:rPr>
                <w:rFonts w:hint="eastAsia"/>
                <w:color w:val="FF0000"/>
                <w:szCs w:val="21"/>
              </w:rPr>
              <w:t>％</w:t>
            </w:r>
            <w:r>
              <w:rPr>
                <w:rFonts w:hint="eastAsia"/>
                <w:szCs w:val="21"/>
              </w:rPr>
              <w:t>(1.4</w:t>
            </w:r>
            <w:r>
              <w:rPr>
                <w:rFonts w:hint="eastAsia"/>
                <w:szCs w:val="21"/>
              </w:rPr>
              <w:t>％</w:t>
            </w:r>
            <w:r>
              <w:rPr>
                <w:rFonts w:hint="eastAsia"/>
                <w:szCs w:val="21"/>
              </w:rPr>
              <w:t>)</w:t>
            </w:r>
          </w:p>
        </w:tc>
      </w:tr>
      <w:tr w:rsidR="00D80A79" w:rsidTr="008D3139">
        <w:tc>
          <w:tcPr>
            <w:tcW w:w="992" w:type="dxa"/>
            <w:vMerge/>
          </w:tcPr>
          <w:p w:rsidR="00D80A79" w:rsidRDefault="00D80A79" w:rsidP="00D80A79">
            <w:pPr>
              <w:tabs>
                <w:tab w:val="left" w:pos="2895"/>
              </w:tabs>
              <w:rPr>
                <w:szCs w:val="21"/>
              </w:rPr>
            </w:pPr>
          </w:p>
        </w:tc>
        <w:tc>
          <w:tcPr>
            <w:tcW w:w="3261" w:type="dxa"/>
          </w:tcPr>
          <w:p w:rsidR="00D80A79" w:rsidRDefault="00D80A79" w:rsidP="00D80A79">
            <w:pPr>
              <w:tabs>
                <w:tab w:val="left" w:pos="2895"/>
              </w:tabs>
              <w:rPr>
                <w:szCs w:val="21"/>
              </w:rPr>
            </w:pPr>
            <w:r>
              <w:rPr>
                <w:rFonts w:hint="eastAsia"/>
                <w:szCs w:val="21"/>
              </w:rPr>
              <w:t>年</w:t>
            </w:r>
            <w:r>
              <w:rPr>
                <w:rFonts w:hint="eastAsia"/>
                <w:szCs w:val="21"/>
              </w:rPr>
              <w:t>800</w:t>
            </w:r>
            <w:r>
              <w:rPr>
                <w:rFonts w:hint="eastAsia"/>
                <w:szCs w:val="21"/>
              </w:rPr>
              <w:t>万円超の所得</w:t>
            </w:r>
          </w:p>
        </w:tc>
        <w:tc>
          <w:tcPr>
            <w:tcW w:w="2067" w:type="dxa"/>
          </w:tcPr>
          <w:p w:rsidR="00D80A79" w:rsidRDefault="00D80A79" w:rsidP="008D3139">
            <w:pPr>
              <w:tabs>
                <w:tab w:val="left" w:pos="2895"/>
              </w:tabs>
              <w:jc w:val="center"/>
              <w:rPr>
                <w:szCs w:val="21"/>
              </w:rPr>
            </w:pPr>
            <w:r>
              <w:rPr>
                <w:rFonts w:hint="eastAsia"/>
                <w:szCs w:val="21"/>
              </w:rPr>
              <w:t>7.2</w:t>
            </w:r>
            <w:r>
              <w:rPr>
                <w:rFonts w:hint="eastAsia"/>
                <w:szCs w:val="21"/>
              </w:rPr>
              <w:t>％</w:t>
            </w:r>
            <w:r>
              <w:rPr>
                <w:rFonts w:hint="eastAsia"/>
                <w:szCs w:val="21"/>
              </w:rPr>
              <w:t>(4.3</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6</w:t>
            </w:r>
            <w:r w:rsidRPr="008D3139">
              <w:rPr>
                <w:rFonts w:hint="eastAsia"/>
                <w:color w:val="FF0000"/>
                <w:szCs w:val="21"/>
              </w:rPr>
              <w:t>％</w:t>
            </w:r>
            <w:r>
              <w:rPr>
                <w:rFonts w:hint="eastAsia"/>
                <w:szCs w:val="21"/>
              </w:rPr>
              <w:t>(3.1</w:t>
            </w:r>
            <w:r>
              <w:rPr>
                <w:rFonts w:hint="eastAsia"/>
                <w:szCs w:val="21"/>
              </w:rPr>
              <w:t>％</w:t>
            </w:r>
            <w:r>
              <w:rPr>
                <w:rFonts w:hint="eastAsia"/>
                <w:szCs w:val="21"/>
              </w:rPr>
              <w:t>)</w:t>
            </w:r>
          </w:p>
        </w:tc>
        <w:tc>
          <w:tcPr>
            <w:tcW w:w="2067" w:type="dxa"/>
          </w:tcPr>
          <w:p w:rsidR="00D80A79" w:rsidRDefault="00D80A79" w:rsidP="008D3139">
            <w:pPr>
              <w:tabs>
                <w:tab w:val="left" w:pos="2895"/>
              </w:tabs>
              <w:jc w:val="center"/>
              <w:rPr>
                <w:szCs w:val="21"/>
              </w:rPr>
            </w:pPr>
            <w:r w:rsidRPr="008D3139">
              <w:rPr>
                <w:rFonts w:hint="eastAsia"/>
                <w:color w:val="FF0000"/>
                <w:szCs w:val="21"/>
              </w:rPr>
              <w:t>4.8</w:t>
            </w:r>
            <w:r w:rsidRPr="008D3139">
              <w:rPr>
                <w:rFonts w:hint="eastAsia"/>
                <w:color w:val="FF0000"/>
                <w:szCs w:val="21"/>
              </w:rPr>
              <w:t>％</w:t>
            </w:r>
            <w:r>
              <w:rPr>
                <w:rFonts w:hint="eastAsia"/>
                <w:szCs w:val="21"/>
              </w:rPr>
              <w:t>(1.9</w:t>
            </w:r>
            <w:r>
              <w:rPr>
                <w:rFonts w:hint="eastAsia"/>
                <w:szCs w:val="21"/>
              </w:rPr>
              <w:t>％</w:t>
            </w:r>
            <w:r>
              <w:rPr>
                <w:rFonts w:hint="eastAsia"/>
                <w:szCs w:val="21"/>
              </w:rPr>
              <w:t>)</w:t>
            </w:r>
          </w:p>
        </w:tc>
      </w:tr>
    </w:tbl>
    <w:p w:rsidR="00D80A79" w:rsidRDefault="008D3139" w:rsidP="00D80A79">
      <w:pPr>
        <w:tabs>
          <w:tab w:val="left" w:pos="2895"/>
        </w:tabs>
        <w:ind w:left="630" w:hangingChars="300" w:hanging="630"/>
        <w:rPr>
          <w:szCs w:val="21"/>
        </w:rPr>
      </w:pPr>
      <w:r>
        <w:rPr>
          <w:rFonts w:hint="eastAsia"/>
          <w:szCs w:val="21"/>
        </w:rPr>
        <w:t xml:space="preserve">　　</w:t>
      </w:r>
      <w:r>
        <w:rPr>
          <w:rFonts w:hint="eastAsia"/>
          <w:szCs w:val="21"/>
        </w:rPr>
        <w:t>(</w:t>
      </w:r>
      <w:r>
        <w:rPr>
          <w:rFonts w:hint="eastAsia"/>
          <w:szCs w:val="21"/>
        </w:rPr>
        <w:t>注</w:t>
      </w:r>
      <w:r>
        <w:rPr>
          <w:rFonts w:hint="eastAsia"/>
          <w:szCs w:val="21"/>
        </w:rPr>
        <w:t>)</w:t>
      </w:r>
      <w:r>
        <w:rPr>
          <w:rFonts w:hint="eastAsia"/>
          <w:szCs w:val="21"/>
        </w:rPr>
        <w:t>所得割の税率のカッコ内の率は、地方法人特別税等に関する暫定措置法適用後の税率</w:t>
      </w:r>
    </w:p>
    <w:p w:rsidR="007473EA" w:rsidRDefault="008D3139" w:rsidP="007473EA">
      <w:pPr>
        <w:tabs>
          <w:tab w:val="left" w:pos="2895"/>
        </w:tabs>
        <w:ind w:left="210" w:hangingChars="100" w:hanging="210"/>
        <w:rPr>
          <w:szCs w:val="21"/>
        </w:rPr>
      </w:pPr>
      <w:r>
        <w:rPr>
          <w:rFonts w:hint="eastAsia"/>
          <w:szCs w:val="21"/>
        </w:rPr>
        <w:t xml:space="preserve">　　適用期間：平成</w:t>
      </w:r>
      <w:r>
        <w:rPr>
          <w:rFonts w:hint="eastAsia"/>
          <w:szCs w:val="21"/>
        </w:rPr>
        <w:t>27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日以後に開始する事業年度から</w:t>
      </w:r>
    </w:p>
    <w:p w:rsidR="00B64098" w:rsidRDefault="008E7929" w:rsidP="00B64098">
      <w:pPr>
        <w:tabs>
          <w:tab w:val="left" w:pos="2895"/>
        </w:tabs>
        <w:ind w:left="630" w:hangingChars="300" w:hanging="630"/>
        <w:rPr>
          <w:szCs w:val="21"/>
        </w:rPr>
      </w:pPr>
      <w:r>
        <w:rPr>
          <w:rFonts w:hint="eastAsia"/>
          <w:szCs w:val="21"/>
        </w:rPr>
        <w:t xml:space="preserve">　　※法人事業税損金算入について、</w:t>
      </w:r>
      <w:r w:rsidR="00B64098">
        <w:rPr>
          <w:rFonts w:hint="eastAsia"/>
          <w:szCs w:val="21"/>
        </w:rPr>
        <w:t>税の性格や地方独自の減税措置に与える影響等を考慮しつつ検討</w:t>
      </w:r>
    </w:p>
    <w:p w:rsidR="008E7929" w:rsidRDefault="008E7929" w:rsidP="00B64098">
      <w:pPr>
        <w:tabs>
          <w:tab w:val="left" w:pos="2895"/>
        </w:tabs>
        <w:ind w:leftChars="300" w:left="630"/>
        <w:rPr>
          <w:szCs w:val="21"/>
        </w:rPr>
      </w:pPr>
      <w:r>
        <w:rPr>
          <w:rFonts w:hint="eastAsia"/>
          <w:szCs w:val="21"/>
        </w:rPr>
        <w:t>(</w:t>
      </w:r>
      <w:r>
        <w:rPr>
          <w:rFonts w:hint="eastAsia"/>
          <w:szCs w:val="21"/>
        </w:rPr>
        <w:t>財務省資料「法人税改革」</w:t>
      </w: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30</w:t>
      </w:r>
      <w:r>
        <w:rPr>
          <w:rFonts w:hint="eastAsia"/>
          <w:szCs w:val="21"/>
        </w:rPr>
        <w:t>日より</w:t>
      </w:r>
      <w:r>
        <w:rPr>
          <w:rFonts w:hint="eastAsia"/>
          <w:szCs w:val="21"/>
        </w:rPr>
        <w:t>)</w:t>
      </w:r>
    </w:p>
    <w:p w:rsidR="008D3139" w:rsidRDefault="008E7929" w:rsidP="008E7929">
      <w:pPr>
        <w:tabs>
          <w:tab w:val="left" w:pos="2895"/>
        </w:tabs>
        <w:ind w:left="630" w:hangingChars="300" w:hanging="630"/>
        <w:rPr>
          <w:szCs w:val="21"/>
        </w:rPr>
      </w:pPr>
      <w:r>
        <w:rPr>
          <w:rFonts w:hint="eastAsia"/>
          <w:szCs w:val="21"/>
        </w:rPr>
        <w:t xml:space="preserve">　</w:t>
      </w:r>
    </w:p>
    <w:p w:rsidR="008E7929" w:rsidRPr="0028081F" w:rsidRDefault="008E7929" w:rsidP="008E7929">
      <w:pPr>
        <w:pStyle w:val="a3"/>
        <w:numPr>
          <w:ilvl w:val="0"/>
          <w:numId w:val="2"/>
        </w:numPr>
        <w:tabs>
          <w:tab w:val="left" w:pos="2895"/>
        </w:tabs>
        <w:ind w:leftChars="0"/>
        <w:rPr>
          <w:b/>
          <w:sz w:val="24"/>
          <w:szCs w:val="24"/>
        </w:rPr>
      </w:pPr>
      <w:r w:rsidRPr="0028081F">
        <w:rPr>
          <w:rFonts w:hint="eastAsia"/>
          <w:b/>
          <w:sz w:val="24"/>
          <w:szCs w:val="24"/>
        </w:rPr>
        <w:t>申告調整項目</w:t>
      </w:r>
    </w:p>
    <w:p w:rsidR="008E7929" w:rsidRDefault="000E20D5" w:rsidP="008E7929">
      <w:pPr>
        <w:pStyle w:val="a3"/>
        <w:tabs>
          <w:tab w:val="left" w:pos="2895"/>
        </w:tabs>
        <w:ind w:leftChars="0" w:left="420"/>
        <w:rPr>
          <w:szCs w:val="21"/>
        </w:rPr>
      </w:pPr>
      <w:r>
        <w:rPr>
          <w:rFonts w:hint="eastAsia"/>
          <w:szCs w:val="21"/>
        </w:rPr>
        <w:t>■決算調整と申告調整①</w:t>
      </w:r>
    </w:p>
    <w:p w:rsidR="000E20D5" w:rsidRDefault="000E20D5" w:rsidP="008E7929">
      <w:pPr>
        <w:pStyle w:val="a3"/>
        <w:tabs>
          <w:tab w:val="left" w:pos="2895"/>
        </w:tabs>
        <w:ind w:leftChars="0" w:left="420"/>
        <w:rPr>
          <w:szCs w:val="21"/>
        </w:rPr>
      </w:pPr>
      <w:r>
        <w:rPr>
          <w:rFonts w:hint="eastAsia"/>
          <w:szCs w:val="21"/>
        </w:rPr>
        <w:t>◆決算調整</w:t>
      </w:r>
    </w:p>
    <w:p w:rsidR="000E20D5" w:rsidRDefault="000E20D5" w:rsidP="000E20D5">
      <w:pPr>
        <w:tabs>
          <w:tab w:val="left" w:pos="2895"/>
        </w:tabs>
        <w:ind w:firstLineChars="300" w:firstLine="630"/>
        <w:rPr>
          <w:szCs w:val="21"/>
        </w:rPr>
      </w:pPr>
      <w:r>
        <w:rPr>
          <w:rFonts w:hint="eastAsia"/>
          <w:szCs w:val="21"/>
        </w:rPr>
        <w:t>●</w:t>
      </w:r>
      <w:r w:rsidRPr="000E20D5">
        <w:rPr>
          <w:rFonts w:hint="eastAsia"/>
          <w:szCs w:val="21"/>
        </w:rPr>
        <w:t>決算において所定の経理を行うことが要求されている事項</w:t>
      </w:r>
    </w:p>
    <w:p w:rsidR="000E20D5" w:rsidRDefault="000E20D5" w:rsidP="000E20D5">
      <w:pPr>
        <w:tabs>
          <w:tab w:val="left" w:pos="2895"/>
        </w:tabs>
        <w:ind w:firstLineChars="300" w:firstLine="630"/>
        <w:rPr>
          <w:szCs w:val="21"/>
        </w:rPr>
      </w:pPr>
      <w:r>
        <w:rPr>
          <w:rFonts w:hint="eastAsia"/>
          <w:szCs w:val="21"/>
        </w:rPr>
        <w:t>●損益計算書に反映される</w:t>
      </w:r>
    </w:p>
    <w:p w:rsidR="000E20D5" w:rsidRDefault="000E20D5" w:rsidP="000E20D5">
      <w:pPr>
        <w:tabs>
          <w:tab w:val="left" w:pos="2895"/>
        </w:tabs>
        <w:ind w:firstLineChars="300" w:firstLine="630"/>
        <w:rPr>
          <w:szCs w:val="21"/>
        </w:rPr>
      </w:pPr>
      <w:r>
        <w:rPr>
          <w:rFonts w:hint="eastAsia"/>
          <w:szCs w:val="21"/>
        </w:rPr>
        <w:lastRenderedPageBreak/>
        <w:t>例：貸倒損失の計上、貸倒引当金の計上、減価償却費の計上</w:t>
      </w:r>
    </w:p>
    <w:p w:rsidR="000E20D5" w:rsidRDefault="000E20D5" w:rsidP="000E20D5">
      <w:pPr>
        <w:tabs>
          <w:tab w:val="left" w:pos="2895"/>
        </w:tabs>
        <w:ind w:firstLineChars="300" w:firstLine="630"/>
        <w:rPr>
          <w:szCs w:val="21"/>
        </w:rPr>
      </w:pPr>
    </w:p>
    <w:p w:rsidR="000E20D5" w:rsidRDefault="000E20D5" w:rsidP="000E20D5">
      <w:pPr>
        <w:tabs>
          <w:tab w:val="left" w:pos="2895"/>
        </w:tabs>
        <w:rPr>
          <w:szCs w:val="21"/>
        </w:rPr>
      </w:pPr>
      <w:r>
        <w:rPr>
          <w:rFonts w:hint="eastAsia"/>
          <w:szCs w:val="21"/>
        </w:rPr>
        <w:t xml:space="preserve">　　◆申告調整項目</w:t>
      </w:r>
    </w:p>
    <w:p w:rsidR="000E20D5" w:rsidRDefault="000E20D5" w:rsidP="000E20D5">
      <w:pPr>
        <w:tabs>
          <w:tab w:val="left" w:pos="2895"/>
        </w:tabs>
        <w:rPr>
          <w:szCs w:val="21"/>
        </w:rPr>
      </w:pPr>
      <w:r>
        <w:rPr>
          <w:rFonts w:hint="eastAsia"/>
          <w:szCs w:val="21"/>
        </w:rPr>
        <w:t xml:space="preserve">　　　●申告書で調整する事項</w:t>
      </w:r>
    </w:p>
    <w:p w:rsidR="000E20D5" w:rsidRDefault="000E20D5" w:rsidP="000E20D5">
      <w:pPr>
        <w:tabs>
          <w:tab w:val="left" w:pos="2895"/>
        </w:tabs>
        <w:rPr>
          <w:szCs w:val="21"/>
        </w:rPr>
      </w:pPr>
      <w:r>
        <w:rPr>
          <w:rFonts w:hint="eastAsia"/>
          <w:szCs w:val="21"/>
        </w:rPr>
        <w:t xml:space="preserve">　　　●「必須申告調整事項」と「任意申告調整事項」の二つがある。</w:t>
      </w:r>
    </w:p>
    <w:p w:rsidR="000E20D5" w:rsidRDefault="000E20D5" w:rsidP="000E20D5">
      <w:pPr>
        <w:tabs>
          <w:tab w:val="left" w:pos="2895"/>
        </w:tabs>
        <w:rPr>
          <w:szCs w:val="21"/>
        </w:rPr>
      </w:pPr>
      <w:r>
        <w:rPr>
          <w:rFonts w:hint="eastAsia"/>
          <w:szCs w:val="21"/>
        </w:rPr>
        <w:t xml:space="preserve">　　　例：加算項目…損益計上法人税等、減価償却超過額、減算項目…法人税等還付金、受取配当金の益金不算入</w:t>
      </w:r>
    </w:p>
    <w:p w:rsidR="000E20D5" w:rsidRDefault="000E20D5" w:rsidP="000E20D5">
      <w:pPr>
        <w:tabs>
          <w:tab w:val="left" w:pos="2895"/>
        </w:tabs>
        <w:rPr>
          <w:szCs w:val="21"/>
        </w:rPr>
      </w:pPr>
      <w:r>
        <w:rPr>
          <w:rFonts w:hint="eastAsia"/>
          <w:szCs w:val="21"/>
        </w:rPr>
        <w:t xml:space="preserve">　　</w:t>
      </w:r>
    </w:p>
    <w:p w:rsidR="000E20D5" w:rsidRDefault="000E20D5" w:rsidP="000E20D5">
      <w:pPr>
        <w:tabs>
          <w:tab w:val="left" w:pos="2895"/>
        </w:tabs>
        <w:rPr>
          <w:szCs w:val="21"/>
        </w:rPr>
      </w:pPr>
      <w:r>
        <w:rPr>
          <w:rFonts w:hint="eastAsia"/>
          <w:szCs w:val="21"/>
        </w:rPr>
        <w:t xml:space="preserve">　　■決算調整と申告調整②</w:t>
      </w:r>
    </w:p>
    <w:p w:rsidR="000E20D5" w:rsidRDefault="000E20D5" w:rsidP="000E20D5">
      <w:pPr>
        <w:tabs>
          <w:tab w:val="left" w:pos="2895"/>
        </w:tabs>
        <w:rPr>
          <w:szCs w:val="21"/>
        </w:rPr>
      </w:pPr>
      <w:r>
        <w:rPr>
          <w:rFonts w:hint="eastAsia"/>
          <w:szCs w:val="21"/>
        </w:rPr>
        <w:t xml:space="preserve">　　◆必須申告調整項目</w:t>
      </w:r>
    </w:p>
    <w:p w:rsidR="000E20D5" w:rsidRDefault="000E20D5" w:rsidP="000E20D5">
      <w:pPr>
        <w:tabs>
          <w:tab w:val="left" w:pos="2895"/>
        </w:tabs>
        <w:rPr>
          <w:szCs w:val="21"/>
        </w:rPr>
      </w:pPr>
      <w:r>
        <w:rPr>
          <w:rFonts w:hint="eastAsia"/>
          <w:szCs w:val="21"/>
        </w:rPr>
        <w:t xml:space="preserve">　　　●申告書で必ず調整しなければならない事項。</w:t>
      </w:r>
    </w:p>
    <w:p w:rsidR="000E20D5" w:rsidRDefault="000E20D5" w:rsidP="000E20D5">
      <w:pPr>
        <w:tabs>
          <w:tab w:val="left" w:pos="2895"/>
        </w:tabs>
        <w:rPr>
          <w:szCs w:val="21"/>
        </w:rPr>
      </w:pPr>
      <w:r>
        <w:rPr>
          <w:rFonts w:hint="eastAsia"/>
          <w:szCs w:val="21"/>
        </w:rPr>
        <w:t xml:space="preserve">　　　●損不算入の調整など、所得が増える</w:t>
      </w:r>
      <w:r>
        <w:rPr>
          <w:rFonts w:hint="eastAsia"/>
          <w:szCs w:val="21"/>
        </w:rPr>
        <w:t>(</w:t>
      </w:r>
      <w:r>
        <w:rPr>
          <w:rFonts w:hint="eastAsia"/>
          <w:szCs w:val="21"/>
        </w:rPr>
        <w:t>増税になる</w:t>
      </w:r>
      <w:r>
        <w:rPr>
          <w:rFonts w:hint="eastAsia"/>
          <w:szCs w:val="21"/>
        </w:rPr>
        <w:t>)</w:t>
      </w:r>
      <w:r>
        <w:rPr>
          <w:rFonts w:hint="eastAsia"/>
          <w:szCs w:val="21"/>
        </w:rPr>
        <w:t>項目が多い。</w:t>
      </w:r>
    </w:p>
    <w:p w:rsidR="000E20D5" w:rsidRDefault="000E20D5" w:rsidP="000E20D5">
      <w:pPr>
        <w:tabs>
          <w:tab w:val="left" w:pos="2895"/>
        </w:tabs>
        <w:rPr>
          <w:szCs w:val="21"/>
        </w:rPr>
      </w:pPr>
      <w:r>
        <w:rPr>
          <w:rFonts w:hint="eastAsia"/>
          <w:szCs w:val="21"/>
        </w:rPr>
        <w:t xml:space="preserve">　　　　例：法人税等の損金不算入</w:t>
      </w:r>
      <w:r>
        <w:rPr>
          <w:rFonts w:hint="eastAsia"/>
          <w:szCs w:val="21"/>
        </w:rPr>
        <w:t>(</w:t>
      </w:r>
      <w:r>
        <w:rPr>
          <w:rFonts w:hint="eastAsia"/>
          <w:szCs w:val="21"/>
        </w:rPr>
        <w:t>租税公課</w:t>
      </w:r>
      <w:r>
        <w:rPr>
          <w:rFonts w:hint="eastAsia"/>
          <w:szCs w:val="21"/>
        </w:rPr>
        <w:t>)</w:t>
      </w:r>
    </w:p>
    <w:p w:rsidR="000E20D5" w:rsidRDefault="000E20D5" w:rsidP="000E20D5">
      <w:pPr>
        <w:tabs>
          <w:tab w:val="left" w:pos="2895"/>
        </w:tabs>
        <w:rPr>
          <w:szCs w:val="21"/>
        </w:rPr>
      </w:pPr>
      <w:r>
        <w:rPr>
          <w:rFonts w:hint="eastAsia"/>
          <w:szCs w:val="21"/>
        </w:rPr>
        <w:t xml:space="preserve">　　　　　　交際費・寄付金の損金不算入</w:t>
      </w:r>
    </w:p>
    <w:p w:rsidR="000E20D5" w:rsidRDefault="000E20D5" w:rsidP="000E20D5">
      <w:pPr>
        <w:tabs>
          <w:tab w:val="left" w:pos="2895"/>
        </w:tabs>
        <w:rPr>
          <w:szCs w:val="21"/>
        </w:rPr>
      </w:pPr>
      <w:r>
        <w:rPr>
          <w:rFonts w:hint="eastAsia"/>
          <w:szCs w:val="21"/>
        </w:rPr>
        <w:t xml:space="preserve">　　　　　　損金算入限度超過額の修正</w:t>
      </w:r>
    </w:p>
    <w:p w:rsidR="000E20D5" w:rsidRDefault="000E20D5" w:rsidP="000E20D5">
      <w:pPr>
        <w:tabs>
          <w:tab w:val="left" w:pos="2895"/>
        </w:tabs>
        <w:rPr>
          <w:szCs w:val="21"/>
        </w:rPr>
      </w:pPr>
    </w:p>
    <w:p w:rsidR="000E20D5" w:rsidRDefault="000E20D5" w:rsidP="000E20D5">
      <w:pPr>
        <w:tabs>
          <w:tab w:val="left" w:pos="2895"/>
        </w:tabs>
        <w:rPr>
          <w:szCs w:val="21"/>
        </w:rPr>
      </w:pPr>
      <w:r>
        <w:rPr>
          <w:rFonts w:hint="eastAsia"/>
          <w:szCs w:val="21"/>
        </w:rPr>
        <w:t xml:space="preserve">　　◆任意申告調整項目</w:t>
      </w:r>
    </w:p>
    <w:p w:rsidR="000E20D5" w:rsidRDefault="000E20D5" w:rsidP="000E20D5">
      <w:pPr>
        <w:tabs>
          <w:tab w:val="left" w:pos="2895"/>
        </w:tabs>
        <w:rPr>
          <w:szCs w:val="21"/>
        </w:rPr>
      </w:pPr>
      <w:r>
        <w:rPr>
          <w:rFonts w:hint="eastAsia"/>
          <w:szCs w:val="21"/>
        </w:rPr>
        <w:t xml:space="preserve">　　　●申告書での調整が任意となる事項。</w:t>
      </w:r>
    </w:p>
    <w:p w:rsidR="000E20D5" w:rsidRDefault="000E20D5" w:rsidP="000E20D5">
      <w:pPr>
        <w:tabs>
          <w:tab w:val="left" w:pos="2895"/>
        </w:tabs>
        <w:rPr>
          <w:szCs w:val="21"/>
        </w:rPr>
      </w:pPr>
      <w:r>
        <w:rPr>
          <w:rFonts w:hint="eastAsia"/>
          <w:szCs w:val="21"/>
        </w:rPr>
        <w:t xml:space="preserve">　　　●益金不算入や税額控除など、所得が減る</w:t>
      </w:r>
      <w:r>
        <w:rPr>
          <w:rFonts w:hint="eastAsia"/>
          <w:szCs w:val="21"/>
        </w:rPr>
        <w:t>(</w:t>
      </w:r>
      <w:r>
        <w:rPr>
          <w:rFonts w:hint="eastAsia"/>
          <w:szCs w:val="21"/>
        </w:rPr>
        <w:t>減税になる</w:t>
      </w:r>
      <w:r>
        <w:rPr>
          <w:rFonts w:hint="eastAsia"/>
          <w:szCs w:val="21"/>
        </w:rPr>
        <w:t>)</w:t>
      </w:r>
      <w:r>
        <w:rPr>
          <w:rFonts w:hint="eastAsia"/>
          <w:szCs w:val="21"/>
        </w:rPr>
        <w:t>項目が多い。</w:t>
      </w:r>
    </w:p>
    <w:p w:rsidR="000E20D5" w:rsidRDefault="000E20D5" w:rsidP="000E20D5">
      <w:pPr>
        <w:tabs>
          <w:tab w:val="left" w:pos="2895"/>
        </w:tabs>
        <w:rPr>
          <w:szCs w:val="21"/>
        </w:rPr>
      </w:pPr>
      <w:r>
        <w:rPr>
          <w:rFonts w:hint="eastAsia"/>
          <w:szCs w:val="21"/>
        </w:rPr>
        <w:t xml:space="preserve">　　　●調整しないと権利放棄となってしまう。</w:t>
      </w:r>
    </w:p>
    <w:p w:rsidR="000E20D5" w:rsidRDefault="000E20D5" w:rsidP="000E20D5">
      <w:pPr>
        <w:tabs>
          <w:tab w:val="left" w:pos="2895"/>
        </w:tabs>
        <w:rPr>
          <w:szCs w:val="21"/>
        </w:rPr>
      </w:pPr>
      <w:r>
        <w:rPr>
          <w:rFonts w:hint="eastAsia"/>
          <w:szCs w:val="21"/>
        </w:rPr>
        <w:t xml:space="preserve">　　　　例：受取配当の益金不算入</w:t>
      </w:r>
    </w:p>
    <w:p w:rsidR="000E20D5" w:rsidRDefault="000E20D5" w:rsidP="000E20D5">
      <w:pPr>
        <w:tabs>
          <w:tab w:val="left" w:pos="2895"/>
        </w:tabs>
        <w:rPr>
          <w:szCs w:val="21"/>
        </w:rPr>
      </w:pPr>
      <w:r>
        <w:rPr>
          <w:rFonts w:hint="eastAsia"/>
          <w:szCs w:val="21"/>
        </w:rPr>
        <w:t xml:space="preserve">　　　　　　所得税額控除</w:t>
      </w:r>
    </w:p>
    <w:p w:rsidR="000E20D5" w:rsidRDefault="000E20D5" w:rsidP="000E20D5">
      <w:pPr>
        <w:tabs>
          <w:tab w:val="left" w:pos="2895"/>
        </w:tabs>
        <w:rPr>
          <w:szCs w:val="21"/>
        </w:rPr>
      </w:pPr>
      <w:r>
        <w:rPr>
          <w:rFonts w:hint="eastAsia"/>
          <w:szCs w:val="21"/>
        </w:rPr>
        <w:t xml:space="preserve">　　　　　　各種特別控除</w:t>
      </w:r>
    </w:p>
    <w:p w:rsidR="00E466DA" w:rsidRDefault="00E466DA" w:rsidP="000E20D5">
      <w:pPr>
        <w:tabs>
          <w:tab w:val="left" w:pos="2895"/>
        </w:tabs>
        <w:rPr>
          <w:szCs w:val="21"/>
        </w:rPr>
      </w:pPr>
    </w:p>
    <w:p w:rsidR="00E466DA" w:rsidRDefault="00E466DA" w:rsidP="000E20D5">
      <w:pPr>
        <w:tabs>
          <w:tab w:val="left" w:pos="2895"/>
        </w:tabs>
        <w:rPr>
          <w:szCs w:val="21"/>
        </w:rPr>
      </w:pPr>
      <w:r>
        <w:rPr>
          <w:rFonts w:hint="eastAsia"/>
          <w:szCs w:val="21"/>
        </w:rPr>
        <w:t xml:space="preserve">　　■交際費の調整</w:t>
      </w:r>
    </w:p>
    <w:p w:rsidR="00E466DA" w:rsidRDefault="00E466DA" w:rsidP="00E466DA">
      <w:pPr>
        <w:tabs>
          <w:tab w:val="left" w:pos="2895"/>
        </w:tabs>
        <w:ind w:left="840" w:hangingChars="400" w:hanging="840"/>
        <w:rPr>
          <w:szCs w:val="21"/>
        </w:rPr>
      </w:pPr>
      <w:r>
        <w:rPr>
          <w:rFonts w:hint="eastAsia"/>
          <w:szCs w:val="21"/>
        </w:rPr>
        <w:t xml:space="preserve">　　　●法人が平成</w:t>
      </w:r>
      <w:r>
        <w:rPr>
          <w:rFonts w:hint="eastAsia"/>
          <w:szCs w:val="21"/>
        </w:rPr>
        <w:t>26</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日から平成</w:t>
      </w:r>
      <w:r>
        <w:rPr>
          <w:rFonts w:hint="eastAsia"/>
          <w:szCs w:val="21"/>
        </w:rPr>
        <w:t>28</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日までの間に開始する各事業年度において支出する</w:t>
      </w:r>
      <w:r w:rsidRPr="00EB040B">
        <w:rPr>
          <w:rFonts w:hint="eastAsia"/>
          <w:color w:val="FF0000"/>
          <w:szCs w:val="21"/>
        </w:rPr>
        <w:t>交際費等の額のうち、接待交際費の額の</w:t>
      </w:r>
      <w:r w:rsidRPr="00EB040B">
        <w:rPr>
          <w:rFonts w:hint="eastAsia"/>
          <w:color w:val="FF0000"/>
          <w:szCs w:val="21"/>
        </w:rPr>
        <w:t>100</w:t>
      </w:r>
      <w:r w:rsidRPr="00EB040B">
        <w:rPr>
          <w:rFonts w:hint="eastAsia"/>
          <w:color w:val="FF0000"/>
          <w:szCs w:val="21"/>
        </w:rPr>
        <w:t>分の</w:t>
      </w:r>
      <w:r w:rsidRPr="00EB040B">
        <w:rPr>
          <w:rFonts w:hint="eastAsia"/>
          <w:color w:val="FF0000"/>
          <w:szCs w:val="21"/>
        </w:rPr>
        <w:t>50</w:t>
      </w:r>
      <w:r w:rsidRPr="00EB040B">
        <w:rPr>
          <w:rFonts w:hint="eastAsia"/>
          <w:color w:val="FF0000"/>
          <w:szCs w:val="21"/>
        </w:rPr>
        <w:t>に相当する金額を超える部分の金額</w:t>
      </w:r>
      <w:r>
        <w:rPr>
          <w:rFonts w:hint="eastAsia"/>
          <w:szCs w:val="21"/>
        </w:rPr>
        <w:t>は、当該事業年度の所得の金額の計算上、</w:t>
      </w:r>
      <w:r w:rsidRPr="00EB040B">
        <w:rPr>
          <w:rFonts w:hint="eastAsia"/>
          <w:color w:val="FF0000"/>
          <w:szCs w:val="21"/>
        </w:rPr>
        <w:t>損金の額に算入しない</w:t>
      </w:r>
      <w:r>
        <w:rPr>
          <w:rFonts w:hint="eastAsia"/>
          <w:szCs w:val="21"/>
        </w:rPr>
        <w:t>。中小法人については、現行の年</w:t>
      </w:r>
      <w:r>
        <w:rPr>
          <w:rFonts w:hint="eastAsia"/>
          <w:szCs w:val="21"/>
        </w:rPr>
        <w:t>800</w:t>
      </w:r>
      <w:r>
        <w:rPr>
          <w:rFonts w:hint="eastAsia"/>
          <w:szCs w:val="21"/>
        </w:rPr>
        <w:t>万円の定額控除制度と、上記制度の選択適用となる。</w:t>
      </w:r>
    </w:p>
    <w:tbl>
      <w:tblPr>
        <w:tblStyle w:val="a4"/>
        <w:tblW w:w="0" w:type="auto"/>
        <w:tblInd w:w="840" w:type="dxa"/>
        <w:tblLook w:val="04A0"/>
      </w:tblPr>
      <w:tblGrid>
        <w:gridCol w:w="1820"/>
        <w:gridCol w:w="3402"/>
        <w:gridCol w:w="4926"/>
      </w:tblGrid>
      <w:tr w:rsidR="00E466DA" w:rsidTr="003A6508">
        <w:tc>
          <w:tcPr>
            <w:tcW w:w="1820" w:type="dxa"/>
          </w:tcPr>
          <w:p w:rsidR="00E466DA" w:rsidRDefault="00E466DA" w:rsidP="003A6508">
            <w:pPr>
              <w:tabs>
                <w:tab w:val="left" w:pos="2895"/>
              </w:tabs>
              <w:jc w:val="center"/>
              <w:rPr>
                <w:szCs w:val="21"/>
              </w:rPr>
            </w:pPr>
            <w:r>
              <w:rPr>
                <w:rFonts w:hint="eastAsia"/>
                <w:szCs w:val="21"/>
              </w:rPr>
              <w:t>法人</w:t>
            </w:r>
          </w:p>
        </w:tc>
        <w:tc>
          <w:tcPr>
            <w:tcW w:w="3402" w:type="dxa"/>
          </w:tcPr>
          <w:p w:rsidR="00E466DA" w:rsidRPr="009A760C" w:rsidRDefault="00E466DA" w:rsidP="003A6508">
            <w:pPr>
              <w:tabs>
                <w:tab w:val="left" w:pos="2895"/>
              </w:tabs>
              <w:jc w:val="center"/>
              <w:rPr>
                <w:b/>
                <w:szCs w:val="21"/>
              </w:rPr>
            </w:pPr>
            <w:r w:rsidRPr="009A760C">
              <w:rPr>
                <w:rFonts w:hint="eastAsia"/>
                <w:b/>
                <w:szCs w:val="21"/>
              </w:rPr>
              <w:t>改正前</w:t>
            </w:r>
          </w:p>
        </w:tc>
        <w:tc>
          <w:tcPr>
            <w:tcW w:w="4926" w:type="dxa"/>
          </w:tcPr>
          <w:p w:rsidR="00E466DA" w:rsidRPr="009A760C" w:rsidRDefault="00E466DA" w:rsidP="003A6508">
            <w:pPr>
              <w:tabs>
                <w:tab w:val="left" w:pos="2895"/>
              </w:tabs>
              <w:jc w:val="center"/>
              <w:rPr>
                <w:b/>
                <w:szCs w:val="21"/>
              </w:rPr>
            </w:pPr>
            <w:r w:rsidRPr="009A760C">
              <w:rPr>
                <w:rFonts w:hint="eastAsia"/>
                <w:b/>
                <w:szCs w:val="21"/>
              </w:rPr>
              <w:t>改正後</w:t>
            </w:r>
          </w:p>
        </w:tc>
      </w:tr>
      <w:tr w:rsidR="00E466DA" w:rsidTr="003A6508">
        <w:tc>
          <w:tcPr>
            <w:tcW w:w="1820" w:type="dxa"/>
            <w:vAlign w:val="center"/>
          </w:tcPr>
          <w:p w:rsidR="00E466DA" w:rsidRDefault="00E466DA" w:rsidP="003A6508">
            <w:pPr>
              <w:tabs>
                <w:tab w:val="left" w:pos="2895"/>
              </w:tabs>
              <w:jc w:val="center"/>
              <w:rPr>
                <w:szCs w:val="21"/>
              </w:rPr>
            </w:pPr>
            <w:r>
              <w:rPr>
                <w:rFonts w:hint="eastAsia"/>
                <w:szCs w:val="21"/>
              </w:rPr>
              <w:t>中小法人以外</w:t>
            </w:r>
          </w:p>
        </w:tc>
        <w:tc>
          <w:tcPr>
            <w:tcW w:w="3402" w:type="dxa"/>
          </w:tcPr>
          <w:p w:rsidR="00E466DA" w:rsidRDefault="00E466DA" w:rsidP="003A6508">
            <w:pPr>
              <w:tabs>
                <w:tab w:val="left" w:pos="2895"/>
              </w:tabs>
              <w:jc w:val="center"/>
              <w:rPr>
                <w:szCs w:val="21"/>
              </w:rPr>
            </w:pPr>
            <w:r>
              <w:rPr>
                <w:rFonts w:hint="eastAsia"/>
                <w:szCs w:val="21"/>
              </w:rPr>
              <w:t>全額損金不算入</w:t>
            </w:r>
          </w:p>
        </w:tc>
        <w:tc>
          <w:tcPr>
            <w:tcW w:w="4926" w:type="dxa"/>
          </w:tcPr>
          <w:p w:rsidR="00E466DA" w:rsidRPr="00EB040B" w:rsidRDefault="00E466DA" w:rsidP="00E466DA">
            <w:pPr>
              <w:tabs>
                <w:tab w:val="left" w:pos="2895"/>
              </w:tabs>
              <w:rPr>
                <w:color w:val="FF0000"/>
                <w:szCs w:val="21"/>
              </w:rPr>
            </w:pPr>
            <w:r w:rsidRPr="00EB040B">
              <w:rPr>
                <w:rFonts w:hint="eastAsia"/>
                <w:color w:val="FF0000"/>
                <w:szCs w:val="21"/>
              </w:rPr>
              <w:t>支出交際費のうち、接待飲食費の</w:t>
            </w:r>
            <w:r w:rsidR="003A6508" w:rsidRPr="00EB040B">
              <w:rPr>
                <w:rFonts w:hint="eastAsia"/>
                <w:color w:val="FF0000"/>
                <w:szCs w:val="21"/>
              </w:rPr>
              <w:t>50</w:t>
            </w:r>
            <w:r w:rsidR="003A6508" w:rsidRPr="00EB040B">
              <w:rPr>
                <w:rFonts w:hint="eastAsia"/>
                <w:color w:val="FF0000"/>
                <w:szCs w:val="21"/>
              </w:rPr>
              <w:t>％損金算入しその超える部分を損金不算入</w:t>
            </w:r>
          </w:p>
        </w:tc>
      </w:tr>
      <w:tr w:rsidR="00E466DA" w:rsidTr="003A6508">
        <w:tc>
          <w:tcPr>
            <w:tcW w:w="1820" w:type="dxa"/>
            <w:vAlign w:val="center"/>
          </w:tcPr>
          <w:p w:rsidR="00E466DA" w:rsidRDefault="00E466DA" w:rsidP="003A6508">
            <w:pPr>
              <w:tabs>
                <w:tab w:val="left" w:pos="2895"/>
              </w:tabs>
              <w:jc w:val="center"/>
              <w:rPr>
                <w:szCs w:val="21"/>
              </w:rPr>
            </w:pPr>
            <w:r>
              <w:rPr>
                <w:rFonts w:hint="eastAsia"/>
                <w:szCs w:val="21"/>
              </w:rPr>
              <w:t>中小法人</w:t>
            </w:r>
          </w:p>
        </w:tc>
        <w:tc>
          <w:tcPr>
            <w:tcW w:w="3402" w:type="dxa"/>
          </w:tcPr>
          <w:p w:rsidR="00E466DA" w:rsidRDefault="00E466DA" w:rsidP="003A6508">
            <w:pPr>
              <w:tabs>
                <w:tab w:val="left" w:pos="2895"/>
              </w:tabs>
              <w:jc w:val="center"/>
              <w:rPr>
                <w:szCs w:val="21"/>
              </w:rPr>
            </w:pPr>
            <w:r>
              <w:rPr>
                <w:rFonts w:hint="eastAsia"/>
                <w:szCs w:val="21"/>
              </w:rPr>
              <w:t>年</w:t>
            </w:r>
            <w:r>
              <w:rPr>
                <w:rFonts w:hint="eastAsia"/>
                <w:szCs w:val="21"/>
              </w:rPr>
              <w:t>800</w:t>
            </w:r>
            <w:r>
              <w:rPr>
                <w:rFonts w:hint="eastAsia"/>
                <w:szCs w:val="21"/>
              </w:rPr>
              <w:t>万まで損金算入</w:t>
            </w:r>
          </w:p>
        </w:tc>
        <w:tc>
          <w:tcPr>
            <w:tcW w:w="4926" w:type="dxa"/>
          </w:tcPr>
          <w:p w:rsidR="00E466DA" w:rsidRPr="00EB040B" w:rsidRDefault="003A6508" w:rsidP="00E466DA">
            <w:pPr>
              <w:tabs>
                <w:tab w:val="left" w:pos="2895"/>
              </w:tabs>
              <w:rPr>
                <w:color w:val="FF0000"/>
                <w:szCs w:val="21"/>
              </w:rPr>
            </w:pPr>
            <w:r w:rsidRPr="00EB040B">
              <w:rPr>
                <w:rFonts w:hint="eastAsia"/>
                <w:color w:val="FF0000"/>
                <w:szCs w:val="21"/>
              </w:rPr>
              <w:t>①と②の選択適用</w:t>
            </w:r>
          </w:p>
          <w:p w:rsidR="003A6508" w:rsidRDefault="003A6508" w:rsidP="00E466DA">
            <w:pPr>
              <w:tabs>
                <w:tab w:val="left" w:pos="2895"/>
              </w:tabs>
              <w:rPr>
                <w:szCs w:val="21"/>
              </w:rPr>
            </w:pPr>
            <w:r>
              <w:rPr>
                <w:rFonts w:hint="eastAsia"/>
                <w:szCs w:val="21"/>
              </w:rPr>
              <w:t>①年</w:t>
            </w:r>
            <w:r>
              <w:rPr>
                <w:rFonts w:hint="eastAsia"/>
                <w:szCs w:val="21"/>
              </w:rPr>
              <w:t>800</w:t>
            </w:r>
            <w:r>
              <w:rPr>
                <w:rFonts w:hint="eastAsia"/>
                <w:szCs w:val="21"/>
              </w:rPr>
              <w:t>万円までの損金算入</w:t>
            </w:r>
          </w:p>
          <w:p w:rsidR="003A6508" w:rsidRPr="00EB040B" w:rsidRDefault="003A6508" w:rsidP="00E466DA">
            <w:pPr>
              <w:tabs>
                <w:tab w:val="left" w:pos="2895"/>
              </w:tabs>
              <w:rPr>
                <w:color w:val="FF0000"/>
                <w:szCs w:val="21"/>
              </w:rPr>
            </w:pPr>
            <w:r w:rsidRPr="00EB040B">
              <w:rPr>
                <w:rFonts w:hint="eastAsia"/>
                <w:color w:val="FF0000"/>
                <w:szCs w:val="21"/>
              </w:rPr>
              <w:t>②接待飲食費の</w:t>
            </w:r>
            <w:r w:rsidRPr="00EB040B">
              <w:rPr>
                <w:rFonts w:hint="eastAsia"/>
                <w:color w:val="FF0000"/>
                <w:szCs w:val="21"/>
              </w:rPr>
              <w:t>50</w:t>
            </w:r>
            <w:r w:rsidRPr="00EB040B">
              <w:rPr>
                <w:rFonts w:hint="eastAsia"/>
                <w:color w:val="FF0000"/>
                <w:szCs w:val="21"/>
              </w:rPr>
              <w:t>％損金算入</w:t>
            </w:r>
          </w:p>
        </w:tc>
      </w:tr>
    </w:tbl>
    <w:p w:rsidR="00E466DA" w:rsidRDefault="003A6508" w:rsidP="00E466DA">
      <w:pPr>
        <w:tabs>
          <w:tab w:val="left" w:pos="2895"/>
        </w:tabs>
        <w:ind w:left="840" w:hangingChars="400" w:hanging="840"/>
        <w:rPr>
          <w:szCs w:val="21"/>
        </w:rPr>
      </w:pPr>
      <w:r>
        <w:rPr>
          <w:rFonts w:hint="eastAsia"/>
          <w:szCs w:val="21"/>
        </w:rPr>
        <w:t xml:space="preserve">　　　　</w:t>
      </w:r>
      <w:r>
        <w:rPr>
          <w:rFonts w:hint="eastAsia"/>
          <w:szCs w:val="21"/>
        </w:rPr>
        <w:t>(</w:t>
      </w:r>
      <w:r>
        <w:rPr>
          <w:rFonts w:hint="eastAsia"/>
          <w:szCs w:val="21"/>
        </w:rPr>
        <w:t>注</w:t>
      </w:r>
      <w:r>
        <w:rPr>
          <w:rFonts w:hint="eastAsia"/>
          <w:szCs w:val="21"/>
        </w:rPr>
        <w:t>)</w:t>
      </w:r>
      <w:r>
        <w:rPr>
          <w:rFonts w:hint="eastAsia"/>
          <w:szCs w:val="21"/>
        </w:rPr>
        <w:t>平成</w:t>
      </w:r>
      <w:r>
        <w:rPr>
          <w:rFonts w:hint="eastAsia"/>
          <w:szCs w:val="21"/>
        </w:rPr>
        <w:t>26</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日以後開始事業年度より適用される</w:t>
      </w:r>
    </w:p>
    <w:p w:rsidR="003A6508" w:rsidRDefault="003A6508" w:rsidP="00E466DA">
      <w:pPr>
        <w:tabs>
          <w:tab w:val="left" w:pos="2895"/>
        </w:tabs>
        <w:ind w:left="840" w:hangingChars="400" w:hanging="840"/>
        <w:rPr>
          <w:szCs w:val="21"/>
        </w:rPr>
      </w:pPr>
    </w:p>
    <w:p w:rsidR="003A6508" w:rsidRDefault="003A6508" w:rsidP="00E466DA">
      <w:pPr>
        <w:tabs>
          <w:tab w:val="left" w:pos="2895"/>
        </w:tabs>
        <w:ind w:left="840" w:hangingChars="400" w:hanging="840"/>
        <w:rPr>
          <w:szCs w:val="21"/>
        </w:rPr>
      </w:pPr>
    </w:p>
    <w:p w:rsidR="003A6508" w:rsidRDefault="003A6508" w:rsidP="00E466DA">
      <w:pPr>
        <w:tabs>
          <w:tab w:val="left" w:pos="2895"/>
        </w:tabs>
        <w:ind w:left="840" w:hangingChars="400" w:hanging="840"/>
        <w:rPr>
          <w:szCs w:val="21"/>
        </w:rPr>
      </w:pPr>
    </w:p>
    <w:p w:rsidR="003A6508" w:rsidRDefault="003A6508" w:rsidP="00E466DA">
      <w:pPr>
        <w:tabs>
          <w:tab w:val="left" w:pos="2895"/>
        </w:tabs>
        <w:ind w:left="840" w:hangingChars="400" w:hanging="840"/>
        <w:rPr>
          <w:szCs w:val="21"/>
        </w:rPr>
      </w:pPr>
      <w:r>
        <w:rPr>
          <w:rFonts w:hint="eastAsia"/>
          <w:szCs w:val="21"/>
        </w:rPr>
        <w:t xml:space="preserve">　　■租税公課の調整</w:t>
      </w:r>
    </w:p>
    <w:p w:rsidR="003A6508" w:rsidRDefault="003A6508" w:rsidP="00E466DA">
      <w:pPr>
        <w:tabs>
          <w:tab w:val="left" w:pos="2895"/>
        </w:tabs>
        <w:ind w:left="840" w:hangingChars="400" w:hanging="840"/>
        <w:rPr>
          <w:szCs w:val="21"/>
        </w:rPr>
      </w:pPr>
      <w:r>
        <w:rPr>
          <w:rFonts w:hint="eastAsia"/>
          <w:szCs w:val="21"/>
        </w:rPr>
        <w:t xml:space="preserve">　　◆租税公課</w:t>
      </w:r>
    </w:p>
    <w:p w:rsidR="003A6508" w:rsidRDefault="003A6508" w:rsidP="00E466DA">
      <w:pPr>
        <w:tabs>
          <w:tab w:val="left" w:pos="2895"/>
        </w:tabs>
        <w:ind w:left="840" w:hangingChars="400" w:hanging="840"/>
        <w:rPr>
          <w:szCs w:val="21"/>
        </w:rPr>
      </w:pPr>
      <w:r>
        <w:rPr>
          <w:rFonts w:hint="eastAsia"/>
          <w:szCs w:val="21"/>
        </w:rPr>
        <w:t xml:space="preserve">　　　●固定資産税・印紙税等…損金算入　⇒調整なし</w:t>
      </w:r>
      <w:r>
        <w:rPr>
          <w:rFonts w:hint="eastAsia"/>
          <w:szCs w:val="21"/>
        </w:rPr>
        <w:t>(</w:t>
      </w:r>
      <w:r>
        <w:rPr>
          <w:rFonts w:hint="eastAsia"/>
          <w:szCs w:val="21"/>
        </w:rPr>
        <w:t>事業を行う上で必要な費用なため</w:t>
      </w:r>
      <w:r>
        <w:rPr>
          <w:rFonts w:hint="eastAsia"/>
          <w:szCs w:val="21"/>
        </w:rPr>
        <w:t>)</w:t>
      </w:r>
    </w:p>
    <w:p w:rsidR="003A6508" w:rsidRDefault="003A6508" w:rsidP="00E466DA">
      <w:pPr>
        <w:tabs>
          <w:tab w:val="left" w:pos="2895"/>
        </w:tabs>
        <w:ind w:left="840" w:hangingChars="400" w:hanging="840"/>
        <w:rPr>
          <w:szCs w:val="21"/>
        </w:rPr>
      </w:pPr>
      <w:r>
        <w:rPr>
          <w:rFonts w:hint="eastAsia"/>
          <w:szCs w:val="21"/>
        </w:rPr>
        <w:t xml:space="preserve">　　　●延滞税・加算税等　　…損金不算入⇒</w:t>
      </w:r>
      <w:r w:rsidR="00CB1DE0">
        <w:rPr>
          <w:rFonts w:hint="eastAsia"/>
          <w:szCs w:val="21"/>
        </w:rPr>
        <w:t>必ず調整</w:t>
      </w:r>
    </w:p>
    <w:p w:rsidR="00CB1DE0" w:rsidRDefault="00CB1DE0" w:rsidP="00E466DA">
      <w:pPr>
        <w:tabs>
          <w:tab w:val="left" w:pos="2895"/>
        </w:tabs>
        <w:ind w:left="840" w:hangingChars="400" w:hanging="840"/>
        <w:rPr>
          <w:szCs w:val="21"/>
        </w:rPr>
      </w:pPr>
    </w:p>
    <w:p w:rsidR="00CB1DE0" w:rsidRDefault="00CB1DE0" w:rsidP="00E466DA">
      <w:pPr>
        <w:tabs>
          <w:tab w:val="left" w:pos="2895"/>
        </w:tabs>
        <w:ind w:left="840" w:hangingChars="400" w:hanging="840"/>
        <w:rPr>
          <w:szCs w:val="21"/>
        </w:rPr>
      </w:pPr>
      <w:r>
        <w:rPr>
          <w:rFonts w:hint="eastAsia"/>
          <w:szCs w:val="21"/>
        </w:rPr>
        <w:t xml:space="preserve">　　◆法人税等</w:t>
      </w:r>
    </w:p>
    <w:p w:rsidR="00CB1DE0" w:rsidRDefault="00CB1DE0" w:rsidP="00E466DA">
      <w:pPr>
        <w:tabs>
          <w:tab w:val="left" w:pos="2895"/>
        </w:tabs>
        <w:ind w:left="840" w:hangingChars="400" w:hanging="840"/>
        <w:rPr>
          <w:szCs w:val="21"/>
        </w:rPr>
      </w:pPr>
      <w:r>
        <w:rPr>
          <w:rFonts w:hint="eastAsia"/>
          <w:szCs w:val="21"/>
        </w:rPr>
        <w:t xml:space="preserve">　　　●法人税・住民税…損金不算入　　　　　　　　　</w:t>
      </w:r>
      <w:r w:rsidR="00EB040B">
        <w:rPr>
          <w:rFonts w:hint="eastAsia"/>
          <w:szCs w:val="21"/>
        </w:rPr>
        <w:t xml:space="preserve"> </w:t>
      </w:r>
      <w:r>
        <w:rPr>
          <w:rFonts w:hint="eastAsia"/>
          <w:szCs w:val="21"/>
        </w:rPr>
        <w:t>⇒必ず調整</w:t>
      </w:r>
    </w:p>
    <w:p w:rsidR="00CB1DE0" w:rsidRDefault="00CB1DE0" w:rsidP="00CB1DE0">
      <w:pPr>
        <w:tabs>
          <w:tab w:val="left" w:pos="2895"/>
        </w:tabs>
        <w:ind w:left="6720" w:hangingChars="3200" w:hanging="6720"/>
        <w:rPr>
          <w:szCs w:val="21"/>
        </w:rPr>
      </w:pPr>
      <w:r>
        <w:rPr>
          <w:rFonts w:hint="eastAsia"/>
          <w:szCs w:val="21"/>
        </w:rPr>
        <w:t xml:space="preserve">　　　●事業税　　　　…申告書を提出した期に損金算入⇒調整あり</w:t>
      </w:r>
      <w:r>
        <w:rPr>
          <w:rFonts w:hint="eastAsia"/>
          <w:szCs w:val="21"/>
        </w:rPr>
        <w:t>(</w:t>
      </w:r>
      <w:r>
        <w:rPr>
          <w:rFonts w:hint="eastAsia"/>
          <w:szCs w:val="21"/>
        </w:rPr>
        <w:t>各地方公共団体からサービスを受けているため必要な費用</w:t>
      </w:r>
      <w:r>
        <w:rPr>
          <w:rFonts w:hint="eastAsia"/>
          <w:szCs w:val="21"/>
        </w:rPr>
        <w:t>)</w:t>
      </w:r>
    </w:p>
    <w:p w:rsidR="00CB1DE0" w:rsidRPr="00EB040B" w:rsidRDefault="00CB1DE0" w:rsidP="00CB1DE0">
      <w:pPr>
        <w:tabs>
          <w:tab w:val="left" w:pos="2895"/>
        </w:tabs>
        <w:ind w:left="6720" w:hangingChars="3200" w:hanging="6720"/>
        <w:rPr>
          <w:szCs w:val="21"/>
        </w:rPr>
      </w:pPr>
    </w:p>
    <w:p w:rsidR="00CB1DE0" w:rsidRDefault="00CB1DE0" w:rsidP="00CB1DE0">
      <w:pPr>
        <w:tabs>
          <w:tab w:val="left" w:pos="2895"/>
        </w:tabs>
        <w:ind w:left="6720" w:hangingChars="3200" w:hanging="6720"/>
        <w:rPr>
          <w:szCs w:val="21"/>
        </w:rPr>
      </w:pPr>
      <w:r>
        <w:rPr>
          <w:rFonts w:hint="eastAsia"/>
          <w:szCs w:val="21"/>
        </w:rPr>
        <w:t xml:space="preserve">　　■所得税額の調整　　　</w:t>
      </w:r>
    </w:p>
    <w:p w:rsidR="00CB1DE0" w:rsidRDefault="00CB1DE0" w:rsidP="00CB1DE0">
      <w:pPr>
        <w:tabs>
          <w:tab w:val="left" w:pos="2895"/>
        </w:tabs>
        <w:ind w:firstLineChars="200" w:firstLine="420"/>
        <w:rPr>
          <w:szCs w:val="21"/>
        </w:rPr>
      </w:pPr>
      <w:r>
        <w:rPr>
          <w:rFonts w:hint="eastAsia"/>
          <w:szCs w:val="21"/>
        </w:rPr>
        <w:t>◆所得税額の控除</w:t>
      </w:r>
    </w:p>
    <w:p w:rsidR="00CB1DE0" w:rsidRDefault="00CB1DE0" w:rsidP="00CB1DE0">
      <w:pPr>
        <w:pStyle w:val="a9"/>
        <w:ind w:leftChars="400" w:left="840"/>
        <w:rPr>
          <w:szCs w:val="21"/>
        </w:rPr>
      </w:pPr>
      <w:r>
        <w:rPr>
          <w:rFonts w:hint="eastAsia"/>
          <w:szCs w:val="21"/>
        </w:rPr>
        <w:t>法人が受け取る配当金や預金利息は、既に所得税が差し引かれている。</w:t>
      </w:r>
      <w:r>
        <w:rPr>
          <w:rFonts w:hint="eastAsia"/>
        </w:rPr>
        <w:t>この源泉所得税は、法人税の前払の性格を有している。</w:t>
      </w:r>
      <w:r>
        <w:rPr>
          <w:rFonts w:hint="eastAsia"/>
          <w:szCs w:val="21"/>
        </w:rPr>
        <w:t>従って、二重課税を防止する趣旨から、法人税額から控除することができる。</w:t>
      </w:r>
    </w:p>
    <w:p w:rsidR="00CB1DE0" w:rsidRDefault="00CB1DE0" w:rsidP="00CB1DE0">
      <w:pPr>
        <w:pStyle w:val="a9"/>
        <w:rPr>
          <w:szCs w:val="21"/>
        </w:rPr>
      </w:pPr>
    </w:p>
    <w:p w:rsidR="00CB1DE0" w:rsidRPr="0028081F" w:rsidRDefault="0057101C" w:rsidP="0057101C">
      <w:pPr>
        <w:pStyle w:val="a9"/>
        <w:numPr>
          <w:ilvl w:val="0"/>
          <w:numId w:val="2"/>
        </w:numPr>
        <w:rPr>
          <w:b/>
          <w:sz w:val="24"/>
          <w:szCs w:val="24"/>
        </w:rPr>
      </w:pPr>
      <w:r w:rsidRPr="0028081F">
        <w:rPr>
          <w:rFonts w:hint="eastAsia"/>
          <w:b/>
          <w:sz w:val="24"/>
          <w:szCs w:val="24"/>
        </w:rPr>
        <w:t>決算の手順</w:t>
      </w:r>
    </w:p>
    <w:p w:rsidR="0057101C" w:rsidRDefault="0057101C" w:rsidP="0057101C">
      <w:pPr>
        <w:pStyle w:val="a9"/>
        <w:ind w:left="420"/>
        <w:rPr>
          <w:szCs w:val="21"/>
        </w:rPr>
      </w:pPr>
      <w:r>
        <w:rPr>
          <w:rFonts w:hint="eastAsia"/>
          <w:szCs w:val="21"/>
        </w:rPr>
        <w:t>■決算と申告の手順</w:t>
      </w:r>
    </w:p>
    <w:p w:rsidR="0057101C" w:rsidRDefault="0057101C" w:rsidP="0057101C">
      <w:pPr>
        <w:pStyle w:val="a9"/>
        <w:ind w:left="420"/>
        <w:rPr>
          <w:szCs w:val="21"/>
          <w:bdr w:val="single" w:sz="4" w:space="0" w:color="auto"/>
        </w:rPr>
      </w:pPr>
      <w:r>
        <w:rPr>
          <w:rFonts w:hint="eastAsia"/>
          <w:szCs w:val="21"/>
        </w:rPr>
        <w:t xml:space="preserve">　　　</w:t>
      </w:r>
      <w:r w:rsidR="00DD5EC3">
        <w:rPr>
          <w:rFonts w:hint="eastAsia"/>
          <w:szCs w:val="21"/>
        </w:rPr>
        <w:t xml:space="preserve">　</w:t>
      </w:r>
      <w:r>
        <w:rPr>
          <w:rFonts w:hint="eastAsia"/>
          <w:szCs w:val="21"/>
        </w:rPr>
        <w:t xml:space="preserve">　</w:t>
      </w:r>
      <w:r w:rsidRPr="00DD5EC3">
        <w:rPr>
          <w:rFonts w:hint="eastAsia"/>
          <w:szCs w:val="21"/>
          <w:bdr w:val="single" w:sz="4" w:space="0" w:color="auto"/>
        </w:rPr>
        <w:t xml:space="preserve">　</w:t>
      </w:r>
      <w:r w:rsidRPr="009A760C">
        <w:rPr>
          <w:rFonts w:hint="eastAsia"/>
          <w:b/>
          <w:szCs w:val="21"/>
          <w:bdr w:val="single" w:sz="4" w:space="0" w:color="auto"/>
        </w:rPr>
        <w:t>会計処理</w:t>
      </w:r>
      <w:r w:rsidR="00DD5EC3">
        <w:rPr>
          <w:rFonts w:hint="eastAsia"/>
          <w:szCs w:val="21"/>
          <w:bdr w:val="single" w:sz="4" w:space="0" w:color="auto"/>
        </w:rPr>
        <w:t xml:space="preserve">　</w:t>
      </w:r>
      <w:r>
        <w:rPr>
          <w:rFonts w:hint="eastAsia"/>
          <w:szCs w:val="21"/>
        </w:rPr>
        <w:t xml:space="preserve">　　　　　　　　　　　　　　　　　　　　</w:t>
      </w:r>
      <w:r w:rsidR="00DD5EC3">
        <w:rPr>
          <w:rFonts w:hint="eastAsia"/>
          <w:szCs w:val="21"/>
        </w:rPr>
        <w:t xml:space="preserve">　　</w:t>
      </w:r>
      <w:r w:rsidRPr="009A760C">
        <w:rPr>
          <w:rFonts w:hint="eastAsia"/>
          <w:b/>
          <w:szCs w:val="21"/>
          <w:bdr w:val="single" w:sz="4" w:space="0" w:color="auto"/>
        </w:rPr>
        <w:t xml:space="preserve">　税務処理</w:t>
      </w:r>
      <w:r w:rsidR="00DD5EC3">
        <w:rPr>
          <w:rFonts w:hint="eastAsia"/>
          <w:szCs w:val="21"/>
          <w:bdr w:val="single" w:sz="4" w:space="0" w:color="auto"/>
        </w:rPr>
        <w:t xml:space="preserve">　</w:t>
      </w:r>
    </w:p>
    <w:p w:rsidR="0057101C" w:rsidRDefault="0057101C" w:rsidP="0057101C">
      <w:pPr>
        <w:pStyle w:val="a9"/>
        <w:ind w:left="420"/>
        <w:rPr>
          <w:szCs w:val="21"/>
        </w:rPr>
      </w:pPr>
      <w:r>
        <w:rPr>
          <w:rFonts w:hint="eastAsia"/>
          <w:szCs w:val="21"/>
        </w:rPr>
        <w:t>1-1.</w:t>
      </w:r>
      <w:r>
        <w:rPr>
          <w:rFonts w:hint="eastAsia"/>
          <w:szCs w:val="21"/>
        </w:rPr>
        <w:t xml:space="preserve">税金仕訳を計上する前の試算表の作成　　　　　　　</w:t>
      </w:r>
      <w:r>
        <w:rPr>
          <w:rFonts w:hint="eastAsia"/>
          <w:szCs w:val="21"/>
        </w:rPr>
        <w:t>1-2.</w:t>
      </w:r>
      <w:r>
        <w:rPr>
          <w:rFonts w:hint="eastAsia"/>
          <w:szCs w:val="21"/>
        </w:rPr>
        <w:t>税務調整項目と金額を把握しておく</w:t>
      </w:r>
    </w:p>
    <w:p w:rsidR="0057101C" w:rsidRDefault="0057101C" w:rsidP="0057101C">
      <w:pPr>
        <w:pStyle w:val="a9"/>
        <w:ind w:left="420"/>
        <w:rPr>
          <w:szCs w:val="21"/>
        </w:rPr>
      </w:pPr>
      <w:r>
        <w:rPr>
          <w:rFonts w:hint="eastAsia"/>
          <w:szCs w:val="21"/>
        </w:rPr>
        <w:t xml:space="preserve">　　　　　　　　　　　　　　　　　　　　　　　　　　　</w:t>
      </w:r>
      <w:r>
        <w:rPr>
          <w:rFonts w:hint="eastAsia"/>
          <w:szCs w:val="21"/>
        </w:rPr>
        <w:t xml:space="preserve"> </w:t>
      </w:r>
      <w:r>
        <w:rPr>
          <w:rFonts w:hint="eastAsia"/>
          <w:szCs w:val="21"/>
        </w:rPr>
        <w:t>消費税が関係する項目はこの段階で確定させる</w:t>
      </w:r>
    </w:p>
    <w:p w:rsidR="0057101C" w:rsidRDefault="0057101C" w:rsidP="0057101C">
      <w:pPr>
        <w:pStyle w:val="a9"/>
        <w:ind w:left="420"/>
        <w:rPr>
          <w:szCs w:val="21"/>
        </w:rPr>
      </w:pPr>
      <w:r>
        <w:rPr>
          <w:rFonts w:hint="eastAsia"/>
          <w:szCs w:val="21"/>
        </w:rPr>
        <w:t>2.</w:t>
      </w:r>
      <w:r>
        <w:rPr>
          <w:rFonts w:hint="eastAsia"/>
          <w:szCs w:val="21"/>
        </w:rPr>
        <w:t xml:space="preserve">消費税の精算仕訳　　　　　　　　　　　　　　　　　</w:t>
      </w:r>
      <w:r>
        <w:rPr>
          <w:rFonts w:hint="eastAsia"/>
          <w:szCs w:val="21"/>
        </w:rPr>
        <w:t>3.</w:t>
      </w:r>
      <w:r>
        <w:rPr>
          <w:rFonts w:hint="eastAsia"/>
          <w:szCs w:val="21"/>
        </w:rPr>
        <w:t>会計の収益、費用が確定し、税務調整を加えた所得</w:t>
      </w:r>
    </w:p>
    <w:p w:rsidR="0057101C" w:rsidRDefault="0057101C" w:rsidP="0057101C">
      <w:pPr>
        <w:pStyle w:val="a9"/>
        <w:ind w:left="420"/>
        <w:rPr>
          <w:szCs w:val="21"/>
        </w:rPr>
      </w:pPr>
      <w:r>
        <w:rPr>
          <w:rFonts w:hint="eastAsia"/>
          <w:szCs w:val="21"/>
        </w:rPr>
        <w:t xml:space="preserve">　仮受消費税　　</w:t>
      </w:r>
      <w:r>
        <w:rPr>
          <w:rFonts w:hint="eastAsia"/>
          <w:szCs w:val="21"/>
        </w:rPr>
        <w:t>/</w:t>
      </w:r>
      <w:r>
        <w:rPr>
          <w:rFonts w:hint="eastAsia"/>
          <w:szCs w:val="21"/>
        </w:rPr>
        <w:t>仮払消費税　　　　　　　　　　　　　　金額の算定に入る</w:t>
      </w:r>
    </w:p>
    <w:p w:rsidR="0057101C" w:rsidRDefault="0057101C" w:rsidP="0057101C">
      <w:pPr>
        <w:pStyle w:val="a9"/>
        <w:ind w:left="420"/>
        <w:rPr>
          <w:szCs w:val="21"/>
        </w:rPr>
      </w:pPr>
      <w:r>
        <w:rPr>
          <w:rFonts w:hint="eastAsia"/>
          <w:szCs w:val="21"/>
        </w:rPr>
        <w:t xml:space="preserve">　　　　　　　　</w:t>
      </w:r>
      <w:r>
        <w:rPr>
          <w:rFonts w:hint="eastAsia"/>
          <w:szCs w:val="21"/>
        </w:rPr>
        <w:t>/</w:t>
      </w:r>
      <w:r>
        <w:rPr>
          <w:rFonts w:hint="eastAsia"/>
          <w:szCs w:val="21"/>
        </w:rPr>
        <w:t>未払消費税</w:t>
      </w:r>
    </w:p>
    <w:p w:rsidR="0057101C" w:rsidRDefault="0057101C" w:rsidP="0057101C">
      <w:pPr>
        <w:pStyle w:val="a9"/>
        <w:ind w:left="420"/>
        <w:rPr>
          <w:szCs w:val="21"/>
        </w:rPr>
      </w:pPr>
      <w:r>
        <w:rPr>
          <w:rFonts w:hint="eastAsia"/>
          <w:szCs w:val="21"/>
        </w:rPr>
        <w:t xml:space="preserve">　　雑損失　　　</w:t>
      </w:r>
      <w:r>
        <w:rPr>
          <w:rFonts w:hint="eastAsia"/>
          <w:szCs w:val="21"/>
        </w:rPr>
        <w:t>/</w:t>
      </w:r>
      <w:r>
        <w:rPr>
          <w:rFonts w:hint="eastAsia"/>
          <w:szCs w:val="21"/>
        </w:rPr>
        <w:t>雑収入</w:t>
      </w:r>
    </w:p>
    <w:p w:rsidR="0057101C" w:rsidRDefault="0057101C" w:rsidP="0057101C">
      <w:pPr>
        <w:pStyle w:val="a9"/>
        <w:ind w:left="420"/>
        <w:rPr>
          <w:szCs w:val="21"/>
        </w:rPr>
      </w:pPr>
      <w:r>
        <w:rPr>
          <w:rFonts w:hint="eastAsia"/>
          <w:szCs w:val="21"/>
        </w:rPr>
        <w:t>4.</w:t>
      </w:r>
      <w:r>
        <w:rPr>
          <w:rFonts w:hint="eastAsia"/>
          <w:szCs w:val="21"/>
        </w:rPr>
        <w:t xml:space="preserve">所得金額が確定したことによる納付税額を　　　　　　</w:t>
      </w:r>
      <w:r>
        <w:rPr>
          <w:rFonts w:hint="eastAsia"/>
          <w:szCs w:val="21"/>
        </w:rPr>
        <w:t>5.</w:t>
      </w:r>
      <w:r>
        <w:rPr>
          <w:rFonts w:hint="eastAsia"/>
          <w:szCs w:val="21"/>
        </w:rPr>
        <w:t>当期純利益を変更して、提出用となる確定申告書</w:t>
      </w:r>
    </w:p>
    <w:p w:rsidR="0057101C" w:rsidRDefault="0057101C" w:rsidP="0057101C">
      <w:pPr>
        <w:pStyle w:val="a9"/>
        <w:ind w:left="420"/>
        <w:rPr>
          <w:szCs w:val="21"/>
        </w:rPr>
      </w:pPr>
      <w:r>
        <w:rPr>
          <w:rFonts w:hint="eastAsia"/>
          <w:szCs w:val="21"/>
        </w:rPr>
        <w:t xml:space="preserve">　もって法人税の計上仕訳　　　　　　　　　　　　　　　の様式に整える</w:t>
      </w:r>
    </w:p>
    <w:p w:rsidR="0057101C" w:rsidRDefault="003C2A76" w:rsidP="0057101C">
      <w:pPr>
        <w:pStyle w:val="a9"/>
        <w:ind w:left="420"/>
        <w:rPr>
          <w:szCs w:val="21"/>
        </w:rPr>
      </w:pPr>
      <w:r>
        <w:rPr>
          <w:noProof/>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258.9pt;margin-top:-217.75pt;width:36.75pt;height:509.25pt;rotation:-270;flip:x;z-index:251697152">
            <v:textbox inset="5.85pt,.7pt,5.85pt,.7pt"/>
          </v:shape>
        </w:pict>
      </w:r>
      <w:r w:rsidR="0057101C">
        <w:rPr>
          <w:rFonts w:hint="eastAsia"/>
          <w:szCs w:val="21"/>
        </w:rPr>
        <w:t xml:space="preserve">　　法人税等　　</w:t>
      </w:r>
      <w:r w:rsidR="0057101C">
        <w:rPr>
          <w:rFonts w:hint="eastAsia"/>
          <w:szCs w:val="21"/>
        </w:rPr>
        <w:t>/</w:t>
      </w:r>
      <w:r w:rsidR="0057101C">
        <w:rPr>
          <w:rFonts w:hint="eastAsia"/>
          <w:szCs w:val="21"/>
        </w:rPr>
        <w:t>未払法人税等</w:t>
      </w:r>
      <w:r w:rsidR="0057101C">
        <w:rPr>
          <w:rFonts w:hint="eastAsia"/>
          <w:szCs w:val="21"/>
        </w:rPr>
        <w:t>(</w:t>
      </w:r>
      <w:r w:rsidR="0057101C">
        <w:rPr>
          <w:rFonts w:hint="eastAsia"/>
          <w:szCs w:val="21"/>
        </w:rPr>
        <w:t>来期支払う税金</w:t>
      </w:r>
      <w:r w:rsidR="0057101C">
        <w:rPr>
          <w:rFonts w:hint="eastAsia"/>
          <w:szCs w:val="21"/>
        </w:rPr>
        <w:t>)</w:t>
      </w:r>
      <w:r w:rsidR="0057101C">
        <w:rPr>
          <w:rFonts w:hint="eastAsia"/>
          <w:szCs w:val="21"/>
        </w:rPr>
        <w:t xml:space="preserve">　　　　　所得金額は変わらないはず。</w:t>
      </w:r>
    </w:p>
    <w:p w:rsidR="00DD5EC3" w:rsidRDefault="00DD5EC3" w:rsidP="0057101C">
      <w:pPr>
        <w:pStyle w:val="a9"/>
        <w:ind w:left="420"/>
        <w:rPr>
          <w:szCs w:val="21"/>
        </w:rPr>
      </w:pPr>
    </w:p>
    <w:p w:rsidR="00DD5EC3" w:rsidRDefault="00DD5EC3" w:rsidP="0057101C">
      <w:pPr>
        <w:pStyle w:val="a9"/>
        <w:ind w:left="420"/>
        <w:rPr>
          <w:szCs w:val="21"/>
        </w:rPr>
      </w:pPr>
    </w:p>
    <w:p w:rsidR="00DD5EC3" w:rsidRDefault="00DD5EC3" w:rsidP="0057101C">
      <w:pPr>
        <w:pStyle w:val="a9"/>
        <w:ind w:left="420"/>
        <w:rPr>
          <w:szCs w:val="21"/>
        </w:rPr>
      </w:pPr>
      <w:r>
        <w:rPr>
          <w:rFonts w:hint="eastAsia"/>
          <w:szCs w:val="21"/>
        </w:rPr>
        <w:t xml:space="preserve">　　　　　　　　　　　　　　会計：決算書、税務：法人税申告書が完成</w:t>
      </w:r>
    </w:p>
    <w:p w:rsidR="00631A3B" w:rsidRDefault="00631A3B" w:rsidP="0057101C">
      <w:pPr>
        <w:pStyle w:val="a9"/>
        <w:ind w:left="420"/>
        <w:rPr>
          <w:szCs w:val="21"/>
        </w:rPr>
      </w:pPr>
    </w:p>
    <w:p w:rsidR="00631A3B" w:rsidRDefault="00631A3B" w:rsidP="0057101C">
      <w:pPr>
        <w:pStyle w:val="a9"/>
        <w:ind w:left="420"/>
        <w:rPr>
          <w:szCs w:val="21"/>
        </w:rPr>
      </w:pPr>
    </w:p>
    <w:p w:rsidR="00631A3B" w:rsidRDefault="00631A3B" w:rsidP="0057101C">
      <w:pPr>
        <w:pStyle w:val="a9"/>
        <w:ind w:left="420"/>
        <w:rPr>
          <w:szCs w:val="21"/>
        </w:rPr>
      </w:pPr>
    </w:p>
    <w:p w:rsidR="0028081F" w:rsidRDefault="0028081F" w:rsidP="00631A3B">
      <w:pPr>
        <w:pStyle w:val="a9"/>
        <w:rPr>
          <w:szCs w:val="21"/>
        </w:rPr>
      </w:pPr>
    </w:p>
    <w:p w:rsidR="00FD3B39" w:rsidRPr="00FD3B39" w:rsidRDefault="00631A3B" w:rsidP="00FD3B39">
      <w:pPr>
        <w:pStyle w:val="a9"/>
        <w:numPr>
          <w:ilvl w:val="0"/>
          <w:numId w:val="2"/>
        </w:numPr>
        <w:rPr>
          <w:b/>
          <w:sz w:val="24"/>
          <w:szCs w:val="24"/>
        </w:rPr>
      </w:pPr>
      <w:r>
        <w:rPr>
          <w:rFonts w:hint="eastAsia"/>
          <w:b/>
          <w:sz w:val="24"/>
          <w:szCs w:val="24"/>
        </w:rPr>
        <w:lastRenderedPageBreak/>
        <w:t>法人税</w:t>
      </w:r>
      <w:r w:rsidR="00FD3B39" w:rsidRPr="00FD3B39">
        <w:rPr>
          <w:rFonts w:hint="eastAsia"/>
          <w:b/>
          <w:sz w:val="24"/>
          <w:szCs w:val="24"/>
        </w:rPr>
        <w:t>申告書作成の手順</w:t>
      </w:r>
    </w:p>
    <w:p w:rsidR="00277180" w:rsidRDefault="00FD3B39" w:rsidP="00FD3B39">
      <w:pPr>
        <w:pStyle w:val="a9"/>
        <w:numPr>
          <w:ilvl w:val="0"/>
          <w:numId w:val="4"/>
        </w:numPr>
        <w:rPr>
          <w:szCs w:val="21"/>
        </w:rPr>
      </w:pPr>
      <w:r>
        <w:rPr>
          <w:rFonts w:hint="eastAsia"/>
          <w:szCs w:val="21"/>
        </w:rPr>
        <w:t>前年、前々年の決算申告書に目を通す</w:t>
      </w:r>
    </w:p>
    <w:p w:rsidR="00FD3B39" w:rsidRDefault="00FD3B39" w:rsidP="00FD3B39">
      <w:pPr>
        <w:pStyle w:val="a9"/>
        <w:numPr>
          <w:ilvl w:val="0"/>
          <w:numId w:val="4"/>
        </w:numPr>
        <w:rPr>
          <w:szCs w:val="21"/>
        </w:rPr>
      </w:pPr>
      <w:r>
        <w:rPr>
          <w:rFonts w:hint="eastAsia"/>
          <w:szCs w:val="21"/>
        </w:rPr>
        <w:t>前期の申告書から転記出来るところを転記する</w:t>
      </w:r>
    </w:p>
    <w:p w:rsidR="00831028" w:rsidRDefault="00831028" w:rsidP="00831028">
      <w:pPr>
        <w:pStyle w:val="a9"/>
        <w:ind w:left="840"/>
        <w:rPr>
          <w:szCs w:val="21"/>
        </w:rPr>
      </w:pPr>
      <w:r>
        <w:rPr>
          <w:rFonts w:hint="eastAsia"/>
          <w:szCs w:val="21"/>
        </w:rPr>
        <w:t>①別表五</w:t>
      </w:r>
      <w:r>
        <w:rPr>
          <w:rFonts w:hint="eastAsia"/>
          <w:szCs w:val="21"/>
        </w:rPr>
        <w:t>(</w:t>
      </w:r>
      <w:r>
        <w:rPr>
          <w:rFonts w:hint="eastAsia"/>
          <w:szCs w:val="21"/>
        </w:rPr>
        <w:t>一</w:t>
      </w:r>
      <w:r>
        <w:rPr>
          <w:rFonts w:hint="eastAsia"/>
          <w:szCs w:val="21"/>
        </w:rPr>
        <w:t>)</w:t>
      </w:r>
      <w:r>
        <w:rPr>
          <w:rFonts w:hint="eastAsia"/>
          <w:szCs w:val="21"/>
        </w:rPr>
        <w:t>一番左の欄「期首現在利益積立金額」、「期首現在資本等の金額」</w:t>
      </w:r>
    </w:p>
    <w:p w:rsidR="00831028" w:rsidRDefault="00831028" w:rsidP="00831028">
      <w:pPr>
        <w:pStyle w:val="a9"/>
        <w:ind w:left="840"/>
        <w:rPr>
          <w:szCs w:val="21"/>
        </w:rPr>
      </w:pPr>
      <w:r>
        <w:rPr>
          <w:rFonts w:hint="eastAsia"/>
          <w:szCs w:val="21"/>
        </w:rPr>
        <w:t>②別表五</w:t>
      </w:r>
      <w:r>
        <w:rPr>
          <w:rFonts w:hint="eastAsia"/>
          <w:szCs w:val="21"/>
        </w:rPr>
        <w:t>(</w:t>
      </w:r>
      <w:r>
        <w:rPr>
          <w:rFonts w:hint="eastAsia"/>
          <w:szCs w:val="21"/>
        </w:rPr>
        <w:t>二</w:t>
      </w:r>
      <w:r>
        <w:rPr>
          <w:rFonts w:hint="eastAsia"/>
          <w:szCs w:val="21"/>
        </w:rPr>
        <w:t>)</w:t>
      </w:r>
      <w:r>
        <w:rPr>
          <w:rFonts w:hint="eastAsia"/>
          <w:szCs w:val="21"/>
        </w:rPr>
        <w:t>一番左の欄｢期首現在未納税額｣、｢期首納税充当金｣</w:t>
      </w:r>
    </w:p>
    <w:p w:rsidR="00831028" w:rsidRPr="00831028" w:rsidRDefault="00831028" w:rsidP="00831028">
      <w:pPr>
        <w:pStyle w:val="a9"/>
        <w:ind w:left="840"/>
        <w:rPr>
          <w:szCs w:val="21"/>
        </w:rPr>
      </w:pPr>
      <w:r>
        <w:rPr>
          <w:rFonts w:hint="eastAsia"/>
          <w:szCs w:val="21"/>
        </w:rPr>
        <w:t>③別表七　　一番左の欄｢控除未済欠損金額｣</w:t>
      </w:r>
    </w:p>
    <w:p w:rsidR="00831028" w:rsidRDefault="00831028" w:rsidP="00FD3B39">
      <w:pPr>
        <w:pStyle w:val="a9"/>
        <w:numPr>
          <w:ilvl w:val="0"/>
          <w:numId w:val="4"/>
        </w:numPr>
        <w:rPr>
          <w:szCs w:val="21"/>
        </w:rPr>
      </w:pPr>
      <w:r>
        <w:rPr>
          <w:rFonts w:hint="eastAsia"/>
          <w:szCs w:val="21"/>
        </w:rPr>
        <w:t>住所や代表明、決算確定日、資本金等の金額などを記入する</w:t>
      </w:r>
    </w:p>
    <w:p w:rsidR="00831028" w:rsidRDefault="00831028" w:rsidP="00831028">
      <w:pPr>
        <w:pStyle w:val="a9"/>
        <w:ind w:left="840"/>
        <w:rPr>
          <w:szCs w:val="21"/>
        </w:rPr>
      </w:pPr>
      <w:r>
        <w:rPr>
          <w:rFonts w:hint="eastAsia"/>
          <w:szCs w:val="21"/>
        </w:rPr>
        <w:t>①別表一</w:t>
      </w:r>
      <w:r>
        <w:rPr>
          <w:rFonts w:hint="eastAsia"/>
          <w:szCs w:val="21"/>
        </w:rPr>
        <w:t>(</w:t>
      </w:r>
      <w:r>
        <w:rPr>
          <w:rFonts w:hint="eastAsia"/>
          <w:szCs w:val="21"/>
        </w:rPr>
        <w:t>一</w:t>
      </w:r>
      <w:r>
        <w:rPr>
          <w:rFonts w:hint="eastAsia"/>
          <w:szCs w:val="21"/>
        </w:rPr>
        <w:t>)</w:t>
      </w:r>
      <w:r>
        <w:rPr>
          <w:rFonts w:hint="eastAsia"/>
          <w:szCs w:val="21"/>
        </w:rPr>
        <w:t>の上部</w:t>
      </w:r>
    </w:p>
    <w:p w:rsidR="00831028" w:rsidRDefault="00831028" w:rsidP="00831028">
      <w:pPr>
        <w:pStyle w:val="a9"/>
        <w:ind w:left="840"/>
        <w:rPr>
          <w:szCs w:val="21"/>
        </w:rPr>
      </w:pPr>
      <w:r>
        <w:rPr>
          <w:rFonts w:hint="eastAsia"/>
          <w:szCs w:val="21"/>
        </w:rPr>
        <w:t>②第六号様式の上部</w:t>
      </w:r>
    </w:p>
    <w:p w:rsidR="00831028" w:rsidRDefault="00831028" w:rsidP="00831028">
      <w:pPr>
        <w:pStyle w:val="a9"/>
        <w:ind w:left="840"/>
        <w:rPr>
          <w:szCs w:val="21"/>
        </w:rPr>
      </w:pPr>
      <w:r>
        <w:rPr>
          <w:rFonts w:hint="eastAsia"/>
          <w:szCs w:val="21"/>
        </w:rPr>
        <w:t>③第二十号様式の上部</w:t>
      </w:r>
    </w:p>
    <w:p w:rsidR="00831028" w:rsidRDefault="00831028" w:rsidP="00831028">
      <w:pPr>
        <w:pStyle w:val="a9"/>
        <w:numPr>
          <w:ilvl w:val="0"/>
          <w:numId w:val="4"/>
        </w:numPr>
        <w:rPr>
          <w:szCs w:val="21"/>
        </w:rPr>
      </w:pPr>
      <w:r>
        <w:rPr>
          <w:rFonts w:hint="eastAsia"/>
          <w:szCs w:val="21"/>
        </w:rPr>
        <w:t>別表二を記入する</w:t>
      </w:r>
    </w:p>
    <w:p w:rsidR="00831028" w:rsidRDefault="00831028" w:rsidP="00831028">
      <w:pPr>
        <w:pStyle w:val="a9"/>
        <w:ind w:left="840"/>
        <w:rPr>
          <w:szCs w:val="21"/>
        </w:rPr>
      </w:pPr>
      <w:r>
        <w:rPr>
          <w:rFonts w:hint="eastAsia"/>
          <w:szCs w:val="21"/>
        </w:rPr>
        <w:t>前年と同じになるケースが多い</w:t>
      </w:r>
    </w:p>
    <w:p w:rsidR="00831028" w:rsidRDefault="00831028" w:rsidP="00831028">
      <w:pPr>
        <w:pStyle w:val="a9"/>
        <w:numPr>
          <w:ilvl w:val="0"/>
          <w:numId w:val="4"/>
        </w:numPr>
        <w:rPr>
          <w:szCs w:val="21"/>
        </w:rPr>
      </w:pPr>
      <w:r>
        <w:rPr>
          <w:rFonts w:hint="eastAsia"/>
          <w:szCs w:val="21"/>
        </w:rPr>
        <w:t>別表四の一番上の欄</w:t>
      </w:r>
      <w:r>
        <w:rPr>
          <w:rFonts w:hint="eastAsia"/>
          <w:szCs w:val="21"/>
        </w:rPr>
        <w:t>(</w:t>
      </w:r>
      <w:r>
        <w:rPr>
          <w:rFonts w:hint="eastAsia"/>
          <w:szCs w:val="21"/>
        </w:rPr>
        <w:t>一</w:t>
      </w:r>
      <w:r>
        <w:rPr>
          <w:rFonts w:hint="eastAsia"/>
          <w:szCs w:val="21"/>
        </w:rPr>
        <w:t>)</w:t>
      </w:r>
      <w:r>
        <w:rPr>
          <w:rFonts w:hint="eastAsia"/>
          <w:szCs w:val="21"/>
        </w:rPr>
        <w:t>①に損益計算書の最終金額</w:t>
      </w:r>
      <w:r>
        <w:rPr>
          <w:rFonts w:hint="eastAsia"/>
          <w:szCs w:val="21"/>
        </w:rPr>
        <w:t>(</w:t>
      </w:r>
      <w:r>
        <w:rPr>
          <w:rFonts w:hint="eastAsia"/>
          <w:szCs w:val="21"/>
        </w:rPr>
        <w:t>当期純損益</w:t>
      </w:r>
      <w:r>
        <w:rPr>
          <w:rFonts w:hint="eastAsia"/>
          <w:szCs w:val="21"/>
        </w:rPr>
        <w:t>)</w:t>
      </w:r>
      <w:r>
        <w:rPr>
          <w:rFonts w:hint="eastAsia"/>
          <w:szCs w:val="21"/>
        </w:rPr>
        <w:t>を転記する</w:t>
      </w:r>
    </w:p>
    <w:p w:rsidR="00831028" w:rsidRDefault="00831028" w:rsidP="00831028">
      <w:pPr>
        <w:pStyle w:val="a9"/>
        <w:numPr>
          <w:ilvl w:val="0"/>
          <w:numId w:val="4"/>
        </w:numPr>
        <w:rPr>
          <w:szCs w:val="21"/>
        </w:rPr>
      </w:pPr>
      <w:r>
        <w:rPr>
          <w:rFonts w:hint="eastAsia"/>
          <w:szCs w:val="21"/>
        </w:rPr>
        <w:t>別表五</w:t>
      </w:r>
      <w:r>
        <w:rPr>
          <w:rFonts w:hint="eastAsia"/>
          <w:szCs w:val="21"/>
        </w:rPr>
        <w:t>(</w:t>
      </w:r>
      <w:r>
        <w:rPr>
          <w:rFonts w:hint="eastAsia"/>
          <w:szCs w:val="21"/>
        </w:rPr>
        <w:t>一</w:t>
      </w:r>
      <w:r>
        <w:rPr>
          <w:rFonts w:hint="eastAsia"/>
          <w:szCs w:val="21"/>
        </w:rPr>
        <w:t>)</w:t>
      </w:r>
      <w:r>
        <w:rPr>
          <w:rFonts w:hint="eastAsia"/>
          <w:szCs w:val="21"/>
        </w:rPr>
        <w:t>の繰越損益金</w:t>
      </w:r>
      <w:r>
        <w:rPr>
          <w:rFonts w:hint="eastAsia"/>
          <w:szCs w:val="21"/>
        </w:rPr>
        <w:t>(27</w:t>
      </w:r>
      <w:r>
        <w:rPr>
          <w:rFonts w:hint="eastAsia"/>
          <w:szCs w:val="21"/>
        </w:rPr>
        <w:t>③、</w:t>
      </w:r>
      <w:r>
        <w:rPr>
          <w:rFonts w:hint="eastAsia"/>
          <w:szCs w:val="21"/>
        </w:rPr>
        <w:t>27</w:t>
      </w:r>
      <w:r>
        <w:rPr>
          <w:rFonts w:hint="eastAsia"/>
          <w:szCs w:val="21"/>
        </w:rPr>
        <w:t>④</w:t>
      </w:r>
      <w:r>
        <w:rPr>
          <w:rFonts w:hint="eastAsia"/>
          <w:szCs w:val="21"/>
        </w:rPr>
        <w:t>)</w:t>
      </w:r>
      <w:r>
        <w:rPr>
          <w:rFonts w:hint="eastAsia"/>
          <w:szCs w:val="21"/>
        </w:rPr>
        <w:t>に貸借対照表の繰越利益剰余金を転記する</w:t>
      </w:r>
    </w:p>
    <w:p w:rsidR="00831028" w:rsidRDefault="00831028" w:rsidP="00831028">
      <w:pPr>
        <w:pStyle w:val="a9"/>
        <w:numPr>
          <w:ilvl w:val="0"/>
          <w:numId w:val="4"/>
        </w:numPr>
        <w:rPr>
          <w:szCs w:val="21"/>
        </w:rPr>
      </w:pPr>
      <w:r>
        <w:rPr>
          <w:rFonts w:hint="eastAsia"/>
          <w:szCs w:val="21"/>
        </w:rPr>
        <w:t>別表五</w:t>
      </w:r>
      <w:r>
        <w:rPr>
          <w:rFonts w:hint="eastAsia"/>
          <w:szCs w:val="21"/>
        </w:rPr>
        <w:t>(</w:t>
      </w:r>
      <w:r>
        <w:rPr>
          <w:rFonts w:hint="eastAsia"/>
          <w:szCs w:val="21"/>
        </w:rPr>
        <w:t>一</w:t>
      </w:r>
      <w:r>
        <w:rPr>
          <w:rFonts w:hint="eastAsia"/>
          <w:szCs w:val="21"/>
        </w:rPr>
        <w:t>)</w:t>
      </w:r>
      <w:r>
        <w:rPr>
          <w:rFonts w:hint="eastAsia"/>
          <w:szCs w:val="21"/>
        </w:rPr>
        <w:t>の一番左の欄「期首現在利益積立金額」について</w:t>
      </w:r>
    </w:p>
    <w:p w:rsidR="00831028" w:rsidRDefault="00831028" w:rsidP="00831028">
      <w:pPr>
        <w:pStyle w:val="a9"/>
        <w:ind w:left="840"/>
        <w:rPr>
          <w:szCs w:val="21"/>
        </w:rPr>
      </w:pPr>
      <w:r>
        <w:rPr>
          <w:rFonts w:hint="eastAsia"/>
          <w:szCs w:val="21"/>
        </w:rPr>
        <w:t>①今期において、加算又は減算となるものがあれば、記入する</w:t>
      </w:r>
    </w:p>
    <w:p w:rsidR="00831028" w:rsidRPr="00831028" w:rsidRDefault="00831028" w:rsidP="00831028">
      <w:pPr>
        <w:pStyle w:val="a9"/>
        <w:ind w:left="840"/>
        <w:rPr>
          <w:szCs w:val="21"/>
        </w:rPr>
      </w:pPr>
      <w:r>
        <w:rPr>
          <w:rFonts w:hint="eastAsia"/>
          <w:szCs w:val="21"/>
        </w:rPr>
        <w:t>②別表四に転記する</w:t>
      </w:r>
    </w:p>
    <w:p w:rsidR="00831028" w:rsidRDefault="00831028" w:rsidP="00831028">
      <w:pPr>
        <w:pStyle w:val="a9"/>
        <w:numPr>
          <w:ilvl w:val="0"/>
          <w:numId w:val="4"/>
        </w:numPr>
        <w:rPr>
          <w:szCs w:val="21"/>
        </w:rPr>
      </w:pPr>
      <w:r>
        <w:rPr>
          <w:rFonts w:hint="eastAsia"/>
          <w:szCs w:val="21"/>
        </w:rPr>
        <w:t>別表五</w:t>
      </w:r>
      <w:r>
        <w:rPr>
          <w:rFonts w:hint="eastAsia"/>
          <w:szCs w:val="21"/>
        </w:rPr>
        <w:t>(</w:t>
      </w:r>
      <w:r>
        <w:rPr>
          <w:rFonts w:hint="eastAsia"/>
          <w:szCs w:val="21"/>
        </w:rPr>
        <w:t>二</w:t>
      </w:r>
      <w:r>
        <w:rPr>
          <w:rFonts w:hint="eastAsia"/>
          <w:szCs w:val="21"/>
        </w:rPr>
        <w:t>)</w:t>
      </w:r>
      <w:r>
        <w:rPr>
          <w:rFonts w:hint="eastAsia"/>
          <w:szCs w:val="21"/>
        </w:rPr>
        <w:t>に租税公課の納付状況を記入する</w:t>
      </w:r>
    </w:p>
    <w:p w:rsidR="00213E74" w:rsidRDefault="00831028" w:rsidP="00831028">
      <w:pPr>
        <w:pStyle w:val="a9"/>
        <w:ind w:left="840"/>
        <w:rPr>
          <w:szCs w:val="21"/>
        </w:rPr>
      </w:pPr>
      <w:r>
        <w:rPr>
          <w:rFonts w:hint="eastAsia"/>
          <w:szCs w:val="21"/>
        </w:rPr>
        <w:t>①「当期発生額」の欄は法人税、県民税、市民税はその期の分</w:t>
      </w:r>
      <w:r w:rsidR="00213E74">
        <w:rPr>
          <w:rFonts w:hint="eastAsia"/>
          <w:szCs w:val="21"/>
        </w:rPr>
        <w:t>は期末日で「発生」し、</w:t>
      </w:r>
    </w:p>
    <w:p w:rsidR="00831028" w:rsidRDefault="00213E74" w:rsidP="00213E74">
      <w:pPr>
        <w:pStyle w:val="a9"/>
        <w:ind w:left="840" w:firstLineChars="200" w:firstLine="420"/>
        <w:rPr>
          <w:szCs w:val="21"/>
        </w:rPr>
      </w:pPr>
      <w:r>
        <w:rPr>
          <w:rFonts w:hint="eastAsia"/>
          <w:szCs w:val="21"/>
        </w:rPr>
        <w:t>事業税は申告納付期限において「発生」する。違いに注意</w:t>
      </w:r>
    </w:p>
    <w:p w:rsidR="00213E74" w:rsidRDefault="00213E74" w:rsidP="00213E74">
      <w:pPr>
        <w:pStyle w:val="a9"/>
        <w:rPr>
          <w:szCs w:val="21"/>
        </w:rPr>
      </w:pPr>
      <w:r>
        <w:rPr>
          <w:rFonts w:hint="eastAsia"/>
          <w:szCs w:val="21"/>
        </w:rPr>
        <w:t xml:space="preserve">　　　　②「期末納税充当金」は貸借対照表の「未払法人税等」</w:t>
      </w:r>
      <w:r>
        <w:rPr>
          <w:rFonts w:hint="eastAsia"/>
          <w:szCs w:val="21"/>
        </w:rPr>
        <w:t>(</w:t>
      </w:r>
      <w:r>
        <w:rPr>
          <w:rFonts w:hint="eastAsia"/>
          <w:szCs w:val="21"/>
        </w:rPr>
        <w:t>または納税充当金</w:t>
      </w:r>
      <w:r>
        <w:rPr>
          <w:rFonts w:hint="eastAsia"/>
          <w:szCs w:val="21"/>
        </w:rPr>
        <w:t>)</w:t>
      </w:r>
      <w:r>
        <w:rPr>
          <w:rFonts w:hint="eastAsia"/>
          <w:szCs w:val="21"/>
        </w:rPr>
        <w:t>と一致</w:t>
      </w:r>
    </w:p>
    <w:p w:rsidR="00213E74" w:rsidRDefault="00213E74" w:rsidP="00213E74">
      <w:pPr>
        <w:pStyle w:val="a9"/>
        <w:rPr>
          <w:szCs w:val="21"/>
        </w:rPr>
      </w:pPr>
      <w:r>
        <w:rPr>
          <w:rFonts w:hint="eastAsia"/>
          <w:szCs w:val="21"/>
        </w:rPr>
        <w:t xml:space="preserve">　　　　③源泉所得税の法人税額から控除を受ける場合には、損金不算入の欄に記入する</w:t>
      </w:r>
    </w:p>
    <w:p w:rsidR="00213E74" w:rsidRPr="00213E74" w:rsidRDefault="00213E74" w:rsidP="00213E74">
      <w:pPr>
        <w:pStyle w:val="a9"/>
        <w:rPr>
          <w:szCs w:val="21"/>
        </w:rPr>
      </w:pPr>
      <w:r>
        <w:rPr>
          <w:rFonts w:hint="eastAsia"/>
          <w:szCs w:val="21"/>
        </w:rPr>
        <w:t xml:space="preserve">　　　　④別表四、別表五</w:t>
      </w:r>
      <w:r>
        <w:rPr>
          <w:rFonts w:hint="eastAsia"/>
          <w:szCs w:val="21"/>
        </w:rPr>
        <w:t>(</w:t>
      </w:r>
      <w:r>
        <w:rPr>
          <w:rFonts w:hint="eastAsia"/>
          <w:szCs w:val="21"/>
        </w:rPr>
        <w:t>一</w:t>
      </w:r>
      <w:r>
        <w:rPr>
          <w:rFonts w:hint="eastAsia"/>
          <w:szCs w:val="21"/>
        </w:rPr>
        <w:t>)</w:t>
      </w:r>
      <w:r>
        <w:rPr>
          <w:rFonts w:hint="eastAsia"/>
          <w:szCs w:val="21"/>
        </w:rPr>
        <w:t>へ転記する</w:t>
      </w:r>
    </w:p>
    <w:p w:rsidR="00831028" w:rsidRDefault="00213E74" w:rsidP="00831028">
      <w:pPr>
        <w:pStyle w:val="a9"/>
        <w:numPr>
          <w:ilvl w:val="0"/>
          <w:numId w:val="4"/>
        </w:numPr>
        <w:rPr>
          <w:szCs w:val="21"/>
        </w:rPr>
      </w:pPr>
      <w:r>
        <w:rPr>
          <w:rFonts w:hint="eastAsia"/>
          <w:szCs w:val="21"/>
        </w:rPr>
        <w:t>別表十六</w:t>
      </w:r>
      <w:r>
        <w:rPr>
          <w:rFonts w:hint="eastAsia"/>
          <w:szCs w:val="21"/>
        </w:rPr>
        <w:t>(</w:t>
      </w:r>
      <w:r>
        <w:rPr>
          <w:rFonts w:hint="eastAsia"/>
          <w:szCs w:val="21"/>
        </w:rPr>
        <w:t>一</w:t>
      </w:r>
      <w:r>
        <w:rPr>
          <w:rFonts w:hint="eastAsia"/>
          <w:szCs w:val="21"/>
        </w:rPr>
        <w:t>)</w:t>
      </w:r>
      <w:r>
        <w:rPr>
          <w:rFonts w:hint="eastAsia"/>
          <w:szCs w:val="21"/>
        </w:rPr>
        <w:t>、</w:t>
      </w:r>
      <w:r>
        <w:rPr>
          <w:rFonts w:hint="eastAsia"/>
          <w:szCs w:val="21"/>
        </w:rPr>
        <w:t>(</w:t>
      </w:r>
      <w:r>
        <w:rPr>
          <w:rFonts w:hint="eastAsia"/>
          <w:szCs w:val="21"/>
        </w:rPr>
        <w:t>二</w:t>
      </w:r>
      <w:r>
        <w:rPr>
          <w:rFonts w:hint="eastAsia"/>
          <w:szCs w:val="21"/>
        </w:rPr>
        <w:t>)</w:t>
      </w:r>
      <w:r>
        <w:rPr>
          <w:rFonts w:hint="eastAsia"/>
          <w:szCs w:val="21"/>
        </w:rPr>
        <w:t>、</w:t>
      </w:r>
      <w:r>
        <w:rPr>
          <w:rFonts w:hint="eastAsia"/>
          <w:szCs w:val="21"/>
        </w:rPr>
        <w:t>(</w:t>
      </w:r>
      <w:r>
        <w:rPr>
          <w:rFonts w:hint="eastAsia"/>
          <w:szCs w:val="21"/>
        </w:rPr>
        <w:t>七</w:t>
      </w:r>
      <w:r>
        <w:rPr>
          <w:rFonts w:hint="eastAsia"/>
          <w:szCs w:val="21"/>
        </w:rPr>
        <w:t>)</w:t>
      </w:r>
      <w:r>
        <w:rPr>
          <w:rFonts w:hint="eastAsia"/>
          <w:szCs w:val="21"/>
        </w:rPr>
        <w:t>など減価償却の明細書を記入する</w:t>
      </w:r>
    </w:p>
    <w:p w:rsidR="00213E74" w:rsidRDefault="00213E74" w:rsidP="00213E74">
      <w:pPr>
        <w:pStyle w:val="a9"/>
        <w:ind w:left="840"/>
        <w:rPr>
          <w:szCs w:val="21"/>
        </w:rPr>
      </w:pPr>
      <w:r>
        <w:rPr>
          <w:rFonts w:hint="eastAsia"/>
          <w:szCs w:val="21"/>
        </w:rPr>
        <w:t>①「期末現在の帳簿価額」の欄が固定資産台帳、貸借対照表と一致しているか</w:t>
      </w:r>
    </w:p>
    <w:p w:rsidR="00213E74" w:rsidRDefault="00213E74" w:rsidP="00213E74">
      <w:pPr>
        <w:pStyle w:val="a9"/>
        <w:ind w:left="840"/>
        <w:rPr>
          <w:szCs w:val="21"/>
        </w:rPr>
      </w:pPr>
      <w:r>
        <w:rPr>
          <w:rFonts w:hint="eastAsia"/>
          <w:szCs w:val="21"/>
        </w:rPr>
        <w:t>②「当期償却額」の欄が固定資産台帳、損益計算書と一致しているか</w:t>
      </w:r>
    </w:p>
    <w:p w:rsidR="00213E74" w:rsidRPr="00213E74" w:rsidRDefault="00213E74" w:rsidP="00213E74">
      <w:pPr>
        <w:pStyle w:val="a9"/>
        <w:ind w:left="840"/>
        <w:rPr>
          <w:szCs w:val="21"/>
        </w:rPr>
      </w:pPr>
      <w:r>
        <w:rPr>
          <w:rFonts w:hint="eastAsia"/>
          <w:szCs w:val="21"/>
        </w:rPr>
        <w:t>③もし限度額超過があれば、別表四、別表五</w:t>
      </w:r>
      <w:r>
        <w:rPr>
          <w:rFonts w:hint="eastAsia"/>
          <w:szCs w:val="21"/>
        </w:rPr>
        <w:t>(</w:t>
      </w:r>
      <w:r>
        <w:rPr>
          <w:rFonts w:hint="eastAsia"/>
          <w:szCs w:val="21"/>
        </w:rPr>
        <w:t>一</w:t>
      </w:r>
      <w:r>
        <w:rPr>
          <w:rFonts w:hint="eastAsia"/>
          <w:szCs w:val="21"/>
        </w:rPr>
        <w:t>)</w:t>
      </w:r>
      <w:r>
        <w:rPr>
          <w:rFonts w:hint="eastAsia"/>
          <w:szCs w:val="21"/>
        </w:rPr>
        <w:t>へ転記する</w:t>
      </w:r>
    </w:p>
    <w:p w:rsidR="00831028" w:rsidRDefault="00213E74" w:rsidP="00831028">
      <w:pPr>
        <w:pStyle w:val="a9"/>
        <w:numPr>
          <w:ilvl w:val="0"/>
          <w:numId w:val="4"/>
        </w:numPr>
        <w:rPr>
          <w:szCs w:val="21"/>
        </w:rPr>
      </w:pPr>
      <w:r>
        <w:rPr>
          <w:rFonts w:hint="eastAsia"/>
          <w:szCs w:val="21"/>
        </w:rPr>
        <w:t>別表十五を転記する</w:t>
      </w:r>
      <w:r w:rsidR="00837E39">
        <w:rPr>
          <w:rFonts w:hint="eastAsia"/>
          <w:szCs w:val="21"/>
        </w:rPr>
        <w:t>(</w:t>
      </w:r>
      <w:r w:rsidR="00837E39">
        <w:rPr>
          <w:rFonts w:hint="eastAsia"/>
          <w:szCs w:val="21"/>
        </w:rPr>
        <w:t>交際費</w:t>
      </w:r>
      <w:r w:rsidR="00837E39">
        <w:rPr>
          <w:rFonts w:hint="eastAsia"/>
          <w:szCs w:val="21"/>
        </w:rPr>
        <w:t>)</w:t>
      </w:r>
    </w:p>
    <w:p w:rsidR="00213E74" w:rsidRDefault="00213E74" w:rsidP="00213E74">
      <w:pPr>
        <w:pStyle w:val="a9"/>
        <w:ind w:left="840"/>
        <w:rPr>
          <w:szCs w:val="21"/>
        </w:rPr>
      </w:pPr>
      <w:r>
        <w:rPr>
          <w:rFonts w:hint="eastAsia"/>
          <w:szCs w:val="21"/>
        </w:rPr>
        <w:t>①支出額｢</w:t>
      </w:r>
      <w:r>
        <w:rPr>
          <w:rFonts w:hint="eastAsia"/>
          <w:szCs w:val="21"/>
        </w:rPr>
        <w:t>5</w:t>
      </w:r>
      <w:r>
        <w:rPr>
          <w:rFonts w:hint="eastAsia"/>
          <w:szCs w:val="21"/>
        </w:rPr>
        <w:t>｣の欄に損益計算書の交際費より転記する</w:t>
      </w:r>
    </w:p>
    <w:p w:rsidR="00213E74" w:rsidRDefault="00213E74" w:rsidP="00213E74">
      <w:pPr>
        <w:pStyle w:val="a9"/>
        <w:ind w:left="840"/>
        <w:rPr>
          <w:szCs w:val="21"/>
        </w:rPr>
      </w:pPr>
      <w:r>
        <w:rPr>
          <w:rFonts w:hint="eastAsia"/>
          <w:szCs w:val="21"/>
        </w:rPr>
        <w:t>②交際費の科目を使っていなくても実質交際費に該当するものがあれば、記入する</w:t>
      </w:r>
    </w:p>
    <w:p w:rsidR="00213E74" w:rsidRDefault="00213E74" w:rsidP="00213E74">
      <w:pPr>
        <w:pStyle w:val="a9"/>
        <w:ind w:left="840"/>
        <w:rPr>
          <w:szCs w:val="21"/>
        </w:rPr>
      </w:pPr>
      <w:r>
        <w:rPr>
          <w:rFonts w:hint="eastAsia"/>
          <w:szCs w:val="21"/>
        </w:rPr>
        <w:t>③一人あたり</w:t>
      </w:r>
      <w:r>
        <w:rPr>
          <w:rFonts w:hint="eastAsia"/>
          <w:szCs w:val="21"/>
        </w:rPr>
        <w:t>5,000</w:t>
      </w:r>
      <w:r>
        <w:rPr>
          <w:rFonts w:hint="eastAsia"/>
          <w:szCs w:val="21"/>
        </w:rPr>
        <w:t>円以下の飲食費の除外を忘れずに</w:t>
      </w:r>
    </w:p>
    <w:p w:rsidR="00837E39" w:rsidRDefault="00213E74" w:rsidP="00837E39">
      <w:pPr>
        <w:pStyle w:val="a9"/>
        <w:ind w:leftChars="100" w:left="210" w:firstLineChars="300" w:firstLine="630"/>
        <w:rPr>
          <w:szCs w:val="21"/>
        </w:rPr>
      </w:pPr>
      <w:r>
        <w:rPr>
          <w:rFonts w:hint="eastAsia"/>
          <w:szCs w:val="21"/>
        </w:rPr>
        <w:t>④定額控除限度額</w:t>
      </w:r>
      <w:r w:rsidR="00837E39">
        <w:rPr>
          <w:rFonts w:hint="eastAsia"/>
          <w:szCs w:val="21"/>
        </w:rPr>
        <w:t>(</w:t>
      </w:r>
      <w:r w:rsidR="00837E39">
        <w:rPr>
          <w:rFonts w:hint="eastAsia"/>
          <w:szCs w:val="21"/>
        </w:rPr>
        <w:t>中小法人以外は</w:t>
      </w:r>
      <w:r w:rsidRPr="00213E74">
        <w:rPr>
          <w:rFonts w:hint="eastAsia"/>
          <w:szCs w:val="21"/>
        </w:rPr>
        <w:t>支出交際費のうち、接待飲食費の</w:t>
      </w:r>
      <w:r w:rsidRPr="00213E74">
        <w:rPr>
          <w:rFonts w:hint="eastAsia"/>
          <w:szCs w:val="21"/>
        </w:rPr>
        <w:t>50</w:t>
      </w:r>
      <w:r w:rsidRPr="00213E74">
        <w:rPr>
          <w:rFonts w:hint="eastAsia"/>
          <w:szCs w:val="21"/>
        </w:rPr>
        <w:t>％損金算入しその超える部分を損金</w:t>
      </w:r>
    </w:p>
    <w:p w:rsidR="00213E74" w:rsidRDefault="00213E74" w:rsidP="00837E39">
      <w:pPr>
        <w:pStyle w:val="a9"/>
        <w:ind w:leftChars="100" w:left="210" w:firstLineChars="400" w:firstLine="840"/>
        <w:rPr>
          <w:szCs w:val="21"/>
        </w:rPr>
      </w:pPr>
      <w:r w:rsidRPr="00213E74">
        <w:rPr>
          <w:rFonts w:hint="eastAsia"/>
          <w:szCs w:val="21"/>
        </w:rPr>
        <w:t>不算入</w:t>
      </w:r>
      <w:r w:rsidR="00837E39">
        <w:rPr>
          <w:rFonts w:hint="eastAsia"/>
          <w:szCs w:val="21"/>
        </w:rPr>
        <w:t>)</w:t>
      </w:r>
      <w:r w:rsidR="00837E39">
        <w:rPr>
          <w:rFonts w:hint="eastAsia"/>
          <w:szCs w:val="21"/>
        </w:rPr>
        <w:t>の計算を行う。</w:t>
      </w:r>
    </w:p>
    <w:p w:rsidR="00837E39" w:rsidRDefault="00837E39" w:rsidP="001C6A62">
      <w:pPr>
        <w:pStyle w:val="a9"/>
        <w:ind w:firstLineChars="400" w:firstLine="840"/>
        <w:rPr>
          <w:szCs w:val="21"/>
        </w:rPr>
      </w:pPr>
      <w:r>
        <w:rPr>
          <w:rFonts w:hint="eastAsia"/>
          <w:szCs w:val="21"/>
        </w:rPr>
        <w:t>⑤別表四へ転記する</w:t>
      </w:r>
    </w:p>
    <w:p w:rsidR="00837E39" w:rsidRDefault="00837E39" w:rsidP="00837E39">
      <w:pPr>
        <w:pStyle w:val="a9"/>
        <w:ind w:leftChars="100" w:left="210" w:firstLineChars="400" w:firstLine="840"/>
        <w:rPr>
          <w:szCs w:val="21"/>
        </w:rPr>
      </w:pPr>
    </w:p>
    <w:p w:rsidR="00837E39" w:rsidRPr="00213E74" w:rsidRDefault="00837E39" w:rsidP="00837E39">
      <w:pPr>
        <w:pStyle w:val="a9"/>
        <w:ind w:leftChars="100" w:left="210" w:firstLineChars="400" w:firstLine="840"/>
        <w:rPr>
          <w:szCs w:val="21"/>
        </w:rPr>
      </w:pPr>
    </w:p>
    <w:p w:rsidR="00213E74" w:rsidRDefault="00837E39" w:rsidP="00831028">
      <w:pPr>
        <w:pStyle w:val="a9"/>
        <w:numPr>
          <w:ilvl w:val="0"/>
          <w:numId w:val="4"/>
        </w:numPr>
        <w:rPr>
          <w:szCs w:val="21"/>
        </w:rPr>
      </w:pPr>
      <w:r>
        <w:rPr>
          <w:rFonts w:hint="eastAsia"/>
          <w:szCs w:val="21"/>
        </w:rPr>
        <w:lastRenderedPageBreak/>
        <w:t>別表六</w:t>
      </w:r>
      <w:r>
        <w:rPr>
          <w:rFonts w:hint="eastAsia"/>
          <w:szCs w:val="21"/>
        </w:rPr>
        <w:t>(</w:t>
      </w:r>
      <w:r>
        <w:rPr>
          <w:rFonts w:hint="eastAsia"/>
          <w:szCs w:val="21"/>
        </w:rPr>
        <w:t>一</w:t>
      </w:r>
      <w:r>
        <w:rPr>
          <w:rFonts w:hint="eastAsia"/>
          <w:szCs w:val="21"/>
        </w:rPr>
        <w:t>)</w:t>
      </w:r>
      <w:r>
        <w:rPr>
          <w:rFonts w:hint="eastAsia"/>
          <w:szCs w:val="21"/>
        </w:rPr>
        <w:t>を記入する</w:t>
      </w:r>
      <w:r>
        <w:rPr>
          <w:rFonts w:hint="eastAsia"/>
          <w:szCs w:val="21"/>
        </w:rPr>
        <w:t>(</w:t>
      </w:r>
      <w:r>
        <w:rPr>
          <w:rFonts w:hint="eastAsia"/>
          <w:szCs w:val="21"/>
        </w:rPr>
        <w:t>源泉所得税控除の明細書</w:t>
      </w:r>
      <w:r>
        <w:rPr>
          <w:rFonts w:hint="eastAsia"/>
          <w:szCs w:val="21"/>
        </w:rPr>
        <w:t>)</w:t>
      </w:r>
    </w:p>
    <w:p w:rsidR="00837E39" w:rsidRDefault="00837E39" w:rsidP="00837E39">
      <w:pPr>
        <w:pStyle w:val="a9"/>
        <w:ind w:left="840"/>
        <w:rPr>
          <w:szCs w:val="21"/>
        </w:rPr>
      </w:pPr>
      <w:r>
        <w:rPr>
          <w:rFonts w:hint="eastAsia"/>
          <w:szCs w:val="21"/>
        </w:rPr>
        <w:t>①預金利息は天引き前の金額に戻すこと</w:t>
      </w:r>
    </w:p>
    <w:p w:rsidR="00837E39" w:rsidRDefault="00837E39" w:rsidP="00837E39">
      <w:pPr>
        <w:pStyle w:val="a9"/>
        <w:ind w:left="840"/>
        <w:rPr>
          <w:szCs w:val="21"/>
        </w:rPr>
      </w:pPr>
      <w:r>
        <w:rPr>
          <w:rFonts w:hint="eastAsia"/>
          <w:szCs w:val="21"/>
        </w:rPr>
        <w:t>②預金利息</w:t>
      </w:r>
      <w:r>
        <w:rPr>
          <w:rFonts w:hint="eastAsia"/>
          <w:szCs w:val="21"/>
        </w:rPr>
        <w:t>15.315</w:t>
      </w:r>
      <w:r>
        <w:rPr>
          <w:rFonts w:hint="eastAsia"/>
          <w:szCs w:val="21"/>
        </w:rPr>
        <w:t>％</w:t>
      </w:r>
      <w:r>
        <w:rPr>
          <w:rFonts w:hint="eastAsia"/>
          <w:szCs w:val="21"/>
        </w:rPr>
        <w:t>(</w:t>
      </w:r>
      <w:r>
        <w:rPr>
          <w:rFonts w:hint="eastAsia"/>
          <w:szCs w:val="21"/>
        </w:rPr>
        <w:t>復興特別税込</w:t>
      </w:r>
      <w:r>
        <w:rPr>
          <w:rFonts w:hint="eastAsia"/>
          <w:szCs w:val="21"/>
        </w:rPr>
        <w:t>)</w:t>
      </w:r>
      <w:r>
        <w:rPr>
          <w:rFonts w:hint="eastAsia"/>
          <w:szCs w:val="21"/>
        </w:rPr>
        <w:t>、上場株式の配当</w:t>
      </w:r>
      <w:r>
        <w:rPr>
          <w:rFonts w:hint="eastAsia"/>
          <w:szCs w:val="21"/>
        </w:rPr>
        <w:t>7.147</w:t>
      </w:r>
      <w:r>
        <w:rPr>
          <w:rFonts w:hint="eastAsia"/>
          <w:szCs w:val="21"/>
        </w:rPr>
        <w:t>％</w:t>
      </w:r>
      <w:r>
        <w:rPr>
          <w:rFonts w:hint="eastAsia"/>
          <w:szCs w:val="21"/>
        </w:rPr>
        <w:t>(</w:t>
      </w:r>
      <w:r>
        <w:rPr>
          <w:rFonts w:hint="eastAsia"/>
          <w:szCs w:val="21"/>
        </w:rPr>
        <w:t>復興特別税込</w:t>
      </w:r>
      <w:r>
        <w:rPr>
          <w:rFonts w:hint="eastAsia"/>
          <w:szCs w:val="21"/>
        </w:rPr>
        <w:t>)</w:t>
      </w:r>
    </w:p>
    <w:p w:rsidR="00837E39" w:rsidRDefault="00837E39" w:rsidP="00837E39">
      <w:pPr>
        <w:pStyle w:val="a9"/>
        <w:ind w:left="840"/>
        <w:rPr>
          <w:szCs w:val="21"/>
        </w:rPr>
      </w:pPr>
      <w:r>
        <w:rPr>
          <w:rFonts w:hint="eastAsia"/>
          <w:szCs w:val="21"/>
        </w:rPr>
        <w:t>③別表四へ転記する</w:t>
      </w:r>
    </w:p>
    <w:p w:rsidR="00213E74" w:rsidRDefault="00837E39" w:rsidP="00831028">
      <w:pPr>
        <w:pStyle w:val="a9"/>
        <w:numPr>
          <w:ilvl w:val="0"/>
          <w:numId w:val="4"/>
        </w:numPr>
        <w:rPr>
          <w:szCs w:val="21"/>
        </w:rPr>
      </w:pPr>
      <w:r>
        <w:rPr>
          <w:rFonts w:hint="eastAsia"/>
          <w:szCs w:val="21"/>
        </w:rPr>
        <w:t>別表八を記入する</w:t>
      </w:r>
      <w:r>
        <w:rPr>
          <w:rFonts w:hint="eastAsia"/>
          <w:szCs w:val="21"/>
        </w:rPr>
        <w:t>(</w:t>
      </w:r>
      <w:r>
        <w:rPr>
          <w:rFonts w:hint="eastAsia"/>
          <w:szCs w:val="21"/>
        </w:rPr>
        <w:t>受取配当等の益金不算入</w:t>
      </w:r>
      <w:r>
        <w:rPr>
          <w:rFonts w:hint="eastAsia"/>
          <w:szCs w:val="21"/>
        </w:rPr>
        <w:t>)</w:t>
      </w:r>
    </w:p>
    <w:p w:rsidR="00213E74" w:rsidRDefault="00837E39" w:rsidP="00837E39">
      <w:pPr>
        <w:pStyle w:val="a9"/>
        <w:ind w:left="840"/>
        <w:rPr>
          <w:szCs w:val="21"/>
        </w:rPr>
      </w:pPr>
      <w:r>
        <w:rPr>
          <w:rFonts w:hint="eastAsia"/>
          <w:szCs w:val="21"/>
        </w:rPr>
        <w:t>①通常、負債利子の額はゼロ</w:t>
      </w:r>
    </w:p>
    <w:p w:rsidR="00837E39" w:rsidRDefault="00837E39" w:rsidP="00837E39">
      <w:pPr>
        <w:pStyle w:val="a9"/>
        <w:ind w:left="840"/>
        <w:rPr>
          <w:szCs w:val="21"/>
        </w:rPr>
      </w:pPr>
      <w:r>
        <w:rPr>
          <w:rFonts w:hint="eastAsia"/>
          <w:szCs w:val="21"/>
        </w:rPr>
        <w:t>②多くの場合は、上場株式の配当金の</w:t>
      </w:r>
      <w:r>
        <w:rPr>
          <w:rFonts w:hint="eastAsia"/>
          <w:szCs w:val="21"/>
        </w:rPr>
        <w:t>50</w:t>
      </w:r>
      <w:r>
        <w:rPr>
          <w:rFonts w:hint="eastAsia"/>
          <w:szCs w:val="21"/>
        </w:rPr>
        <w:t>％が益金不算入となる</w:t>
      </w:r>
    </w:p>
    <w:p w:rsidR="00837E39" w:rsidRDefault="00837E39" w:rsidP="00837E39">
      <w:pPr>
        <w:pStyle w:val="a9"/>
        <w:ind w:left="840"/>
        <w:rPr>
          <w:szCs w:val="21"/>
        </w:rPr>
      </w:pPr>
      <w:r>
        <w:rPr>
          <w:rFonts w:hint="eastAsia"/>
          <w:szCs w:val="21"/>
        </w:rPr>
        <w:t>③別表四へ転記する</w:t>
      </w:r>
    </w:p>
    <w:p w:rsidR="00837E39" w:rsidRDefault="00837E39" w:rsidP="00831028">
      <w:pPr>
        <w:pStyle w:val="a9"/>
        <w:numPr>
          <w:ilvl w:val="0"/>
          <w:numId w:val="4"/>
        </w:numPr>
        <w:rPr>
          <w:szCs w:val="21"/>
        </w:rPr>
      </w:pPr>
      <w:r>
        <w:rPr>
          <w:rFonts w:hint="eastAsia"/>
          <w:szCs w:val="21"/>
        </w:rPr>
        <w:t>別表十一</w:t>
      </w:r>
      <w:r>
        <w:rPr>
          <w:rFonts w:hint="eastAsia"/>
          <w:szCs w:val="21"/>
        </w:rPr>
        <w:t>(</w:t>
      </w:r>
      <w:r>
        <w:rPr>
          <w:rFonts w:hint="eastAsia"/>
          <w:szCs w:val="21"/>
        </w:rPr>
        <w:t>一の二</w:t>
      </w:r>
      <w:r>
        <w:rPr>
          <w:rFonts w:hint="eastAsia"/>
          <w:szCs w:val="21"/>
        </w:rPr>
        <w:t>)</w:t>
      </w:r>
      <w:r>
        <w:rPr>
          <w:rFonts w:hint="eastAsia"/>
          <w:szCs w:val="21"/>
        </w:rPr>
        <w:t>を記入する。</w:t>
      </w:r>
      <w:r>
        <w:rPr>
          <w:rFonts w:hint="eastAsia"/>
          <w:szCs w:val="21"/>
        </w:rPr>
        <w:t>(</w:t>
      </w:r>
      <w:r>
        <w:rPr>
          <w:rFonts w:hint="eastAsia"/>
          <w:szCs w:val="21"/>
        </w:rPr>
        <w:t>一括評価の貸倒引当金</w:t>
      </w:r>
      <w:r>
        <w:rPr>
          <w:rFonts w:hint="eastAsia"/>
          <w:szCs w:val="21"/>
        </w:rPr>
        <w:t>)</w:t>
      </w:r>
    </w:p>
    <w:p w:rsidR="00837E39" w:rsidRDefault="00837E39" w:rsidP="00837E39">
      <w:pPr>
        <w:pStyle w:val="a9"/>
        <w:ind w:left="840"/>
        <w:rPr>
          <w:szCs w:val="21"/>
        </w:rPr>
      </w:pPr>
      <w:r>
        <w:rPr>
          <w:rFonts w:hint="eastAsia"/>
          <w:szCs w:val="21"/>
        </w:rPr>
        <w:t>①｢実質的に債権とみられない金額｣のチェックもれに注意</w:t>
      </w:r>
      <w:r>
        <w:rPr>
          <w:rFonts w:hint="eastAsia"/>
          <w:szCs w:val="21"/>
        </w:rPr>
        <w:t>(</w:t>
      </w:r>
      <w:r>
        <w:rPr>
          <w:rFonts w:hint="eastAsia"/>
          <w:szCs w:val="21"/>
        </w:rPr>
        <w:t>買掛金、支払手形などの内訳を要注意</w:t>
      </w:r>
      <w:r>
        <w:rPr>
          <w:rFonts w:hint="eastAsia"/>
          <w:szCs w:val="21"/>
        </w:rPr>
        <w:t>)</w:t>
      </w:r>
    </w:p>
    <w:p w:rsidR="00837E39" w:rsidRDefault="00837E39" w:rsidP="00837E39">
      <w:pPr>
        <w:pStyle w:val="a9"/>
        <w:ind w:left="840"/>
        <w:rPr>
          <w:szCs w:val="21"/>
        </w:rPr>
      </w:pPr>
      <w:r>
        <w:rPr>
          <w:rFonts w:hint="eastAsia"/>
          <w:szCs w:val="21"/>
        </w:rPr>
        <w:t>②通常、繰入限度額以下の金額を経費にするので、損期不算入額は生じない</w:t>
      </w:r>
    </w:p>
    <w:p w:rsidR="00837E39" w:rsidRDefault="00837E39" w:rsidP="00837E39">
      <w:pPr>
        <w:pStyle w:val="a9"/>
        <w:ind w:left="840"/>
        <w:rPr>
          <w:szCs w:val="21"/>
        </w:rPr>
      </w:pPr>
      <w:r>
        <w:rPr>
          <w:rFonts w:hint="eastAsia"/>
          <w:szCs w:val="21"/>
        </w:rPr>
        <w:t>③</w:t>
      </w:r>
      <w:r w:rsidR="00683331">
        <w:rPr>
          <w:rFonts w:hint="eastAsia"/>
          <w:szCs w:val="21"/>
        </w:rPr>
        <w:t>もし限度超過額があれば別表四、別表五</w:t>
      </w:r>
      <w:r w:rsidR="00683331">
        <w:rPr>
          <w:rFonts w:hint="eastAsia"/>
          <w:szCs w:val="21"/>
        </w:rPr>
        <w:t>(</w:t>
      </w:r>
      <w:r w:rsidR="00683331">
        <w:rPr>
          <w:rFonts w:hint="eastAsia"/>
          <w:szCs w:val="21"/>
        </w:rPr>
        <w:t>一</w:t>
      </w:r>
      <w:r w:rsidR="00683331">
        <w:rPr>
          <w:rFonts w:hint="eastAsia"/>
          <w:szCs w:val="21"/>
        </w:rPr>
        <w:t>)</w:t>
      </w:r>
      <w:r w:rsidR="00683331">
        <w:rPr>
          <w:rFonts w:hint="eastAsia"/>
          <w:szCs w:val="21"/>
        </w:rPr>
        <w:t>へ転記する</w:t>
      </w:r>
    </w:p>
    <w:p w:rsidR="00837E39" w:rsidRDefault="00683331" w:rsidP="00831028">
      <w:pPr>
        <w:pStyle w:val="a9"/>
        <w:numPr>
          <w:ilvl w:val="0"/>
          <w:numId w:val="4"/>
        </w:numPr>
        <w:rPr>
          <w:szCs w:val="21"/>
        </w:rPr>
      </w:pPr>
      <w:r>
        <w:rPr>
          <w:rFonts w:hint="eastAsia"/>
          <w:szCs w:val="21"/>
        </w:rPr>
        <w:t>別表四への転記漏れがないかチェックする</w:t>
      </w:r>
    </w:p>
    <w:p w:rsidR="00837E39" w:rsidRDefault="00683331" w:rsidP="00831028">
      <w:pPr>
        <w:pStyle w:val="a9"/>
        <w:numPr>
          <w:ilvl w:val="0"/>
          <w:numId w:val="4"/>
        </w:numPr>
        <w:rPr>
          <w:szCs w:val="21"/>
        </w:rPr>
      </w:pPr>
      <w:r>
        <w:rPr>
          <w:rFonts w:hint="eastAsia"/>
          <w:szCs w:val="21"/>
        </w:rPr>
        <w:t>別表七の繰越欠損金があれば、別表四の</w:t>
      </w:r>
      <w:r>
        <w:rPr>
          <w:rFonts w:hint="eastAsia"/>
          <w:szCs w:val="21"/>
        </w:rPr>
        <w:t>37</w:t>
      </w:r>
      <w:r>
        <w:rPr>
          <w:rFonts w:hint="eastAsia"/>
          <w:szCs w:val="21"/>
        </w:rPr>
        <w:t>欄で所得金額より控除し、別表七への転記を行う</w:t>
      </w:r>
    </w:p>
    <w:p w:rsidR="00683331" w:rsidRDefault="00683331" w:rsidP="00831028">
      <w:pPr>
        <w:pStyle w:val="a9"/>
        <w:numPr>
          <w:ilvl w:val="0"/>
          <w:numId w:val="4"/>
        </w:numPr>
        <w:rPr>
          <w:szCs w:val="21"/>
        </w:rPr>
      </w:pPr>
      <w:r>
        <w:rPr>
          <w:rFonts w:hint="eastAsia"/>
          <w:szCs w:val="21"/>
        </w:rPr>
        <w:t>別表四の最終金額</w:t>
      </w:r>
      <w:r>
        <w:rPr>
          <w:rFonts w:hint="eastAsia"/>
          <w:szCs w:val="21"/>
        </w:rPr>
        <w:t>(</w:t>
      </w:r>
      <w:r>
        <w:rPr>
          <w:rFonts w:hint="eastAsia"/>
          <w:szCs w:val="21"/>
        </w:rPr>
        <w:t>所得金額又は欠損金額</w:t>
      </w:r>
      <w:r>
        <w:rPr>
          <w:rFonts w:hint="eastAsia"/>
          <w:szCs w:val="21"/>
        </w:rPr>
        <w:t>)</w:t>
      </w:r>
      <w:r>
        <w:rPr>
          <w:rFonts w:hint="eastAsia"/>
          <w:szCs w:val="21"/>
        </w:rPr>
        <w:t>を別表一</w:t>
      </w:r>
      <w:r>
        <w:rPr>
          <w:rFonts w:hint="eastAsia"/>
          <w:szCs w:val="21"/>
        </w:rPr>
        <w:t>(</w:t>
      </w:r>
      <w:r>
        <w:rPr>
          <w:rFonts w:hint="eastAsia"/>
          <w:szCs w:val="21"/>
        </w:rPr>
        <w:t>一</w:t>
      </w:r>
      <w:r>
        <w:rPr>
          <w:rFonts w:hint="eastAsia"/>
          <w:szCs w:val="21"/>
        </w:rPr>
        <w:t>)</w:t>
      </w:r>
      <w:r>
        <w:rPr>
          <w:rFonts w:hint="eastAsia"/>
          <w:szCs w:val="21"/>
        </w:rPr>
        <w:t>へ転記する</w:t>
      </w:r>
    </w:p>
    <w:p w:rsidR="00683331" w:rsidRDefault="00683331" w:rsidP="00831028">
      <w:pPr>
        <w:pStyle w:val="a9"/>
        <w:numPr>
          <w:ilvl w:val="0"/>
          <w:numId w:val="4"/>
        </w:numPr>
        <w:rPr>
          <w:szCs w:val="21"/>
        </w:rPr>
      </w:pPr>
      <w:r>
        <w:rPr>
          <w:rFonts w:hint="eastAsia"/>
          <w:szCs w:val="21"/>
        </w:rPr>
        <w:t>別表一にて、法人税額の計算を行う。</w:t>
      </w:r>
    </w:p>
    <w:p w:rsidR="00683331" w:rsidRDefault="00683331" w:rsidP="00683331">
      <w:pPr>
        <w:pStyle w:val="a9"/>
        <w:ind w:left="840"/>
        <w:rPr>
          <w:szCs w:val="21"/>
        </w:rPr>
      </w:pPr>
      <w:r>
        <w:rPr>
          <w:rFonts w:hint="eastAsia"/>
          <w:szCs w:val="21"/>
        </w:rPr>
        <w:t>①</w:t>
      </w:r>
      <w:r>
        <w:rPr>
          <w:rFonts w:hint="eastAsia"/>
          <w:szCs w:val="21"/>
        </w:rPr>
        <w:t>800</w:t>
      </w:r>
      <w:r>
        <w:rPr>
          <w:rFonts w:hint="eastAsia"/>
          <w:szCs w:val="21"/>
        </w:rPr>
        <w:t>万円以下：</w:t>
      </w:r>
      <w:r>
        <w:rPr>
          <w:rFonts w:hint="eastAsia"/>
          <w:szCs w:val="21"/>
        </w:rPr>
        <w:t>15</w:t>
      </w:r>
      <w:r>
        <w:rPr>
          <w:rFonts w:hint="eastAsia"/>
          <w:szCs w:val="21"/>
        </w:rPr>
        <w:t>％、</w:t>
      </w:r>
      <w:r>
        <w:rPr>
          <w:rFonts w:hint="eastAsia"/>
          <w:szCs w:val="21"/>
        </w:rPr>
        <w:t>800</w:t>
      </w:r>
      <w:r>
        <w:rPr>
          <w:rFonts w:hint="eastAsia"/>
          <w:szCs w:val="21"/>
        </w:rPr>
        <w:t>万円超：</w:t>
      </w:r>
      <w:r>
        <w:rPr>
          <w:rFonts w:hint="eastAsia"/>
          <w:szCs w:val="21"/>
        </w:rPr>
        <w:t>25.5</w:t>
      </w:r>
      <w:r>
        <w:rPr>
          <w:rFonts w:hint="eastAsia"/>
          <w:szCs w:val="21"/>
        </w:rPr>
        <w:t>％</w:t>
      </w:r>
      <w:r>
        <w:rPr>
          <w:rFonts w:hint="eastAsia"/>
          <w:szCs w:val="21"/>
        </w:rPr>
        <w:t>(</w:t>
      </w:r>
      <w:r>
        <w:rPr>
          <w:rFonts w:hint="eastAsia"/>
          <w:szCs w:val="21"/>
        </w:rPr>
        <w:t>資本金１億円以下の法人</w:t>
      </w:r>
      <w:r>
        <w:rPr>
          <w:rFonts w:hint="eastAsia"/>
          <w:szCs w:val="21"/>
        </w:rPr>
        <w:t>)</w:t>
      </w:r>
    </w:p>
    <w:p w:rsidR="00AD6EBF" w:rsidRDefault="00AD6EBF" w:rsidP="00683331">
      <w:pPr>
        <w:pStyle w:val="a9"/>
        <w:ind w:left="840"/>
        <w:rPr>
          <w:szCs w:val="21"/>
        </w:rPr>
      </w:pPr>
      <w:r>
        <w:rPr>
          <w:rFonts w:hint="eastAsia"/>
          <w:szCs w:val="21"/>
        </w:rPr>
        <w:t>②所得税額の控除を忘れないようにする</w:t>
      </w:r>
    </w:p>
    <w:p w:rsidR="00AD6EBF" w:rsidRDefault="00AD6EBF" w:rsidP="00AD6EBF">
      <w:pPr>
        <w:pStyle w:val="a9"/>
        <w:ind w:left="840"/>
        <w:rPr>
          <w:szCs w:val="21"/>
        </w:rPr>
      </w:pPr>
      <w:r>
        <w:rPr>
          <w:rFonts w:hint="eastAsia"/>
          <w:szCs w:val="21"/>
        </w:rPr>
        <w:t>③中間申告分の法人税額の記入を忘れずにする</w:t>
      </w:r>
    </w:p>
    <w:p w:rsidR="00837E39" w:rsidRDefault="00AD6EBF" w:rsidP="00831028">
      <w:pPr>
        <w:pStyle w:val="a9"/>
        <w:numPr>
          <w:ilvl w:val="0"/>
          <w:numId w:val="4"/>
        </w:numPr>
        <w:rPr>
          <w:szCs w:val="21"/>
        </w:rPr>
      </w:pPr>
      <w:r>
        <w:rPr>
          <w:rFonts w:hint="eastAsia"/>
          <w:szCs w:val="21"/>
        </w:rPr>
        <w:t>第六号様式を記入する</w:t>
      </w:r>
      <w:r>
        <w:rPr>
          <w:rFonts w:hint="eastAsia"/>
          <w:szCs w:val="21"/>
        </w:rPr>
        <w:t>(</w:t>
      </w:r>
      <w:r>
        <w:rPr>
          <w:rFonts w:hint="eastAsia"/>
          <w:szCs w:val="21"/>
        </w:rPr>
        <w:t>県民税、事業税</w:t>
      </w:r>
      <w:r>
        <w:rPr>
          <w:rFonts w:hint="eastAsia"/>
          <w:szCs w:val="21"/>
        </w:rPr>
        <w:t>)</w:t>
      </w:r>
    </w:p>
    <w:p w:rsidR="00AD6EBF" w:rsidRDefault="00AD6EBF" w:rsidP="00AD6EBF">
      <w:pPr>
        <w:pStyle w:val="a9"/>
        <w:ind w:left="840"/>
        <w:rPr>
          <w:szCs w:val="21"/>
        </w:rPr>
      </w:pPr>
      <w:r>
        <w:rPr>
          <w:rFonts w:hint="eastAsia"/>
          <w:szCs w:val="21"/>
        </w:rPr>
        <w:t>①事業税の最初の数字は別表四より所得金額を転記する</w:t>
      </w:r>
    </w:p>
    <w:p w:rsidR="00AD6EBF" w:rsidRDefault="00AD6EBF" w:rsidP="00AD6EBF">
      <w:pPr>
        <w:pStyle w:val="a9"/>
        <w:ind w:left="840"/>
        <w:rPr>
          <w:szCs w:val="21"/>
        </w:rPr>
      </w:pPr>
      <w:r>
        <w:rPr>
          <w:rFonts w:hint="eastAsia"/>
          <w:szCs w:val="21"/>
        </w:rPr>
        <w:t>②県民税の最初の数字は別表一</w:t>
      </w:r>
      <w:r>
        <w:rPr>
          <w:rFonts w:hint="eastAsia"/>
          <w:szCs w:val="21"/>
        </w:rPr>
        <w:t>(</w:t>
      </w:r>
      <w:r>
        <w:rPr>
          <w:rFonts w:hint="eastAsia"/>
          <w:szCs w:val="21"/>
        </w:rPr>
        <w:t>一</w:t>
      </w:r>
      <w:r>
        <w:rPr>
          <w:rFonts w:hint="eastAsia"/>
          <w:szCs w:val="21"/>
        </w:rPr>
        <w:t>)</w:t>
      </w:r>
      <w:r>
        <w:rPr>
          <w:rFonts w:hint="eastAsia"/>
          <w:szCs w:val="21"/>
        </w:rPr>
        <w:t>「</w:t>
      </w:r>
      <w:r>
        <w:rPr>
          <w:rFonts w:hint="eastAsia"/>
          <w:szCs w:val="21"/>
        </w:rPr>
        <w:t>10</w:t>
      </w:r>
      <w:r>
        <w:rPr>
          <w:rFonts w:hint="eastAsia"/>
          <w:szCs w:val="21"/>
        </w:rPr>
        <w:t>」より転記する</w:t>
      </w:r>
    </w:p>
    <w:p w:rsidR="00AD6EBF" w:rsidRDefault="00AD6EBF" w:rsidP="00AD6EBF">
      <w:pPr>
        <w:pStyle w:val="a9"/>
        <w:ind w:left="840"/>
        <w:rPr>
          <w:szCs w:val="21"/>
        </w:rPr>
      </w:pPr>
      <w:r>
        <w:rPr>
          <w:rFonts w:hint="eastAsia"/>
          <w:szCs w:val="21"/>
        </w:rPr>
        <w:t>③均等割は会社の規模によって金額が異なるので注意</w:t>
      </w:r>
    </w:p>
    <w:p w:rsidR="00AD6EBF" w:rsidRDefault="00AD6EBF" w:rsidP="00AD6EBF">
      <w:pPr>
        <w:pStyle w:val="a9"/>
        <w:ind w:left="840"/>
        <w:rPr>
          <w:szCs w:val="21"/>
        </w:rPr>
      </w:pPr>
      <w:r>
        <w:rPr>
          <w:rFonts w:hint="eastAsia"/>
          <w:szCs w:val="21"/>
        </w:rPr>
        <w:t>④事業税の税率、県民税の税率も県によって異なるので注意</w:t>
      </w:r>
    </w:p>
    <w:p w:rsidR="00AD6EBF" w:rsidRDefault="00AD6EBF" w:rsidP="00831028">
      <w:pPr>
        <w:pStyle w:val="a9"/>
        <w:numPr>
          <w:ilvl w:val="0"/>
          <w:numId w:val="4"/>
        </w:numPr>
        <w:rPr>
          <w:szCs w:val="21"/>
        </w:rPr>
      </w:pPr>
      <w:r>
        <w:rPr>
          <w:rFonts w:hint="eastAsia"/>
          <w:szCs w:val="21"/>
        </w:rPr>
        <w:t>第二十号様式を記入する</w:t>
      </w:r>
      <w:r>
        <w:rPr>
          <w:rFonts w:hint="eastAsia"/>
          <w:szCs w:val="21"/>
        </w:rPr>
        <w:t>(</w:t>
      </w:r>
      <w:r>
        <w:rPr>
          <w:rFonts w:hint="eastAsia"/>
          <w:szCs w:val="21"/>
        </w:rPr>
        <w:t>市民税</w:t>
      </w:r>
      <w:r>
        <w:rPr>
          <w:rFonts w:hint="eastAsia"/>
          <w:szCs w:val="21"/>
        </w:rPr>
        <w:t>)</w:t>
      </w:r>
    </w:p>
    <w:p w:rsidR="00AD6EBF" w:rsidRDefault="00AD6EBF" w:rsidP="00AD6EBF">
      <w:pPr>
        <w:pStyle w:val="a9"/>
        <w:ind w:left="840"/>
        <w:rPr>
          <w:szCs w:val="21"/>
        </w:rPr>
      </w:pPr>
      <w:r>
        <w:rPr>
          <w:rFonts w:hint="eastAsia"/>
          <w:szCs w:val="21"/>
        </w:rPr>
        <w:t>①市民税の最初の数字は別表一</w:t>
      </w:r>
      <w:r>
        <w:rPr>
          <w:rFonts w:hint="eastAsia"/>
          <w:szCs w:val="21"/>
        </w:rPr>
        <w:t>(</w:t>
      </w:r>
      <w:r>
        <w:rPr>
          <w:rFonts w:hint="eastAsia"/>
          <w:szCs w:val="21"/>
        </w:rPr>
        <w:t>一</w:t>
      </w:r>
      <w:r>
        <w:rPr>
          <w:rFonts w:hint="eastAsia"/>
          <w:szCs w:val="21"/>
        </w:rPr>
        <w:t>)</w:t>
      </w:r>
      <w:r>
        <w:rPr>
          <w:rFonts w:hint="eastAsia"/>
          <w:szCs w:val="21"/>
        </w:rPr>
        <w:t>「</w:t>
      </w:r>
      <w:r>
        <w:rPr>
          <w:rFonts w:hint="eastAsia"/>
          <w:szCs w:val="21"/>
        </w:rPr>
        <w:t>10</w:t>
      </w:r>
      <w:r>
        <w:rPr>
          <w:rFonts w:hint="eastAsia"/>
          <w:szCs w:val="21"/>
        </w:rPr>
        <w:t>」より転記する</w:t>
      </w:r>
    </w:p>
    <w:p w:rsidR="00AD6EBF" w:rsidRDefault="00AD6EBF" w:rsidP="00AD6EBF">
      <w:pPr>
        <w:pStyle w:val="a9"/>
        <w:ind w:left="840"/>
        <w:rPr>
          <w:szCs w:val="21"/>
        </w:rPr>
      </w:pPr>
      <w:r>
        <w:rPr>
          <w:rFonts w:hint="eastAsia"/>
          <w:szCs w:val="21"/>
        </w:rPr>
        <w:t>②均等割は会社の規模によって金額が異なるので注意</w:t>
      </w:r>
    </w:p>
    <w:p w:rsidR="00AD6EBF" w:rsidRPr="00AD6EBF" w:rsidRDefault="00AD6EBF" w:rsidP="00AD6EBF">
      <w:pPr>
        <w:pStyle w:val="a9"/>
        <w:ind w:left="840"/>
        <w:rPr>
          <w:szCs w:val="21"/>
        </w:rPr>
      </w:pPr>
      <w:r>
        <w:rPr>
          <w:rFonts w:hint="eastAsia"/>
          <w:szCs w:val="21"/>
        </w:rPr>
        <w:t>③税率も市によって異なるので注意</w:t>
      </w:r>
    </w:p>
    <w:p w:rsidR="00AD6EBF" w:rsidRDefault="00AD6EBF" w:rsidP="00831028">
      <w:pPr>
        <w:pStyle w:val="a9"/>
        <w:numPr>
          <w:ilvl w:val="0"/>
          <w:numId w:val="4"/>
        </w:numPr>
        <w:rPr>
          <w:szCs w:val="21"/>
        </w:rPr>
      </w:pPr>
      <w:r>
        <w:rPr>
          <w:rFonts w:hint="eastAsia"/>
          <w:szCs w:val="21"/>
        </w:rPr>
        <w:t>別表五</w:t>
      </w:r>
      <w:r>
        <w:rPr>
          <w:rFonts w:hint="eastAsia"/>
          <w:szCs w:val="21"/>
        </w:rPr>
        <w:t>(</w:t>
      </w:r>
      <w:r>
        <w:rPr>
          <w:rFonts w:hint="eastAsia"/>
          <w:szCs w:val="21"/>
        </w:rPr>
        <w:t>一</w:t>
      </w:r>
      <w:r>
        <w:rPr>
          <w:rFonts w:hint="eastAsia"/>
          <w:szCs w:val="21"/>
        </w:rPr>
        <w:t>)</w:t>
      </w:r>
      <w:r>
        <w:rPr>
          <w:rFonts w:hint="eastAsia"/>
          <w:szCs w:val="21"/>
        </w:rPr>
        <w:t>、別表五</w:t>
      </w:r>
      <w:r>
        <w:rPr>
          <w:rFonts w:hint="eastAsia"/>
          <w:szCs w:val="21"/>
        </w:rPr>
        <w:t>(</w:t>
      </w:r>
      <w:r>
        <w:rPr>
          <w:rFonts w:hint="eastAsia"/>
          <w:szCs w:val="21"/>
        </w:rPr>
        <w:t>二</w:t>
      </w:r>
      <w:r>
        <w:rPr>
          <w:rFonts w:hint="eastAsia"/>
          <w:szCs w:val="21"/>
        </w:rPr>
        <w:t>)</w:t>
      </w:r>
      <w:r>
        <w:rPr>
          <w:rFonts w:hint="eastAsia"/>
          <w:szCs w:val="21"/>
        </w:rPr>
        <w:t>に当期確定税額を転記する</w:t>
      </w:r>
    </w:p>
    <w:p w:rsidR="00AD6EBF" w:rsidRDefault="00AD6EBF" w:rsidP="00831028">
      <w:pPr>
        <w:pStyle w:val="a9"/>
        <w:numPr>
          <w:ilvl w:val="0"/>
          <w:numId w:val="4"/>
        </w:numPr>
        <w:rPr>
          <w:szCs w:val="21"/>
        </w:rPr>
      </w:pPr>
      <w:r>
        <w:rPr>
          <w:rFonts w:hint="eastAsia"/>
          <w:szCs w:val="21"/>
        </w:rPr>
        <w:t>決算仕訳の追加を行って決算書を作り直す</w:t>
      </w:r>
    </w:p>
    <w:p w:rsidR="00AD6EBF" w:rsidRDefault="00AD6EBF" w:rsidP="00AD6EBF">
      <w:pPr>
        <w:pStyle w:val="a9"/>
        <w:ind w:left="840"/>
        <w:rPr>
          <w:szCs w:val="21"/>
        </w:rPr>
      </w:pPr>
      <w:r>
        <w:rPr>
          <w:rFonts w:hint="eastAsia"/>
          <w:szCs w:val="21"/>
        </w:rPr>
        <w:t>法人住民税及び事業税／未払法人税等</w:t>
      </w:r>
    </w:p>
    <w:p w:rsidR="00AD6EBF" w:rsidRDefault="00AD6EBF" w:rsidP="00831028">
      <w:pPr>
        <w:pStyle w:val="a9"/>
        <w:numPr>
          <w:ilvl w:val="0"/>
          <w:numId w:val="4"/>
        </w:numPr>
        <w:rPr>
          <w:szCs w:val="21"/>
        </w:rPr>
      </w:pPr>
      <w:r>
        <w:rPr>
          <w:rFonts w:hint="eastAsia"/>
          <w:szCs w:val="21"/>
        </w:rPr>
        <w:t>別表四の修正を行う</w:t>
      </w:r>
    </w:p>
    <w:p w:rsidR="00AD6EBF" w:rsidRDefault="00AD6EBF" w:rsidP="00AD6EBF">
      <w:pPr>
        <w:pStyle w:val="a9"/>
        <w:ind w:left="840"/>
        <w:rPr>
          <w:szCs w:val="21"/>
        </w:rPr>
      </w:pPr>
      <w:r>
        <w:rPr>
          <w:rFonts w:hint="eastAsia"/>
          <w:szCs w:val="21"/>
        </w:rPr>
        <w:t>①別表四の一番上の欄</w:t>
      </w:r>
      <w:r>
        <w:rPr>
          <w:rFonts w:hint="eastAsia"/>
          <w:szCs w:val="21"/>
        </w:rPr>
        <w:t>(1</w:t>
      </w:r>
      <w:r>
        <w:rPr>
          <w:rFonts w:hint="eastAsia"/>
          <w:szCs w:val="21"/>
        </w:rPr>
        <w:t>①</w:t>
      </w:r>
      <w:r>
        <w:rPr>
          <w:rFonts w:hint="eastAsia"/>
          <w:szCs w:val="21"/>
        </w:rPr>
        <w:t>)</w:t>
      </w:r>
      <w:r>
        <w:rPr>
          <w:rFonts w:hint="eastAsia"/>
          <w:szCs w:val="21"/>
        </w:rPr>
        <w:t>に損益計算書の最終金額</w:t>
      </w:r>
      <w:r>
        <w:rPr>
          <w:rFonts w:hint="eastAsia"/>
          <w:szCs w:val="21"/>
        </w:rPr>
        <w:t>(</w:t>
      </w:r>
      <w:r>
        <w:rPr>
          <w:rFonts w:hint="eastAsia"/>
          <w:szCs w:val="21"/>
        </w:rPr>
        <w:t>当期純損益</w:t>
      </w:r>
      <w:r>
        <w:rPr>
          <w:rFonts w:hint="eastAsia"/>
          <w:szCs w:val="21"/>
        </w:rPr>
        <w:t>)</w:t>
      </w:r>
      <w:r>
        <w:rPr>
          <w:rFonts w:hint="eastAsia"/>
          <w:szCs w:val="21"/>
        </w:rPr>
        <w:t>を転記する</w:t>
      </w:r>
    </w:p>
    <w:p w:rsidR="00AD6EBF" w:rsidRDefault="00AD6EBF" w:rsidP="00AD6EBF">
      <w:pPr>
        <w:pStyle w:val="a9"/>
        <w:ind w:left="840"/>
        <w:rPr>
          <w:szCs w:val="21"/>
        </w:rPr>
      </w:pPr>
      <w:r>
        <w:rPr>
          <w:rFonts w:hint="eastAsia"/>
          <w:szCs w:val="21"/>
        </w:rPr>
        <w:t>②「損金の額に算入した納税充当金」の欄に当期確定分で、決算仕訳で追加した金額を加算する</w:t>
      </w:r>
    </w:p>
    <w:p w:rsidR="00AD6EBF" w:rsidRDefault="00AD6EBF" w:rsidP="00AD6EBF">
      <w:pPr>
        <w:pStyle w:val="a9"/>
        <w:ind w:left="840"/>
        <w:rPr>
          <w:szCs w:val="21"/>
        </w:rPr>
      </w:pPr>
      <w:r>
        <w:rPr>
          <w:rFonts w:hint="eastAsia"/>
          <w:szCs w:val="21"/>
        </w:rPr>
        <w:t>③別表四の最終金額</w:t>
      </w:r>
      <w:r>
        <w:rPr>
          <w:rFonts w:hint="eastAsia"/>
          <w:szCs w:val="21"/>
        </w:rPr>
        <w:t>(</w:t>
      </w:r>
      <w:r>
        <w:rPr>
          <w:rFonts w:hint="eastAsia"/>
          <w:szCs w:val="21"/>
        </w:rPr>
        <w:t>所得金額又は欠損金額</w:t>
      </w:r>
      <w:r>
        <w:rPr>
          <w:rFonts w:hint="eastAsia"/>
          <w:szCs w:val="21"/>
        </w:rPr>
        <w:t>)</w:t>
      </w:r>
      <w:r>
        <w:rPr>
          <w:rFonts w:hint="eastAsia"/>
          <w:szCs w:val="21"/>
        </w:rPr>
        <w:t>及び</w:t>
      </w:r>
      <w:r w:rsidR="007D19F9">
        <w:rPr>
          <w:rFonts w:hint="eastAsia"/>
          <w:szCs w:val="21"/>
        </w:rPr>
        <w:t>別表一</w:t>
      </w:r>
      <w:r w:rsidR="007D19F9">
        <w:rPr>
          <w:rFonts w:hint="eastAsia"/>
          <w:szCs w:val="21"/>
        </w:rPr>
        <w:t>(</w:t>
      </w:r>
      <w:r w:rsidR="007D19F9">
        <w:rPr>
          <w:rFonts w:hint="eastAsia"/>
          <w:szCs w:val="21"/>
        </w:rPr>
        <w:t>一</w:t>
      </w:r>
      <w:r w:rsidR="007D19F9">
        <w:rPr>
          <w:rFonts w:hint="eastAsia"/>
          <w:szCs w:val="21"/>
        </w:rPr>
        <w:t>)</w:t>
      </w:r>
      <w:r w:rsidR="007D19F9">
        <w:rPr>
          <w:rFonts w:hint="eastAsia"/>
          <w:szCs w:val="21"/>
        </w:rPr>
        <w:t>、第六号様式、第二十号様式の税額は</w:t>
      </w:r>
    </w:p>
    <w:p w:rsidR="007D19F9" w:rsidRDefault="007D19F9" w:rsidP="00AD6EBF">
      <w:pPr>
        <w:pStyle w:val="a9"/>
        <w:ind w:left="840"/>
        <w:rPr>
          <w:szCs w:val="21"/>
        </w:rPr>
      </w:pPr>
      <w:r>
        <w:rPr>
          <w:rFonts w:hint="eastAsia"/>
          <w:szCs w:val="21"/>
        </w:rPr>
        <w:t xml:space="preserve">　①、②を行って変わらない</w:t>
      </w:r>
    </w:p>
    <w:p w:rsidR="00AD6EBF" w:rsidRDefault="007D19F9" w:rsidP="00831028">
      <w:pPr>
        <w:pStyle w:val="a9"/>
        <w:numPr>
          <w:ilvl w:val="0"/>
          <w:numId w:val="4"/>
        </w:numPr>
        <w:rPr>
          <w:szCs w:val="21"/>
        </w:rPr>
      </w:pPr>
      <w:r>
        <w:rPr>
          <w:rFonts w:hint="eastAsia"/>
          <w:szCs w:val="21"/>
        </w:rPr>
        <w:lastRenderedPageBreak/>
        <w:t>別表五</w:t>
      </w:r>
      <w:r>
        <w:rPr>
          <w:rFonts w:hint="eastAsia"/>
          <w:szCs w:val="21"/>
        </w:rPr>
        <w:t>(</w:t>
      </w:r>
      <w:r>
        <w:rPr>
          <w:rFonts w:hint="eastAsia"/>
          <w:szCs w:val="21"/>
        </w:rPr>
        <w:t>一</w:t>
      </w:r>
      <w:r>
        <w:rPr>
          <w:rFonts w:hint="eastAsia"/>
          <w:szCs w:val="21"/>
        </w:rPr>
        <w:t>)</w:t>
      </w:r>
      <w:r>
        <w:rPr>
          <w:rFonts w:hint="eastAsia"/>
          <w:szCs w:val="21"/>
        </w:rPr>
        <w:t>の訂正</w:t>
      </w:r>
    </w:p>
    <w:p w:rsidR="007D19F9" w:rsidRDefault="007D19F9" w:rsidP="007D19F9">
      <w:pPr>
        <w:pStyle w:val="a9"/>
        <w:ind w:left="840"/>
        <w:rPr>
          <w:szCs w:val="21"/>
        </w:rPr>
      </w:pPr>
      <w:r>
        <w:rPr>
          <w:rFonts w:hint="eastAsia"/>
          <w:szCs w:val="21"/>
        </w:rPr>
        <w:t>①｢納税充当金｣、「繰越損益金」の訂正</w:t>
      </w:r>
    </w:p>
    <w:p w:rsidR="007D19F9" w:rsidRDefault="007D19F9" w:rsidP="00831028">
      <w:pPr>
        <w:pStyle w:val="a9"/>
        <w:numPr>
          <w:ilvl w:val="0"/>
          <w:numId w:val="4"/>
        </w:numPr>
        <w:rPr>
          <w:szCs w:val="21"/>
        </w:rPr>
      </w:pPr>
      <w:r>
        <w:rPr>
          <w:rFonts w:hint="eastAsia"/>
          <w:szCs w:val="21"/>
        </w:rPr>
        <w:t>別表五</w:t>
      </w:r>
      <w:r>
        <w:rPr>
          <w:rFonts w:hint="eastAsia"/>
          <w:szCs w:val="21"/>
        </w:rPr>
        <w:t>(</w:t>
      </w:r>
      <w:r>
        <w:rPr>
          <w:rFonts w:hint="eastAsia"/>
          <w:szCs w:val="21"/>
        </w:rPr>
        <w:t>二</w:t>
      </w:r>
      <w:r>
        <w:rPr>
          <w:rFonts w:hint="eastAsia"/>
          <w:szCs w:val="21"/>
        </w:rPr>
        <w:t>)</w:t>
      </w:r>
      <w:r>
        <w:rPr>
          <w:rFonts w:hint="eastAsia"/>
          <w:szCs w:val="21"/>
        </w:rPr>
        <w:t>の訂正</w:t>
      </w:r>
    </w:p>
    <w:p w:rsidR="007D19F9" w:rsidRDefault="007D19F9" w:rsidP="007D19F9">
      <w:pPr>
        <w:pStyle w:val="a9"/>
        <w:ind w:left="840"/>
        <w:rPr>
          <w:szCs w:val="21"/>
        </w:rPr>
      </w:pPr>
      <w:r>
        <w:rPr>
          <w:rFonts w:hint="eastAsia"/>
          <w:szCs w:val="21"/>
        </w:rPr>
        <w:t>①｢納税充当金｣の訂正</w:t>
      </w:r>
    </w:p>
    <w:p w:rsidR="007D19F9" w:rsidRDefault="007D19F9" w:rsidP="00831028">
      <w:pPr>
        <w:pStyle w:val="a9"/>
        <w:numPr>
          <w:ilvl w:val="0"/>
          <w:numId w:val="4"/>
        </w:numPr>
        <w:rPr>
          <w:szCs w:val="21"/>
        </w:rPr>
      </w:pPr>
      <w:r>
        <w:rPr>
          <w:rFonts w:hint="eastAsia"/>
          <w:szCs w:val="21"/>
        </w:rPr>
        <w:t>全体の最終チェック</w:t>
      </w:r>
    </w:p>
    <w:p w:rsidR="007D19F9" w:rsidRDefault="007D19F9" w:rsidP="00831028">
      <w:pPr>
        <w:pStyle w:val="a9"/>
        <w:numPr>
          <w:ilvl w:val="0"/>
          <w:numId w:val="4"/>
        </w:numPr>
        <w:rPr>
          <w:szCs w:val="21"/>
        </w:rPr>
      </w:pPr>
      <w:r>
        <w:rPr>
          <w:rFonts w:hint="eastAsia"/>
          <w:szCs w:val="21"/>
        </w:rPr>
        <w:t>完成</w:t>
      </w:r>
    </w:p>
    <w:p w:rsidR="00831028" w:rsidRDefault="00831028" w:rsidP="00831028">
      <w:pPr>
        <w:pStyle w:val="a9"/>
        <w:rPr>
          <w:szCs w:val="21"/>
        </w:rPr>
      </w:pPr>
    </w:p>
    <w:p w:rsidR="00631A3B" w:rsidRPr="00D30CBD" w:rsidRDefault="00631A3B" w:rsidP="00631A3B">
      <w:pPr>
        <w:pStyle w:val="a9"/>
        <w:ind w:left="420"/>
        <w:rPr>
          <w:sz w:val="18"/>
          <w:szCs w:val="18"/>
        </w:rPr>
      </w:pPr>
      <w:r>
        <w:rPr>
          <w:rFonts w:hint="eastAsia"/>
          <w:sz w:val="18"/>
          <w:szCs w:val="18"/>
        </w:rPr>
        <w:t>(</w:t>
      </w:r>
      <w:r>
        <w:rPr>
          <w:rFonts w:hint="eastAsia"/>
          <w:sz w:val="18"/>
          <w:szCs w:val="18"/>
        </w:rPr>
        <w:t>仕訳</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転記</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検証</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決算事項</w:t>
      </w:r>
      <w:r>
        <w:rPr>
          <w:rFonts w:hint="eastAsia"/>
          <w:sz w:val="18"/>
          <w:szCs w:val="18"/>
        </w:rPr>
        <w:t>)                (</w:t>
      </w:r>
      <w:r>
        <w:rPr>
          <w:rFonts w:hint="eastAsia"/>
          <w:sz w:val="18"/>
          <w:szCs w:val="18"/>
        </w:rPr>
        <w:t>報告</w:t>
      </w:r>
      <w:r>
        <w:rPr>
          <w:rFonts w:hint="eastAsia"/>
          <w:sz w:val="18"/>
          <w:szCs w:val="18"/>
        </w:rPr>
        <w:t>)</w:t>
      </w:r>
    </w:p>
    <w:p w:rsidR="00631A3B" w:rsidRDefault="003C2A76" w:rsidP="00631A3B">
      <w:pPr>
        <w:pStyle w:val="a9"/>
        <w:ind w:left="420"/>
        <w:rPr>
          <w:szCs w:val="21"/>
        </w:rPr>
      </w:pPr>
      <w:r>
        <w:rPr>
          <w:noProof/>
          <w:szCs w:val="21"/>
        </w:rPr>
        <w:pict>
          <v:shape id="_x0000_s1116" type="#_x0000_t32" style="position:absolute;left:0;text-align:left;margin-left:547.65pt;margin-top:13.95pt;width:0;height:72.75pt;z-index:251726848" o:connectortype="straight" strokeweight="2pt">
            <v:stroke dashstyle="dash"/>
          </v:shape>
        </w:pict>
      </w:r>
      <w:r>
        <w:rPr>
          <w:noProof/>
          <w:szCs w:val="21"/>
        </w:rPr>
        <w:pict>
          <v:shape id="_x0000_s1115" type="#_x0000_t32" style="position:absolute;left:0;text-align:left;margin-left:517.65pt;margin-top:13.95pt;width:30pt;height:0;z-index:251725824" o:connectortype="straight" strokeweight="2pt">
            <v:stroke dashstyle="dash"/>
          </v:shape>
        </w:pict>
      </w:r>
      <w:r>
        <w:rPr>
          <w:noProof/>
          <w:szCs w:val="21"/>
        </w:rPr>
        <w:pict>
          <v:shape id="_x0000_s1106" type="#_x0000_t32" style="position:absolute;left:0;text-align:left;margin-left:301.2pt;margin-top:13.95pt;width:32.7pt;height:0;z-index:251717632" o:connectortype="straight">
            <v:stroke endarrow="block"/>
          </v:shape>
        </w:pict>
      </w:r>
      <w:r>
        <w:rPr>
          <w:noProof/>
          <w:szCs w:val="21"/>
        </w:rPr>
        <w:pict>
          <v:rect id="_x0000_s1102" style="position:absolute;left:0;text-align:left;margin-left:333.9pt;margin-top:4.95pt;width:73.1pt;height:16.5pt;z-index:251713536" filled="f">
            <v:textbox style="mso-next-textbox:#_x0000_s1102" inset="5.85pt,.7pt,5.85pt,.7pt">
              <w:txbxContent>
                <w:p w:rsidR="00631A3B" w:rsidRDefault="00631A3B" w:rsidP="00631A3B">
                  <w:r>
                    <w:rPr>
                      <w:rFonts w:hint="eastAsia"/>
                    </w:rPr>
                    <w:t>精算表</w:t>
                  </w:r>
                  <w:r>
                    <w:rPr>
                      <w:rFonts w:hint="eastAsia"/>
                    </w:rPr>
                    <w:t>(W/S)</w:t>
                  </w:r>
                </w:p>
                <w:p w:rsidR="00631A3B" w:rsidRDefault="00631A3B" w:rsidP="00631A3B">
                  <w:r>
                    <w:rPr>
                      <w:rFonts w:hint="eastAsia"/>
                    </w:rPr>
                    <w:t>)</w:t>
                  </w:r>
                </w:p>
                <w:p w:rsidR="00631A3B" w:rsidRDefault="00631A3B" w:rsidP="00631A3B"/>
              </w:txbxContent>
            </v:textbox>
          </v:rect>
        </w:pict>
      </w:r>
      <w:r>
        <w:rPr>
          <w:noProof/>
          <w:szCs w:val="21"/>
        </w:rPr>
        <w:pict>
          <v:shape id="_x0000_s1107" type="#_x0000_t32" style="position:absolute;left:0;text-align:left;margin-left:407pt;margin-top:13.95pt;width:27.85pt;height:0;z-index:251718656" o:connectortype="straight">
            <v:stroke endarrow="block"/>
          </v:shape>
        </w:pict>
      </w:r>
      <w:r>
        <w:rPr>
          <w:noProof/>
          <w:szCs w:val="21"/>
        </w:rPr>
        <w:pict>
          <v:rect id="_x0000_s1108" style="position:absolute;left:0;text-align:left;margin-left:436.65pt;margin-top:4.95pt;width:81pt;height:16.5pt;z-index:251719680" filled="f">
            <v:textbox style="mso-next-textbox:#_x0000_s1108" inset="5.85pt,.7pt,5.85pt,.7pt">
              <w:txbxContent>
                <w:p w:rsidR="00631A3B" w:rsidRDefault="00631A3B" w:rsidP="00631A3B">
                  <w:r>
                    <w:rPr>
                      <w:rFonts w:hint="eastAsia"/>
                    </w:rPr>
                    <w:t>財務諸表</w:t>
                  </w:r>
                  <w:r>
                    <w:rPr>
                      <w:rFonts w:hint="eastAsia"/>
                    </w:rPr>
                    <w:t>(F/S)</w:t>
                  </w:r>
                </w:p>
                <w:p w:rsidR="00631A3B" w:rsidRDefault="00631A3B" w:rsidP="00631A3B">
                  <w:r>
                    <w:rPr>
                      <w:rFonts w:hint="eastAsia"/>
                    </w:rPr>
                    <w:t>)</w:t>
                  </w:r>
                </w:p>
                <w:p w:rsidR="00631A3B" w:rsidRDefault="00631A3B" w:rsidP="00631A3B"/>
              </w:txbxContent>
            </v:textbox>
          </v:rect>
        </w:pict>
      </w:r>
      <w:r>
        <w:rPr>
          <w:noProof/>
          <w:szCs w:val="21"/>
        </w:rPr>
        <w:pict>
          <v:rect id="_x0000_s1101" style="position:absolute;left:0;text-align:left;margin-left:228.1pt;margin-top:4.95pt;width:73.1pt;height:16.5pt;z-index:251712512" filled="f">
            <v:textbox style="mso-next-textbox:#_x0000_s1101" inset="5.85pt,.7pt,5.85pt,.7pt">
              <w:txbxContent>
                <w:p w:rsidR="00631A3B" w:rsidRDefault="00631A3B" w:rsidP="00631A3B">
                  <w:r>
                    <w:rPr>
                      <w:rFonts w:hint="eastAsia"/>
                    </w:rPr>
                    <w:t>試算表</w:t>
                  </w:r>
                  <w:r>
                    <w:rPr>
                      <w:rFonts w:hint="eastAsia"/>
                    </w:rPr>
                    <w:t>(T/B)</w:t>
                  </w:r>
                </w:p>
                <w:p w:rsidR="00631A3B" w:rsidRDefault="00631A3B" w:rsidP="00631A3B"/>
              </w:txbxContent>
            </v:textbox>
          </v:rect>
        </w:pict>
      </w:r>
      <w:r>
        <w:rPr>
          <w:noProof/>
          <w:szCs w:val="21"/>
        </w:rPr>
        <w:pict>
          <v:shape id="_x0000_s1105" type="#_x0000_t32" style="position:absolute;left:0;text-align:left;margin-left:207.85pt;margin-top:13.95pt;width:20.25pt;height:0;z-index:251716608" o:connectortype="straight">
            <v:stroke endarrow="block"/>
          </v:shape>
        </w:pict>
      </w:r>
      <w:r>
        <w:rPr>
          <w:noProof/>
          <w:szCs w:val="21"/>
        </w:rPr>
        <w:pict>
          <v:rect id="_x0000_s1100" style="position:absolute;left:0;text-align:left;margin-left:162.5pt;margin-top:4.95pt;width:45.35pt;height:16.5pt;z-index:251711488" filled="f">
            <v:textbox style="mso-next-textbox:#_x0000_s1100" inset="5.85pt,.7pt,5.85pt,.7pt">
              <w:txbxContent>
                <w:p w:rsidR="00631A3B" w:rsidRDefault="00631A3B" w:rsidP="00631A3B">
                  <w:r>
                    <w:rPr>
                      <w:rFonts w:hint="eastAsia"/>
                    </w:rPr>
                    <w:t>元　帳</w:t>
                  </w:r>
                </w:p>
              </w:txbxContent>
            </v:textbox>
          </v:rect>
        </w:pict>
      </w:r>
      <w:r>
        <w:rPr>
          <w:noProof/>
          <w:szCs w:val="21"/>
        </w:rPr>
        <w:pict>
          <v:shape id="_x0000_s1104" type="#_x0000_t32" style="position:absolute;left:0;text-align:left;margin-left:142.25pt;margin-top:13.95pt;width:20.25pt;height:0;z-index:251715584" o:connectortype="straight">
            <v:stroke endarrow="block"/>
          </v:shape>
        </w:pict>
      </w:r>
      <w:r>
        <w:rPr>
          <w:noProof/>
          <w:szCs w:val="21"/>
        </w:rPr>
        <w:pict>
          <v:rect id="_x0000_s1099" style="position:absolute;left:0;text-align:left;margin-left:96.9pt;margin-top:4.95pt;width:45.35pt;height:16.5pt;z-index:251710464" filled="f">
            <v:textbox style="mso-next-textbox:#_x0000_s1099" inset="5.85pt,.7pt,5.85pt,.7pt">
              <w:txbxContent>
                <w:p w:rsidR="00631A3B" w:rsidRDefault="00631A3B" w:rsidP="00631A3B">
                  <w:r>
                    <w:rPr>
                      <w:rFonts w:hint="eastAsia"/>
                    </w:rPr>
                    <w:t>仕訳帳</w:t>
                  </w:r>
                </w:p>
              </w:txbxContent>
            </v:textbox>
          </v:rect>
        </w:pict>
      </w:r>
      <w:r>
        <w:rPr>
          <w:noProof/>
          <w:szCs w:val="21"/>
        </w:rPr>
        <w:pict>
          <v:shape id="_x0000_s1103" type="#_x0000_t32" style="position:absolute;left:0;text-align:left;margin-left:76.65pt;margin-top:13.95pt;width:20.25pt;height:0;z-index:251714560" o:connectortype="straight">
            <v:stroke endarrow="block"/>
          </v:shape>
        </w:pict>
      </w:r>
      <w:r>
        <w:rPr>
          <w:noProof/>
          <w:szCs w:val="21"/>
        </w:rPr>
        <w:pict>
          <v:rect id="_x0000_s1098" style="position:absolute;left:0;text-align:left;margin-left:32.4pt;margin-top:4.95pt;width:44.25pt;height:16.5pt;z-index:251709440" filled="f">
            <v:textbox style="mso-next-textbox:#_x0000_s1098" inset="5.85pt,.7pt,5.85pt,.7pt">
              <w:txbxContent>
                <w:p w:rsidR="00631A3B" w:rsidRDefault="00631A3B" w:rsidP="00631A3B">
                  <w:r>
                    <w:rPr>
                      <w:rFonts w:hint="eastAsia"/>
                    </w:rPr>
                    <w:t>取　引</w:t>
                  </w:r>
                </w:p>
              </w:txbxContent>
            </v:textbox>
          </v:rect>
        </w:pict>
      </w:r>
    </w:p>
    <w:p w:rsidR="00631A3B" w:rsidRDefault="00631A3B" w:rsidP="00631A3B">
      <w:pPr>
        <w:pStyle w:val="a9"/>
        <w:tabs>
          <w:tab w:val="left" w:pos="1650"/>
        </w:tabs>
        <w:rPr>
          <w:szCs w:val="21"/>
        </w:rPr>
      </w:pPr>
      <w:r>
        <w:rPr>
          <w:rFonts w:hint="eastAsia"/>
          <w:szCs w:val="21"/>
        </w:rPr>
        <w:t xml:space="preserve">　　</w:t>
      </w:r>
    </w:p>
    <w:p w:rsidR="00631A3B" w:rsidRDefault="003C2A76" w:rsidP="00631A3B">
      <w:pPr>
        <w:pStyle w:val="a9"/>
        <w:ind w:left="420"/>
        <w:rPr>
          <w:szCs w:val="21"/>
        </w:rPr>
      </w:pPr>
      <w:r>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3" type="#_x0000_t61" style="position:absolute;left:0;text-align:left;margin-left:422.7pt;margin-top:2.7pt;width:103.2pt;height:36pt;rotation:180;z-index:251724800" adj="22918,33809" filled="f">
            <v:textbox style="mso-next-textbox:#_x0000_s1113" inset="5.85pt,.7pt,5.85pt,.7pt">
              <w:txbxContent>
                <w:p w:rsidR="00631A3B" w:rsidRDefault="00631A3B" w:rsidP="00631A3B">
                  <w:r>
                    <w:rPr>
                      <w:rFonts w:hint="eastAsia"/>
                    </w:rPr>
                    <w:t>貸借対照表</w:t>
                  </w:r>
                </w:p>
                <w:p w:rsidR="00631A3B" w:rsidRDefault="00631A3B" w:rsidP="00631A3B">
                  <w:r>
                    <w:rPr>
                      <w:rFonts w:hint="eastAsia"/>
                    </w:rPr>
                    <w:t>損益計算書の作成</w:t>
                  </w:r>
                </w:p>
                <w:p w:rsidR="00631A3B" w:rsidRDefault="00631A3B" w:rsidP="00631A3B"/>
                <w:p w:rsidR="00631A3B" w:rsidRDefault="00631A3B" w:rsidP="00631A3B"/>
                <w:p w:rsidR="00631A3B" w:rsidRDefault="00631A3B" w:rsidP="00631A3B"/>
              </w:txbxContent>
            </v:textbox>
          </v:shape>
        </w:pict>
      </w:r>
      <w:r>
        <w:rPr>
          <w:noProof/>
          <w:szCs w:val="21"/>
        </w:rPr>
        <w:pict>
          <v:shape id="_x0000_s1112" type="#_x0000_t61" style="position:absolute;left:0;text-align:left;margin-left:307.6pt;margin-top:2.7pt;width:79.5pt;height:36pt;rotation:180;z-index:251723776" adj="21178,35159" filled="f">
            <v:textbox style="mso-next-textbox:#_x0000_s1112" inset="5.85pt,.7pt,5.85pt,.7pt">
              <w:txbxContent>
                <w:p w:rsidR="00631A3B" w:rsidRDefault="00631A3B" w:rsidP="00631A3B">
                  <w:r>
                    <w:rPr>
                      <w:rFonts w:hint="eastAsia"/>
                    </w:rPr>
                    <w:t>売上原価計算</w:t>
                  </w:r>
                </w:p>
                <w:p w:rsidR="00631A3B" w:rsidRDefault="00631A3B" w:rsidP="00631A3B">
                  <w:r>
                    <w:rPr>
                      <w:rFonts w:hint="eastAsia"/>
                    </w:rPr>
                    <w:t>減価償却など</w:t>
                  </w:r>
                </w:p>
                <w:p w:rsidR="00631A3B" w:rsidRDefault="00631A3B" w:rsidP="00631A3B"/>
                <w:p w:rsidR="00631A3B" w:rsidRDefault="00631A3B" w:rsidP="00631A3B"/>
                <w:p w:rsidR="00631A3B" w:rsidRDefault="00631A3B" w:rsidP="00631A3B"/>
              </w:txbxContent>
            </v:textbox>
          </v:shape>
        </w:pict>
      </w:r>
      <w:r>
        <w:rPr>
          <w:noProof/>
          <w:szCs w:val="21"/>
        </w:rPr>
        <w:pict>
          <v:shape id="_x0000_s1111" type="#_x0000_t61" style="position:absolute;left:0;text-align:left;margin-left:215.4pt;margin-top:2.7pt;width:79.5pt;height:20.25pt;rotation:180;z-index:251722752" adj="20377,43413" filled="f">
            <v:textbox style="mso-next-textbox:#_x0000_s1111" inset="5.85pt,.7pt,5.85pt,.7pt">
              <w:txbxContent>
                <w:p w:rsidR="00631A3B" w:rsidRDefault="00631A3B" w:rsidP="00631A3B">
                  <w:r>
                    <w:rPr>
                      <w:rFonts w:hint="eastAsia"/>
                    </w:rPr>
                    <w:t>試算表の作成</w:t>
                  </w:r>
                </w:p>
                <w:p w:rsidR="00631A3B" w:rsidRDefault="00631A3B" w:rsidP="00631A3B"/>
                <w:p w:rsidR="00631A3B" w:rsidRDefault="00631A3B" w:rsidP="00631A3B"/>
              </w:txbxContent>
            </v:textbox>
          </v:shape>
        </w:pict>
      </w:r>
      <w:r>
        <w:rPr>
          <w:noProof/>
          <w:szCs w:val="21"/>
        </w:rPr>
        <w:pict>
          <v:shape id="_x0000_s1110" type="#_x0000_t61" style="position:absolute;left:0;text-align:left;margin-left:123.9pt;margin-top:2.7pt;width:79.5pt;height:20.25pt;rotation:180;z-index:251721728" adj="13245,42666" filled="f">
            <v:textbox style="mso-next-textbox:#_x0000_s1110" inset="5.85pt,.7pt,5.85pt,.7pt">
              <w:txbxContent>
                <w:p w:rsidR="00631A3B" w:rsidRDefault="00631A3B" w:rsidP="00631A3B">
                  <w:r>
                    <w:rPr>
                      <w:rFonts w:hint="eastAsia"/>
                    </w:rPr>
                    <w:t>帳簿への転記</w:t>
                  </w:r>
                </w:p>
                <w:p w:rsidR="00631A3B" w:rsidRDefault="00631A3B" w:rsidP="00631A3B"/>
                <w:p w:rsidR="00631A3B" w:rsidRDefault="00631A3B" w:rsidP="00631A3B"/>
              </w:txbxContent>
            </v:textbox>
          </v:shape>
        </w:pict>
      </w:r>
      <w:r>
        <w:rPr>
          <w:noProof/>
          <w:szCs w:val="21"/>
        </w:rPr>
        <w:pict>
          <v:shape id="_x0000_s1109" type="#_x0000_t61" style="position:absolute;left:0;text-align:left;margin-left:42.9pt;margin-top:2.7pt;width:69pt;height:20.25pt;rotation:180;z-index:251720704" adj="8248,41279" filled="f">
            <v:textbox style="mso-next-textbox:#_x0000_s1109" inset="5.85pt,.7pt,5.85pt,.7pt">
              <w:txbxContent>
                <w:p w:rsidR="00631A3B" w:rsidRDefault="00631A3B" w:rsidP="00631A3B">
                  <w:r>
                    <w:rPr>
                      <w:rFonts w:hint="eastAsia"/>
                    </w:rPr>
                    <w:t>伝票に記入</w:t>
                  </w:r>
                </w:p>
                <w:p w:rsidR="00631A3B" w:rsidRDefault="00631A3B" w:rsidP="00631A3B"/>
              </w:txbxContent>
            </v:textbox>
          </v:shape>
        </w:pict>
      </w:r>
    </w:p>
    <w:p w:rsidR="00831028" w:rsidRPr="00631A3B" w:rsidRDefault="00831028" w:rsidP="00631A3B">
      <w:pPr>
        <w:pStyle w:val="a9"/>
        <w:rPr>
          <w:szCs w:val="21"/>
        </w:rPr>
      </w:pPr>
    </w:p>
    <w:p w:rsidR="00FD3B39" w:rsidRDefault="003C2A76" w:rsidP="0057101C">
      <w:pPr>
        <w:pStyle w:val="a9"/>
        <w:ind w:left="420"/>
        <w:rPr>
          <w:szCs w:val="21"/>
        </w:rPr>
      </w:pPr>
      <w:r>
        <w:rPr>
          <w:noProof/>
          <w:szCs w:val="21"/>
        </w:rPr>
        <w:pict>
          <v:shape id="_x0000_s1117" type="#_x0000_t32" style="position:absolute;left:0;text-align:left;margin-left:61.65pt;margin-top:14.7pt;width:481.85pt;height:0;flip:x;z-index:251727872" o:connectortype="straight" strokeweight="2pt">
            <v:stroke dashstyle="dash"/>
          </v:shape>
        </w:pict>
      </w:r>
      <w:r>
        <w:rPr>
          <w:noProof/>
          <w:szCs w:val="21"/>
        </w:rPr>
        <w:pict>
          <v:shape id="_x0000_s1118" type="#_x0000_t32" style="position:absolute;left:0;text-align:left;margin-left:61.65pt;margin-top:14.7pt;width:0;height:30pt;z-index:251728896" o:connectortype="straight" strokeweight="2pt">
            <v:stroke dashstyle="dash" endarrow="block"/>
          </v:shape>
        </w:pict>
      </w:r>
    </w:p>
    <w:p w:rsidR="00631A3B" w:rsidRDefault="00631A3B" w:rsidP="0057101C">
      <w:pPr>
        <w:pStyle w:val="a9"/>
        <w:ind w:left="420"/>
        <w:rPr>
          <w:szCs w:val="21"/>
        </w:rPr>
      </w:pPr>
    </w:p>
    <w:p w:rsidR="00631A3B" w:rsidRDefault="003C2A76" w:rsidP="0057101C">
      <w:pPr>
        <w:pStyle w:val="a9"/>
        <w:ind w:left="420"/>
        <w:rPr>
          <w:szCs w:val="21"/>
        </w:rPr>
      </w:pPr>
      <w:r>
        <w:rPr>
          <w:noProof/>
          <w:szCs w:val="21"/>
        </w:rPr>
        <w:pict>
          <v:rect id="_x0000_s1124" style="position:absolute;left:0;text-align:left;margin-left:429.3pt;margin-top:8.7pt;width:58.2pt;height:16.5pt;z-index:251734016" filled="f">
            <v:textbox style="mso-next-textbox:#_x0000_s1124" inset="5.85pt,.7pt,5.85pt,.7pt">
              <w:txbxContent>
                <w:p w:rsidR="001C6A62" w:rsidRDefault="001C6A62" w:rsidP="001C6A62">
                  <w:pPr>
                    <w:jc w:val="center"/>
                  </w:pPr>
                  <w:r>
                    <w:rPr>
                      <w:rFonts w:hint="eastAsia"/>
                    </w:rPr>
                    <w:t>納付税額</w:t>
                  </w:r>
                </w:p>
              </w:txbxContent>
            </v:textbox>
          </v:rect>
        </w:pict>
      </w:r>
      <w:r>
        <w:rPr>
          <w:noProof/>
          <w:szCs w:val="21"/>
        </w:rPr>
        <w:pict>
          <v:shape id="_x0000_s1128" type="#_x0000_t32" style="position:absolute;left:0;text-align:left;margin-left:392.45pt;margin-top:17pt;width:36.85pt;height:0;z-index:251738112" o:connectortype="straight">
            <v:stroke endarrow="block"/>
          </v:shape>
        </w:pict>
      </w:r>
      <w:r>
        <w:rPr>
          <w:noProof/>
          <w:szCs w:val="21"/>
        </w:rPr>
        <w:pict>
          <v:rect id="_x0000_s1123" style="position:absolute;left:0;text-align:left;margin-left:324.45pt;margin-top:8.7pt;width:66.8pt;height:34.5pt;z-index:251732992" filled="f">
            <v:textbox style="mso-next-textbox:#_x0000_s1123" inset="5.85pt,.7pt,5.85pt,.7pt">
              <w:txbxContent>
                <w:p w:rsidR="00631A3B" w:rsidRDefault="001C6A62" w:rsidP="001C6A62">
                  <w:pPr>
                    <w:jc w:val="center"/>
                  </w:pPr>
                  <w:r>
                    <w:rPr>
                      <w:rFonts w:hint="eastAsia"/>
                    </w:rPr>
                    <w:t>予定納税</w:t>
                  </w:r>
                </w:p>
                <w:p w:rsidR="001C6A62" w:rsidRDefault="001C6A62" w:rsidP="001C6A62">
                  <w:pPr>
                    <w:jc w:val="center"/>
                  </w:pPr>
                  <w:r>
                    <w:rPr>
                      <w:rFonts w:hint="eastAsia"/>
                    </w:rPr>
                    <w:t>(</w:t>
                  </w:r>
                  <w:r>
                    <w:rPr>
                      <w:rFonts w:hint="eastAsia"/>
                    </w:rPr>
                    <w:t>中間納付</w:t>
                  </w:r>
                  <w:r>
                    <w:rPr>
                      <w:rFonts w:hint="eastAsia"/>
                    </w:rPr>
                    <w:t>)</w:t>
                  </w:r>
                </w:p>
              </w:txbxContent>
            </v:textbox>
          </v:rect>
        </w:pict>
      </w:r>
      <w:r>
        <w:rPr>
          <w:noProof/>
          <w:szCs w:val="21"/>
        </w:rPr>
        <w:pict>
          <v:shape id="_x0000_s1127" type="#_x0000_t32" style="position:absolute;left:0;text-align:left;margin-left:287.6pt;margin-top:17pt;width:36.85pt;height:0;z-index:251737088" o:connectortype="straight">
            <v:stroke endarrow="block"/>
          </v:shape>
        </w:pict>
      </w:r>
      <w:r>
        <w:rPr>
          <w:noProof/>
          <w:szCs w:val="21"/>
        </w:rPr>
        <w:pict>
          <v:rect id="_x0000_s1121" style="position:absolute;left:0;text-align:left;margin-left:228.3pt;margin-top:8.7pt;width:59.3pt;height:16.5pt;z-index:251730944" filled="f">
            <v:textbox style="mso-next-textbox:#_x0000_s1121" inset="5.85pt,.7pt,5.85pt,.7pt">
              <w:txbxContent>
                <w:p w:rsidR="00631A3B" w:rsidRDefault="001C6A62" w:rsidP="001C6A62">
                  <w:pPr>
                    <w:jc w:val="center"/>
                  </w:pPr>
                  <w:r>
                    <w:rPr>
                      <w:rFonts w:hint="eastAsia"/>
                    </w:rPr>
                    <w:t>税額控除</w:t>
                  </w:r>
                </w:p>
              </w:txbxContent>
            </v:textbox>
          </v:rect>
        </w:pict>
      </w:r>
      <w:r>
        <w:rPr>
          <w:noProof/>
          <w:szCs w:val="21"/>
        </w:rPr>
        <w:pict>
          <v:shape id="_x0000_s1126" type="#_x0000_t32" style="position:absolute;left:0;text-align:left;margin-left:191.45pt;margin-top:17pt;width:36.85pt;height:0;z-index:251736064" o:connectortype="straight">
            <v:stroke endarrow="block"/>
          </v:shape>
        </w:pict>
      </w:r>
      <w:r>
        <w:rPr>
          <w:noProof/>
          <w:szCs w:val="21"/>
        </w:rPr>
        <w:pict>
          <v:rect id="_x0000_s1122" style="position:absolute;left:0;text-align:left;margin-left:133.75pt;margin-top:8.7pt;width:57.7pt;height:16.5pt;z-index:251731968" filled="f">
            <v:textbox style="mso-next-textbox:#_x0000_s1122" inset="5.85pt,.7pt,5.85pt,.7pt">
              <w:txbxContent>
                <w:p w:rsidR="00631A3B" w:rsidRDefault="00631A3B" w:rsidP="00631A3B">
                  <w:pPr>
                    <w:jc w:val="center"/>
                  </w:pPr>
                  <w:r>
                    <w:rPr>
                      <w:rFonts w:hint="eastAsia"/>
                    </w:rPr>
                    <w:t>課税所得</w:t>
                  </w:r>
                </w:p>
              </w:txbxContent>
            </v:textbox>
          </v:rect>
        </w:pict>
      </w:r>
      <w:r>
        <w:rPr>
          <w:noProof/>
          <w:szCs w:val="21"/>
        </w:rPr>
        <w:pict>
          <v:shape id="_x0000_s1125" type="#_x0000_t32" style="position:absolute;left:0;text-align:left;margin-left:96.9pt;margin-top:17pt;width:36.85pt;height:0;z-index:251735040" o:connectortype="straight">
            <v:stroke endarrow="block"/>
          </v:shape>
        </w:pict>
      </w:r>
      <w:r>
        <w:rPr>
          <w:noProof/>
          <w:szCs w:val="21"/>
        </w:rPr>
        <w:pict>
          <v:rect id="_x0000_s1120" style="position:absolute;left:0;text-align:left;margin-left:31.65pt;margin-top:8.7pt;width:65.25pt;height:16.5pt;z-index:251729920" filled="f">
            <v:textbox style="mso-next-textbox:#_x0000_s1120" inset="5.85pt,.7pt,5.85pt,.7pt">
              <w:txbxContent>
                <w:p w:rsidR="00631A3B" w:rsidRDefault="00631A3B" w:rsidP="00631A3B">
                  <w:r>
                    <w:rPr>
                      <w:rFonts w:hint="eastAsia"/>
                    </w:rPr>
                    <w:t>当期純利益</w:t>
                  </w:r>
                </w:p>
              </w:txbxContent>
            </v:textbox>
          </v:rect>
        </w:pict>
      </w:r>
    </w:p>
    <w:p w:rsidR="00631A3B" w:rsidRDefault="00631A3B" w:rsidP="0057101C">
      <w:pPr>
        <w:pStyle w:val="a9"/>
        <w:ind w:left="420"/>
        <w:rPr>
          <w:szCs w:val="21"/>
        </w:rPr>
      </w:pPr>
    </w:p>
    <w:p w:rsidR="00631A3B" w:rsidRPr="00277180" w:rsidRDefault="00631A3B" w:rsidP="0057101C">
      <w:pPr>
        <w:pStyle w:val="a9"/>
        <w:ind w:left="420"/>
        <w:rPr>
          <w:szCs w:val="21"/>
        </w:rPr>
      </w:pPr>
    </w:p>
    <w:p w:rsidR="00DD5EC3" w:rsidRDefault="00DD5EC3" w:rsidP="0057101C">
      <w:pPr>
        <w:pStyle w:val="a9"/>
        <w:ind w:left="420"/>
        <w:rPr>
          <w:szCs w:val="21"/>
        </w:rPr>
      </w:pPr>
      <w:r>
        <w:rPr>
          <w:rFonts w:hint="eastAsia"/>
          <w:szCs w:val="21"/>
        </w:rPr>
        <w:t>【参考】欠損金の繰越控除制度の縮減　※大法人</w:t>
      </w:r>
    </w:p>
    <w:p w:rsidR="00DD5EC3" w:rsidRDefault="00DD5EC3" w:rsidP="0028081F">
      <w:pPr>
        <w:pStyle w:val="a9"/>
        <w:ind w:left="420" w:hangingChars="200" w:hanging="420"/>
        <w:rPr>
          <w:szCs w:val="21"/>
        </w:rPr>
      </w:pPr>
      <w:r>
        <w:rPr>
          <w:rFonts w:hint="eastAsia"/>
          <w:szCs w:val="21"/>
        </w:rPr>
        <w:t xml:space="preserve">　</w:t>
      </w:r>
      <w:r w:rsidR="0028081F">
        <w:rPr>
          <w:rFonts w:hint="eastAsia"/>
          <w:szCs w:val="21"/>
        </w:rPr>
        <w:t xml:space="preserve">　</w:t>
      </w:r>
      <w:r>
        <w:rPr>
          <w:rFonts w:hint="eastAsia"/>
          <w:szCs w:val="21"/>
        </w:rPr>
        <w:t>大法人の繰越欠損金の控除限度額が、段階的に</w:t>
      </w:r>
      <w:r w:rsidRPr="0028081F">
        <w:rPr>
          <w:rFonts w:hint="eastAsia"/>
          <w:color w:val="FF0000"/>
          <w:szCs w:val="21"/>
        </w:rPr>
        <w:t>80</w:t>
      </w:r>
      <w:r w:rsidRPr="0028081F">
        <w:rPr>
          <w:rFonts w:hint="eastAsia"/>
          <w:color w:val="FF0000"/>
          <w:szCs w:val="21"/>
        </w:rPr>
        <w:t>％→</w:t>
      </w:r>
      <w:r w:rsidRPr="0028081F">
        <w:rPr>
          <w:rFonts w:hint="eastAsia"/>
          <w:color w:val="FF0000"/>
          <w:szCs w:val="21"/>
        </w:rPr>
        <w:t>65</w:t>
      </w:r>
      <w:r w:rsidRPr="0028081F">
        <w:rPr>
          <w:rFonts w:hint="eastAsia"/>
          <w:color w:val="FF0000"/>
          <w:szCs w:val="21"/>
        </w:rPr>
        <w:t>％→</w:t>
      </w:r>
      <w:r w:rsidRPr="0028081F">
        <w:rPr>
          <w:rFonts w:hint="eastAsia"/>
          <w:color w:val="FF0000"/>
          <w:szCs w:val="21"/>
        </w:rPr>
        <w:t>50</w:t>
      </w:r>
      <w:r w:rsidRPr="0028081F">
        <w:rPr>
          <w:rFonts w:hint="eastAsia"/>
          <w:color w:val="FF0000"/>
          <w:szCs w:val="21"/>
        </w:rPr>
        <w:t>％</w:t>
      </w:r>
      <w:r>
        <w:rPr>
          <w:rFonts w:hint="eastAsia"/>
          <w:szCs w:val="21"/>
        </w:rPr>
        <w:t>と引き下げられます。中小法人等については従来通り</w:t>
      </w:r>
      <w:r w:rsidR="0028081F">
        <w:rPr>
          <w:rFonts w:hint="eastAsia"/>
          <w:szCs w:val="21"/>
        </w:rPr>
        <w:t>100</w:t>
      </w:r>
      <w:r w:rsidR="0028081F">
        <w:rPr>
          <w:rFonts w:hint="eastAsia"/>
          <w:szCs w:val="21"/>
        </w:rPr>
        <w:t>％控除できます。中小法人等を含む繰越期間は平成</w:t>
      </w:r>
      <w:r w:rsidR="0028081F">
        <w:rPr>
          <w:rFonts w:hint="eastAsia"/>
          <w:szCs w:val="21"/>
        </w:rPr>
        <w:t>29</w:t>
      </w:r>
      <w:r w:rsidR="0028081F">
        <w:rPr>
          <w:rFonts w:hint="eastAsia"/>
          <w:szCs w:val="21"/>
        </w:rPr>
        <w:t>年</w:t>
      </w:r>
      <w:r w:rsidR="0028081F">
        <w:rPr>
          <w:rFonts w:hint="eastAsia"/>
          <w:szCs w:val="21"/>
        </w:rPr>
        <w:t>4</w:t>
      </w:r>
      <w:r w:rsidR="0028081F">
        <w:rPr>
          <w:rFonts w:hint="eastAsia"/>
          <w:szCs w:val="21"/>
        </w:rPr>
        <w:t>月</w:t>
      </w:r>
      <w:r w:rsidR="0028081F">
        <w:rPr>
          <w:rFonts w:hint="eastAsia"/>
          <w:szCs w:val="21"/>
        </w:rPr>
        <w:t>1</w:t>
      </w:r>
      <w:r w:rsidR="0028081F">
        <w:rPr>
          <w:rFonts w:hint="eastAsia"/>
          <w:szCs w:val="21"/>
        </w:rPr>
        <w:t>日以後に開始する事業年度において生じた欠損金額については、</w:t>
      </w:r>
      <w:r w:rsidR="0028081F">
        <w:rPr>
          <w:rFonts w:hint="eastAsia"/>
          <w:szCs w:val="21"/>
        </w:rPr>
        <w:t>9</w:t>
      </w:r>
      <w:r w:rsidR="0028081F">
        <w:rPr>
          <w:rFonts w:hint="eastAsia"/>
          <w:szCs w:val="21"/>
        </w:rPr>
        <w:t>年から</w:t>
      </w:r>
      <w:r w:rsidR="0028081F" w:rsidRPr="0028081F">
        <w:rPr>
          <w:rFonts w:hint="eastAsia"/>
          <w:color w:val="FF0000"/>
          <w:szCs w:val="21"/>
        </w:rPr>
        <w:t>10</w:t>
      </w:r>
      <w:r w:rsidR="0028081F" w:rsidRPr="0028081F">
        <w:rPr>
          <w:rFonts w:hint="eastAsia"/>
          <w:color w:val="FF0000"/>
          <w:szCs w:val="21"/>
        </w:rPr>
        <w:t>年</w:t>
      </w:r>
      <w:r w:rsidR="0028081F" w:rsidRPr="0028081F">
        <w:rPr>
          <w:rFonts w:hint="eastAsia"/>
          <w:szCs w:val="21"/>
        </w:rPr>
        <w:t>に延長</w:t>
      </w:r>
      <w:r w:rsidR="0028081F">
        <w:rPr>
          <w:rFonts w:hint="eastAsia"/>
          <w:szCs w:val="21"/>
        </w:rPr>
        <w:t>されます。</w:t>
      </w:r>
    </w:p>
    <w:p w:rsidR="0028081F" w:rsidRPr="00DD5EC3" w:rsidRDefault="001C6A62" w:rsidP="005A0DDC">
      <w:pPr>
        <w:pStyle w:val="a9"/>
        <w:ind w:left="630" w:hangingChars="300" w:hanging="630"/>
        <w:rPr>
          <w:szCs w:val="21"/>
        </w:rPr>
      </w:pPr>
      <w:r>
        <w:rPr>
          <w:rFonts w:hint="eastAsia"/>
          <w:szCs w:val="21"/>
        </w:rPr>
        <w:t xml:space="preserve">　　※尚、欠損金の所得控除については、清算、倒産等に於いて期限切れ欠損金についても総括して使用が可能です</w:t>
      </w:r>
      <w:r w:rsidR="003F2152">
        <w:rPr>
          <w:rFonts w:hint="eastAsia"/>
          <w:szCs w:val="21"/>
        </w:rPr>
        <w:t>。</w:t>
      </w:r>
    </w:p>
    <w:tbl>
      <w:tblPr>
        <w:tblStyle w:val="a4"/>
        <w:tblW w:w="0" w:type="auto"/>
        <w:tblInd w:w="420" w:type="dxa"/>
        <w:tblLook w:val="04A0"/>
      </w:tblPr>
      <w:tblGrid>
        <w:gridCol w:w="1815"/>
        <w:gridCol w:w="1842"/>
        <w:gridCol w:w="1985"/>
        <w:gridCol w:w="2551"/>
        <w:gridCol w:w="2375"/>
      </w:tblGrid>
      <w:tr w:rsidR="0028081F" w:rsidTr="0028081F">
        <w:tc>
          <w:tcPr>
            <w:tcW w:w="1815" w:type="dxa"/>
            <w:vMerge w:val="restart"/>
            <w:vAlign w:val="center"/>
          </w:tcPr>
          <w:p w:rsidR="0028081F" w:rsidRDefault="0028081F" w:rsidP="0028081F">
            <w:pPr>
              <w:pStyle w:val="a9"/>
              <w:jc w:val="center"/>
              <w:rPr>
                <w:szCs w:val="21"/>
              </w:rPr>
            </w:pPr>
            <w:r>
              <w:rPr>
                <w:rFonts w:hint="eastAsia"/>
                <w:szCs w:val="21"/>
              </w:rPr>
              <w:t>項目</w:t>
            </w:r>
          </w:p>
        </w:tc>
        <w:tc>
          <w:tcPr>
            <w:tcW w:w="1842" w:type="dxa"/>
            <w:vMerge w:val="restart"/>
            <w:vAlign w:val="center"/>
          </w:tcPr>
          <w:p w:rsidR="0028081F" w:rsidRDefault="0028081F" w:rsidP="0028081F">
            <w:pPr>
              <w:pStyle w:val="a9"/>
              <w:jc w:val="center"/>
              <w:rPr>
                <w:szCs w:val="21"/>
              </w:rPr>
            </w:pPr>
            <w:r>
              <w:rPr>
                <w:rFonts w:hint="eastAsia"/>
                <w:szCs w:val="21"/>
              </w:rPr>
              <w:t>法人区分</w:t>
            </w:r>
          </w:p>
        </w:tc>
        <w:tc>
          <w:tcPr>
            <w:tcW w:w="1985" w:type="dxa"/>
            <w:vMerge w:val="restart"/>
            <w:vAlign w:val="center"/>
          </w:tcPr>
          <w:p w:rsidR="0028081F" w:rsidRPr="009A760C" w:rsidRDefault="0028081F" w:rsidP="0028081F">
            <w:pPr>
              <w:pStyle w:val="a9"/>
              <w:jc w:val="center"/>
              <w:rPr>
                <w:b/>
                <w:szCs w:val="21"/>
              </w:rPr>
            </w:pPr>
            <w:r w:rsidRPr="009A760C">
              <w:rPr>
                <w:rFonts w:hint="eastAsia"/>
                <w:b/>
                <w:szCs w:val="21"/>
              </w:rPr>
              <w:t>改正前</w:t>
            </w:r>
          </w:p>
        </w:tc>
        <w:tc>
          <w:tcPr>
            <w:tcW w:w="4926" w:type="dxa"/>
            <w:gridSpan w:val="2"/>
          </w:tcPr>
          <w:p w:rsidR="0028081F" w:rsidRPr="009A760C" w:rsidRDefault="0028081F" w:rsidP="0028081F">
            <w:pPr>
              <w:pStyle w:val="a9"/>
              <w:jc w:val="center"/>
              <w:rPr>
                <w:b/>
                <w:szCs w:val="21"/>
              </w:rPr>
            </w:pPr>
            <w:r w:rsidRPr="009A760C">
              <w:rPr>
                <w:rFonts w:hint="eastAsia"/>
                <w:b/>
                <w:szCs w:val="21"/>
              </w:rPr>
              <w:t>改正後</w:t>
            </w:r>
          </w:p>
        </w:tc>
      </w:tr>
      <w:tr w:rsidR="0028081F" w:rsidTr="0028081F">
        <w:tc>
          <w:tcPr>
            <w:tcW w:w="1815" w:type="dxa"/>
            <w:vMerge/>
          </w:tcPr>
          <w:p w:rsidR="0028081F" w:rsidRDefault="0028081F" w:rsidP="0028081F">
            <w:pPr>
              <w:pStyle w:val="a9"/>
              <w:rPr>
                <w:szCs w:val="21"/>
              </w:rPr>
            </w:pPr>
          </w:p>
        </w:tc>
        <w:tc>
          <w:tcPr>
            <w:tcW w:w="1842" w:type="dxa"/>
            <w:vMerge/>
          </w:tcPr>
          <w:p w:rsidR="0028081F" w:rsidRDefault="0028081F" w:rsidP="0028081F">
            <w:pPr>
              <w:pStyle w:val="a9"/>
              <w:rPr>
                <w:szCs w:val="21"/>
              </w:rPr>
            </w:pPr>
          </w:p>
        </w:tc>
        <w:tc>
          <w:tcPr>
            <w:tcW w:w="1985" w:type="dxa"/>
            <w:vMerge/>
          </w:tcPr>
          <w:p w:rsidR="0028081F" w:rsidRDefault="0028081F" w:rsidP="0028081F">
            <w:pPr>
              <w:pStyle w:val="a9"/>
              <w:rPr>
                <w:szCs w:val="21"/>
              </w:rPr>
            </w:pPr>
          </w:p>
        </w:tc>
        <w:tc>
          <w:tcPr>
            <w:tcW w:w="2551" w:type="dxa"/>
          </w:tcPr>
          <w:p w:rsidR="0028081F" w:rsidRDefault="0028081F" w:rsidP="0028081F">
            <w:pPr>
              <w:pStyle w:val="a9"/>
              <w:jc w:val="center"/>
              <w:rPr>
                <w:szCs w:val="21"/>
              </w:rPr>
            </w:pPr>
            <w:r w:rsidRPr="009A760C">
              <w:rPr>
                <w:rFonts w:hint="eastAsia"/>
                <w:b/>
                <w:szCs w:val="21"/>
              </w:rPr>
              <w:t>H27.4.1</w:t>
            </w:r>
            <w:r w:rsidRPr="009A760C">
              <w:rPr>
                <w:rFonts w:hint="eastAsia"/>
                <w:b/>
                <w:szCs w:val="21"/>
              </w:rPr>
              <w:t>～</w:t>
            </w:r>
            <w:r w:rsidRPr="009A760C">
              <w:rPr>
                <w:rFonts w:hint="eastAsia"/>
                <w:b/>
                <w:szCs w:val="21"/>
              </w:rPr>
              <w:t>H29.3.31</w:t>
            </w:r>
            <w:r>
              <w:rPr>
                <w:rFonts w:hint="eastAsia"/>
                <w:szCs w:val="21"/>
              </w:rPr>
              <w:t>に</w:t>
            </w:r>
          </w:p>
          <w:p w:rsidR="0028081F" w:rsidRDefault="0028081F" w:rsidP="0028081F">
            <w:pPr>
              <w:pStyle w:val="a9"/>
              <w:jc w:val="center"/>
              <w:rPr>
                <w:szCs w:val="21"/>
              </w:rPr>
            </w:pPr>
            <w:r>
              <w:rPr>
                <w:rFonts w:hint="eastAsia"/>
                <w:szCs w:val="21"/>
              </w:rPr>
              <w:t>開始する事業年度</w:t>
            </w:r>
          </w:p>
        </w:tc>
        <w:tc>
          <w:tcPr>
            <w:tcW w:w="2375" w:type="dxa"/>
          </w:tcPr>
          <w:p w:rsidR="0028081F" w:rsidRDefault="0028081F" w:rsidP="0028081F">
            <w:pPr>
              <w:pStyle w:val="a9"/>
              <w:jc w:val="center"/>
              <w:rPr>
                <w:szCs w:val="21"/>
              </w:rPr>
            </w:pPr>
            <w:r w:rsidRPr="009A760C">
              <w:rPr>
                <w:rFonts w:hint="eastAsia"/>
                <w:b/>
                <w:szCs w:val="21"/>
              </w:rPr>
              <w:t>H29.4.1</w:t>
            </w:r>
            <w:r w:rsidRPr="009A760C">
              <w:rPr>
                <w:rFonts w:hint="eastAsia"/>
                <w:b/>
                <w:szCs w:val="21"/>
              </w:rPr>
              <w:t>以後</w:t>
            </w:r>
            <w:r>
              <w:rPr>
                <w:rFonts w:hint="eastAsia"/>
                <w:szCs w:val="21"/>
              </w:rPr>
              <w:t>に開始する事業年度</w:t>
            </w:r>
          </w:p>
        </w:tc>
      </w:tr>
      <w:tr w:rsidR="0028081F" w:rsidTr="0028081F">
        <w:tc>
          <w:tcPr>
            <w:tcW w:w="1815" w:type="dxa"/>
            <w:vMerge w:val="restart"/>
            <w:vAlign w:val="center"/>
          </w:tcPr>
          <w:p w:rsidR="0028081F" w:rsidRDefault="0028081F" w:rsidP="0028081F">
            <w:pPr>
              <w:pStyle w:val="a9"/>
              <w:jc w:val="center"/>
              <w:rPr>
                <w:szCs w:val="21"/>
              </w:rPr>
            </w:pPr>
            <w:r>
              <w:rPr>
                <w:rFonts w:hint="eastAsia"/>
                <w:szCs w:val="21"/>
              </w:rPr>
              <w:t>繰越控除限度額</w:t>
            </w:r>
          </w:p>
        </w:tc>
        <w:tc>
          <w:tcPr>
            <w:tcW w:w="1842" w:type="dxa"/>
          </w:tcPr>
          <w:p w:rsidR="0028081F" w:rsidRDefault="0028081F" w:rsidP="0028081F">
            <w:pPr>
              <w:pStyle w:val="a9"/>
              <w:jc w:val="center"/>
              <w:rPr>
                <w:szCs w:val="21"/>
              </w:rPr>
            </w:pPr>
            <w:r>
              <w:rPr>
                <w:rFonts w:hint="eastAsia"/>
                <w:szCs w:val="21"/>
              </w:rPr>
              <w:t>普通法人</w:t>
            </w:r>
          </w:p>
          <w:p w:rsidR="0028081F" w:rsidRDefault="0028081F" w:rsidP="0028081F">
            <w:pPr>
              <w:pStyle w:val="a9"/>
              <w:jc w:val="center"/>
              <w:rPr>
                <w:szCs w:val="21"/>
              </w:rPr>
            </w:pPr>
            <w:r>
              <w:rPr>
                <w:rFonts w:hint="eastAsia"/>
                <w:szCs w:val="21"/>
              </w:rPr>
              <w:t>(</w:t>
            </w:r>
            <w:r>
              <w:rPr>
                <w:rFonts w:hint="eastAsia"/>
                <w:szCs w:val="21"/>
              </w:rPr>
              <w:t>中小法人等以外</w:t>
            </w:r>
            <w:r>
              <w:rPr>
                <w:rFonts w:hint="eastAsia"/>
                <w:szCs w:val="21"/>
              </w:rPr>
              <w:t>)</w:t>
            </w:r>
          </w:p>
        </w:tc>
        <w:tc>
          <w:tcPr>
            <w:tcW w:w="1985" w:type="dxa"/>
          </w:tcPr>
          <w:p w:rsidR="0028081F" w:rsidRDefault="0028081F" w:rsidP="0028081F">
            <w:pPr>
              <w:pStyle w:val="a9"/>
              <w:jc w:val="center"/>
              <w:rPr>
                <w:szCs w:val="21"/>
              </w:rPr>
            </w:pPr>
            <w:r>
              <w:rPr>
                <w:rFonts w:hint="eastAsia"/>
                <w:szCs w:val="21"/>
              </w:rPr>
              <w:t>所得金額×</w:t>
            </w:r>
            <w:r>
              <w:rPr>
                <w:rFonts w:hint="eastAsia"/>
                <w:szCs w:val="21"/>
              </w:rPr>
              <w:t>80</w:t>
            </w:r>
            <w:r>
              <w:rPr>
                <w:rFonts w:hint="eastAsia"/>
                <w:szCs w:val="21"/>
              </w:rPr>
              <w:t>％</w:t>
            </w:r>
          </w:p>
        </w:tc>
        <w:tc>
          <w:tcPr>
            <w:tcW w:w="2551" w:type="dxa"/>
          </w:tcPr>
          <w:p w:rsidR="0028081F" w:rsidRDefault="0028081F" w:rsidP="0028081F">
            <w:pPr>
              <w:pStyle w:val="a9"/>
              <w:jc w:val="center"/>
              <w:rPr>
                <w:szCs w:val="21"/>
              </w:rPr>
            </w:pPr>
            <w:r>
              <w:rPr>
                <w:rFonts w:hint="eastAsia"/>
                <w:szCs w:val="21"/>
              </w:rPr>
              <w:t>所得金額×</w:t>
            </w:r>
            <w:r w:rsidRPr="0028081F">
              <w:rPr>
                <w:rFonts w:hint="eastAsia"/>
                <w:color w:val="FF0000"/>
                <w:szCs w:val="21"/>
              </w:rPr>
              <w:t>65</w:t>
            </w:r>
            <w:r w:rsidRPr="0028081F">
              <w:rPr>
                <w:rFonts w:hint="eastAsia"/>
                <w:color w:val="FF0000"/>
                <w:szCs w:val="21"/>
              </w:rPr>
              <w:t>％</w:t>
            </w:r>
          </w:p>
        </w:tc>
        <w:tc>
          <w:tcPr>
            <w:tcW w:w="2375" w:type="dxa"/>
          </w:tcPr>
          <w:p w:rsidR="0028081F" w:rsidRDefault="0028081F" w:rsidP="0028081F">
            <w:pPr>
              <w:pStyle w:val="a9"/>
              <w:jc w:val="center"/>
              <w:rPr>
                <w:szCs w:val="21"/>
              </w:rPr>
            </w:pPr>
            <w:r>
              <w:rPr>
                <w:rFonts w:hint="eastAsia"/>
                <w:szCs w:val="21"/>
              </w:rPr>
              <w:t>所得金額×</w:t>
            </w:r>
            <w:r w:rsidRPr="0028081F">
              <w:rPr>
                <w:rFonts w:hint="eastAsia"/>
                <w:color w:val="FF0000"/>
                <w:szCs w:val="21"/>
              </w:rPr>
              <w:t>50</w:t>
            </w:r>
            <w:r w:rsidRPr="0028081F">
              <w:rPr>
                <w:rFonts w:hint="eastAsia"/>
                <w:color w:val="FF0000"/>
                <w:szCs w:val="21"/>
              </w:rPr>
              <w:t>％</w:t>
            </w:r>
          </w:p>
        </w:tc>
      </w:tr>
      <w:tr w:rsidR="0028081F" w:rsidTr="0028081F">
        <w:tc>
          <w:tcPr>
            <w:tcW w:w="1815" w:type="dxa"/>
            <w:vMerge/>
            <w:vAlign w:val="center"/>
          </w:tcPr>
          <w:p w:rsidR="0028081F" w:rsidRDefault="0028081F" w:rsidP="0028081F">
            <w:pPr>
              <w:pStyle w:val="a9"/>
              <w:jc w:val="center"/>
              <w:rPr>
                <w:szCs w:val="21"/>
              </w:rPr>
            </w:pPr>
          </w:p>
        </w:tc>
        <w:tc>
          <w:tcPr>
            <w:tcW w:w="1842" w:type="dxa"/>
          </w:tcPr>
          <w:p w:rsidR="0028081F" w:rsidRPr="0028081F" w:rsidRDefault="0028081F" w:rsidP="0028081F">
            <w:pPr>
              <w:pStyle w:val="a9"/>
              <w:jc w:val="center"/>
              <w:rPr>
                <w:szCs w:val="21"/>
              </w:rPr>
            </w:pPr>
            <w:r>
              <w:rPr>
                <w:rFonts w:hint="eastAsia"/>
                <w:szCs w:val="21"/>
              </w:rPr>
              <w:t>中小法人</w:t>
            </w:r>
          </w:p>
        </w:tc>
        <w:tc>
          <w:tcPr>
            <w:tcW w:w="1985" w:type="dxa"/>
          </w:tcPr>
          <w:p w:rsidR="0028081F" w:rsidRDefault="0028081F" w:rsidP="0028081F">
            <w:pPr>
              <w:pStyle w:val="a9"/>
              <w:jc w:val="center"/>
              <w:rPr>
                <w:szCs w:val="21"/>
              </w:rPr>
            </w:pPr>
            <w:r>
              <w:rPr>
                <w:rFonts w:hint="eastAsia"/>
                <w:szCs w:val="21"/>
              </w:rPr>
              <w:t>所得金額×</w:t>
            </w:r>
            <w:r>
              <w:rPr>
                <w:rFonts w:hint="eastAsia"/>
                <w:szCs w:val="21"/>
              </w:rPr>
              <w:t>100</w:t>
            </w:r>
            <w:r>
              <w:rPr>
                <w:rFonts w:hint="eastAsia"/>
                <w:szCs w:val="21"/>
              </w:rPr>
              <w:t>％</w:t>
            </w:r>
          </w:p>
        </w:tc>
        <w:tc>
          <w:tcPr>
            <w:tcW w:w="2551" w:type="dxa"/>
          </w:tcPr>
          <w:p w:rsidR="0028081F" w:rsidRDefault="0028081F" w:rsidP="0028081F">
            <w:pPr>
              <w:pStyle w:val="a9"/>
              <w:jc w:val="center"/>
              <w:rPr>
                <w:szCs w:val="21"/>
              </w:rPr>
            </w:pPr>
            <w:r>
              <w:rPr>
                <w:rFonts w:hint="eastAsia"/>
                <w:szCs w:val="21"/>
              </w:rPr>
              <w:t>所得金額×</w:t>
            </w:r>
            <w:r>
              <w:rPr>
                <w:rFonts w:hint="eastAsia"/>
                <w:szCs w:val="21"/>
              </w:rPr>
              <w:t>100</w:t>
            </w:r>
            <w:r>
              <w:rPr>
                <w:rFonts w:hint="eastAsia"/>
                <w:szCs w:val="21"/>
              </w:rPr>
              <w:t>％</w:t>
            </w:r>
          </w:p>
        </w:tc>
        <w:tc>
          <w:tcPr>
            <w:tcW w:w="2375" w:type="dxa"/>
          </w:tcPr>
          <w:p w:rsidR="0028081F" w:rsidRDefault="0028081F" w:rsidP="0028081F">
            <w:pPr>
              <w:pStyle w:val="a9"/>
              <w:jc w:val="center"/>
              <w:rPr>
                <w:szCs w:val="21"/>
              </w:rPr>
            </w:pPr>
            <w:r>
              <w:rPr>
                <w:rFonts w:hint="eastAsia"/>
                <w:szCs w:val="21"/>
              </w:rPr>
              <w:t>所得金額×</w:t>
            </w:r>
            <w:r>
              <w:rPr>
                <w:rFonts w:hint="eastAsia"/>
                <w:szCs w:val="21"/>
              </w:rPr>
              <w:t>100</w:t>
            </w:r>
            <w:r>
              <w:rPr>
                <w:rFonts w:hint="eastAsia"/>
                <w:szCs w:val="21"/>
              </w:rPr>
              <w:t>％</w:t>
            </w:r>
          </w:p>
        </w:tc>
      </w:tr>
      <w:tr w:rsidR="0028081F" w:rsidTr="0028081F">
        <w:tc>
          <w:tcPr>
            <w:tcW w:w="1815" w:type="dxa"/>
            <w:vMerge w:val="restart"/>
            <w:vAlign w:val="center"/>
          </w:tcPr>
          <w:p w:rsidR="0028081F" w:rsidRDefault="0028081F" w:rsidP="0028081F">
            <w:pPr>
              <w:pStyle w:val="a9"/>
              <w:jc w:val="center"/>
              <w:rPr>
                <w:szCs w:val="21"/>
              </w:rPr>
            </w:pPr>
            <w:r>
              <w:rPr>
                <w:rFonts w:hint="eastAsia"/>
                <w:szCs w:val="21"/>
              </w:rPr>
              <w:t>繰越期間</w:t>
            </w:r>
          </w:p>
        </w:tc>
        <w:tc>
          <w:tcPr>
            <w:tcW w:w="1842" w:type="dxa"/>
          </w:tcPr>
          <w:p w:rsidR="0028081F" w:rsidRDefault="0028081F" w:rsidP="0028081F">
            <w:pPr>
              <w:pStyle w:val="a9"/>
              <w:jc w:val="center"/>
              <w:rPr>
                <w:szCs w:val="21"/>
              </w:rPr>
            </w:pPr>
            <w:r>
              <w:rPr>
                <w:rFonts w:hint="eastAsia"/>
                <w:szCs w:val="21"/>
              </w:rPr>
              <w:t>普通法人</w:t>
            </w:r>
          </w:p>
          <w:p w:rsidR="0028081F" w:rsidRDefault="0028081F" w:rsidP="0028081F">
            <w:pPr>
              <w:pStyle w:val="a9"/>
              <w:jc w:val="center"/>
              <w:rPr>
                <w:szCs w:val="21"/>
              </w:rPr>
            </w:pPr>
            <w:r>
              <w:rPr>
                <w:rFonts w:hint="eastAsia"/>
                <w:szCs w:val="21"/>
              </w:rPr>
              <w:t>(</w:t>
            </w:r>
            <w:r>
              <w:rPr>
                <w:rFonts w:hint="eastAsia"/>
                <w:szCs w:val="21"/>
              </w:rPr>
              <w:t>中小法人等以外</w:t>
            </w:r>
            <w:r>
              <w:rPr>
                <w:rFonts w:hint="eastAsia"/>
                <w:szCs w:val="21"/>
              </w:rPr>
              <w:t>)</w:t>
            </w:r>
          </w:p>
        </w:tc>
        <w:tc>
          <w:tcPr>
            <w:tcW w:w="1985" w:type="dxa"/>
            <w:vMerge w:val="restart"/>
            <w:vAlign w:val="center"/>
          </w:tcPr>
          <w:p w:rsidR="0028081F" w:rsidRDefault="0028081F" w:rsidP="0028081F">
            <w:pPr>
              <w:pStyle w:val="a9"/>
              <w:jc w:val="center"/>
              <w:rPr>
                <w:szCs w:val="21"/>
              </w:rPr>
            </w:pPr>
            <w:r>
              <w:rPr>
                <w:rFonts w:hint="eastAsia"/>
                <w:szCs w:val="21"/>
              </w:rPr>
              <w:t>9</w:t>
            </w:r>
            <w:r>
              <w:rPr>
                <w:rFonts w:hint="eastAsia"/>
                <w:szCs w:val="21"/>
              </w:rPr>
              <w:t>年</w:t>
            </w:r>
          </w:p>
        </w:tc>
        <w:tc>
          <w:tcPr>
            <w:tcW w:w="2551" w:type="dxa"/>
            <w:vMerge w:val="restart"/>
            <w:vAlign w:val="center"/>
          </w:tcPr>
          <w:p w:rsidR="0028081F" w:rsidRDefault="0028081F" w:rsidP="0028081F">
            <w:pPr>
              <w:pStyle w:val="a9"/>
              <w:jc w:val="center"/>
              <w:rPr>
                <w:szCs w:val="21"/>
              </w:rPr>
            </w:pPr>
            <w:r>
              <w:rPr>
                <w:rFonts w:hint="eastAsia"/>
                <w:szCs w:val="21"/>
              </w:rPr>
              <w:t>9</w:t>
            </w:r>
            <w:r>
              <w:rPr>
                <w:rFonts w:hint="eastAsia"/>
                <w:szCs w:val="21"/>
              </w:rPr>
              <w:t>年</w:t>
            </w:r>
          </w:p>
        </w:tc>
        <w:tc>
          <w:tcPr>
            <w:tcW w:w="2375" w:type="dxa"/>
            <w:vMerge w:val="restart"/>
            <w:vAlign w:val="center"/>
          </w:tcPr>
          <w:p w:rsidR="0028081F" w:rsidRPr="0028081F" w:rsidRDefault="0028081F" w:rsidP="0028081F">
            <w:pPr>
              <w:pStyle w:val="a9"/>
              <w:jc w:val="center"/>
              <w:rPr>
                <w:color w:val="FF0000"/>
                <w:szCs w:val="21"/>
              </w:rPr>
            </w:pPr>
            <w:r w:rsidRPr="0028081F">
              <w:rPr>
                <w:rFonts w:hint="eastAsia"/>
                <w:color w:val="FF0000"/>
                <w:szCs w:val="21"/>
              </w:rPr>
              <w:t>10</w:t>
            </w:r>
            <w:r w:rsidRPr="0028081F">
              <w:rPr>
                <w:rFonts w:hint="eastAsia"/>
                <w:color w:val="FF0000"/>
                <w:szCs w:val="21"/>
              </w:rPr>
              <w:t>年</w:t>
            </w:r>
          </w:p>
        </w:tc>
      </w:tr>
      <w:tr w:rsidR="0028081F" w:rsidTr="0028081F">
        <w:tc>
          <w:tcPr>
            <w:tcW w:w="1815" w:type="dxa"/>
            <w:vMerge/>
          </w:tcPr>
          <w:p w:rsidR="0028081F" w:rsidRDefault="0028081F" w:rsidP="0028081F">
            <w:pPr>
              <w:pStyle w:val="a9"/>
              <w:rPr>
                <w:szCs w:val="21"/>
              </w:rPr>
            </w:pPr>
          </w:p>
        </w:tc>
        <w:tc>
          <w:tcPr>
            <w:tcW w:w="1842" w:type="dxa"/>
          </w:tcPr>
          <w:p w:rsidR="0028081F" w:rsidRPr="0028081F" w:rsidRDefault="0028081F" w:rsidP="0028081F">
            <w:pPr>
              <w:pStyle w:val="a9"/>
              <w:jc w:val="center"/>
              <w:rPr>
                <w:szCs w:val="21"/>
              </w:rPr>
            </w:pPr>
            <w:r>
              <w:rPr>
                <w:rFonts w:hint="eastAsia"/>
                <w:szCs w:val="21"/>
              </w:rPr>
              <w:t>中小法人</w:t>
            </w:r>
          </w:p>
        </w:tc>
        <w:tc>
          <w:tcPr>
            <w:tcW w:w="1985" w:type="dxa"/>
            <w:vMerge/>
          </w:tcPr>
          <w:p w:rsidR="0028081F" w:rsidRDefault="0028081F" w:rsidP="0028081F">
            <w:pPr>
              <w:pStyle w:val="a9"/>
              <w:rPr>
                <w:szCs w:val="21"/>
              </w:rPr>
            </w:pPr>
          </w:p>
        </w:tc>
        <w:tc>
          <w:tcPr>
            <w:tcW w:w="2551" w:type="dxa"/>
            <w:vMerge/>
          </w:tcPr>
          <w:p w:rsidR="0028081F" w:rsidRDefault="0028081F" w:rsidP="0028081F">
            <w:pPr>
              <w:pStyle w:val="a9"/>
              <w:rPr>
                <w:szCs w:val="21"/>
              </w:rPr>
            </w:pPr>
          </w:p>
        </w:tc>
        <w:tc>
          <w:tcPr>
            <w:tcW w:w="2375" w:type="dxa"/>
            <w:vMerge/>
          </w:tcPr>
          <w:p w:rsidR="0028081F" w:rsidRDefault="0028081F" w:rsidP="0028081F">
            <w:pPr>
              <w:pStyle w:val="a9"/>
              <w:rPr>
                <w:szCs w:val="21"/>
              </w:rPr>
            </w:pPr>
          </w:p>
        </w:tc>
      </w:tr>
    </w:tbl>
    <w:p w:rsidR="0028081F" w:rsidRDefault="0028081F" w:rsidP="0028081F">
      <w:pPr>
        <w:pStyle w:val="a9"/>
        <w:ind w:left="420" w:hangingChars="200" w:hanging="420"/>
        <w:rPr>
          <w:szCs w:val="21"/>
        </w:rPr>
      </w:pPr>
    </w:p>
    <w:p w:rsidR="00B64098" w:rsidRDefault="00B64098" w:rsidP="0028081F">
      <w:pPr>
        <w:pStyle w:val="a9"/>
        <w:ind w:left="420" w:hangingChars="200" w:hanging="420"/>
        <w:rPr>
          <w:szCs w:val="21"/>
        </w:rPr>
      </w:pPr>
      <w:r>
        <w:rPr>
          <w:rFonts w:hint="eastAsia"/>
          <w:szCs w:val="21"/>
        </w:rPr>
        <w:t xml:space="preserve">　　【参考】減価償却費</w:t>
      </w:r>
    </w:p>
    <w:p w:rsidR="00B64098" w:rsidRDefault="00B64098" w:rsidP="0028081F">
      <w:pPr>
        <w:pStyle w:val="a9"/>
        <w:ind w:left="420" w:hangingChars="200" w:hanging="420"/>
        <w:rPr>
          <w:szCs w:val="21"/>
        </w:rPr>
      </w:pPr>
      <w:r>
        <w:rPr>
          <w:rFonts w:hint="eastAsia"/>
          <w:szCs w:val="21"/>
        </w:rPr>
        <w:t xml:space="preserve">　　　経済の好循環の定着状況等を見極めつつ、定額法への一本化について検討</w:t>
      </w:r>
    </w:p>
    <w:p w:rsidR="00B64098" w:rsidRDefault="001C6A62" w:rsidP="0028081F">
      <w:pPr>
        <w:pStyle w:val="a9"/>
        <w:ind w:left="420" w:hangingChars="200" w:hanging="420"/>
        <w:rPr>
          <w:rFonts w:hint="eastAsia"/>
          <w:szCs w:val="21"/>
        </w:rPr>
      </w:pPr>
      <w:r>
        <w:rPr>
          <w:rFonts w:hint="eastAsia"/>
          <w:szCs w:val="21"/>
        </w:rPr>
        <w:t xml:space="preserve">　　</w:t>
      </w:r>
    </w:p>
    <w:p w:rsidR="005A0DDC" w:rsidRDefault="005A0DDC" w:rsidP="0028081F">
      <w:pPr>
        <w:pStyle w:val="a9"/>
        <w:ind w:left="420" w:hangingChars="200" w:hanging="420"/>
        <w:rPr>
          <w:rFonts w:hint="eastAsia"/>
          <w:szCs w:val="21"/>
        </w:rPr>
      </w:pPr>
      <w:r>
        <w:rPr>
          <w:rFonts w:hint="eastAsia"/>
          <w:szCs w:val="21"/>
        </w:rPr>
        <w:lastRenderedPageBreak/>
        <w:t xml:space="preserve">　　出典：日税フォーラム　実務に役立つ『法人税・消費税の基礎知識』・法人税編</w:t>
      </w:r>
    </w:p>
    <w:p w:rsidR="005A0DDC" w:rsidRDefault="005A0DDC" w:rsidP="005A0DDC">
      <w:pPr>
        <w:pStyle w:val="a9"/>
        <w:ind w:left="420" w:hangingChars="200" w:hanging="420"/>
        <w:rPr>
          <w:szCs w:val="21"/>
        </w:rPr>
      </w:pPr>
      <w:r>
        <w:rPr>
          <w:rFonts w:hint="eastAsia"/>
          <w:szCs w:val="21"/>
        </w:rPr>
        <w:t xml:space="preserve">　　　　　財務省資料「法人税改革」</w:t>
      </w:r>
      <w:r>
        <w:rPr>
          <w:rFonts w:hint="eastAsia"/>
          <w:szCs w:val="21"/>
        </w:rPr>
        <w:t>(2014</w:t>
      </w:r>
      <w:r>
        <w:rPr>
          <w:rFonts w:hint="eastAsia"/>
          <w:szCs w:val="21"/>
        </w:rPr>
        <w:t>年</w:t>
      </w:r>
      <w:r>
        <w:rPr>
          <w:rFonts w:hint="eastAsia"/>
          <w:szCs w:val="21"/>
        </w:rPr>
        <w:t>12</w:t>
      </w:r>
      <w:r>
        <w:rPr>
          <w:rFonts w:hint="eastAsia"/>
          <w:szCs w:val="21"/>
        </w:rPr>
        <w:t>月</w:t>
      </w:r>
      <w:r>
        <w:rPr>
          <w:rFonts w:hint="eastAsia"/>
          <w:szCs w:val="21"/>
        </w:rPr>
        <w:t>30</w:t>
      </w:r>
      <w:r>
        <w:rPr>
          <w:rFonts w:hint="eastAsia"/>
          <w:szCs w:val="21"/>
        </w:rPr>
        <w:t>日</w:t>
      </w:r>
      <w:r>
        <w:rPr>
          <w:rFonts w:hint="eastAsia"/>
          <w:szCs w:val="21"/>
        </w:rPr>
        <w:t>)</w:t>
      </w:r>
      <w:r>
        <w:rPr>
          <w:rFonts w:hint="eastAsia"/>
          <w:szCs w:val="21"/>
        </w:rPr>
        <w:t>より</w:t>
      </w:r>
    </w:p>
    <w:p w:rsidR="001C6A62" w:rsidRPr="00DD5EC3" w:rsidRDefault="001C6A62" w:rsidP="0028081F">
      <w:pPr>
        <w:pStyle w:val="a9"/>
        <w:ind w:left="420" w:hangingChars="200" w:hanging="420"/>
        <w:rPr>
          <w:szCs w:val="21"/>
        </w:rPr>
      </w:pPr>
    </w:p>
    <w:sectPr w:rsidR="001C6A62" w:rsidRPr="00DD5EC3" w:rsidSect="00B64098">
      <w:footerReference w:type="default" r:id="rId8"/>
      <w:pgSz w:w="11906" w:h="16838"/>
      <w:pgMar w:top="1701" w:right="567" w:bottom="1985"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A5" w:rsidRDefault="00D51DA5" w:rsidP="009070C1">
      <w:r>
        <w:separator/>
      </w:r>
    </w:p>
  </w:endnote>
  <w:endnote w:type="continuationSeparator" w:id="0">
    <w:p w:rsidR="00D51DA5" w:rsidRDefault="00D51DA5" w:rsidP="009070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9963"/>
      <w:docPartObj>
        <w:docPartGallery w:val="Page Numbers (Bottom of Page)"/>
        <w:docPartUnique/>
      </w:docPartObj>
    </w:sdtPr>
    <w:sdtContent>
      <w:p w:rsidR="00631A3B" w:rsidRDefault="003C2A76">
        <w:pPr>
          <w:pStyle w:val="a7"/>
          <w:jc w:val="center"/>
        </w:pPr>
        <w:fldSimple w:instr=" PAGE   \* MERGEFORMAT ">
          <w:r w:rsidR="005A0DDC" w:rsidRPr="005A0DDC">
            <w:rPr>
              <w:noProof/>
              <w:lang w:val="ja-JP"/>
            </w:rPr>
            <w:t>10</w:t>
          </w:r>
        </w:fldSimple>
      </w:p>
    </w:sdtContent>
  </w:sdt>
  <w:p w:rsidR="00631A3B" w:rsidRDefault="00631A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A5" w:rsidRDefault="00D51DA5" w:rsidP="009070C1">
      <w:r>
        <w:separator/>
      </w:r>
    </w:p>
  </w:footnote>
  <w:footnote w:type="continuationSeparator" w:id="0">
    <w:p w:rsidR="00D51DA5" w:rsidRDefault="00D51DA5" w:rsidP="00907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54E"/>
    <w:multiLevelType w:val="hybridMultilevel"/>
    <w:tmpl w:val="A0FC5D24"/>
    <w:lvl w:ilvl="0" w:tplc="04090017">
      <w:start w:val="1"/>
      <w:numFmt w:val="aiueoFullWidth"/>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70B66FE"/>
    <w:multiLevelType w:val="hybridMultilevel"/>
    <w:tmpl w:val="C9FC5D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2A1CEE"/>
    <w:multiLevelType w:val="hybridMultilevel"/>
    <w:tmpl w:val="17162948"/>
    <w:lvl w:ilvl="0" w:tplc="04090017">
      <w:start w:val="1"/>
      <w:numFmt w:val="aiueoFullWidth"/>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2AA42CB"/>
    <w:multiLevelType w:val="hybridMultilevel"/>
    <w:tmpl w:val="579455C6"/>
    <w:lvl w:ilvl="0" w:tplc="04090017">
      <w:start w:val="1"/>
      <w:numFmt w:val="aiueoFullWidth"/>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nsid w:val="59D640D6"/>
    <w:multiLevelType w:val="hybridMultilevel"/>
    <w:tmpl w:val="1880382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6B5312C1"/>
    <w:multiLevelType w:val="hybridMultilevel"/>
    <w:tmpl w:val="2E642E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9129B2"/>
    <w:multiLevelType w:val="hybridMultilevel"/>
    <w:tmpl w:val="98406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CA5666"/>
    <w:multiLevelType w:val="hybridMultilevel"/>
    <w:tmpl w:val="14BE2E6A"/>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nsid w:val="767F419D"/>
    <w:multiLevelType w:val="hybridMultilevel"/>
    <w:tmpl w:val="E59AE05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7"/>
  </w:num>
  <w:num w:numId="4">
    <w:abstractNumId w:val="8"/>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90" fill="f" fillcolor="white">
      <v:fill color="white" on="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C88"/>
    <w:rsid w:val="000000BF"/>
    <w:rsid w:val="0000024A"/>
    <w:rsid w:val="00000293"/>
    <w:rsid w:val="00000605"/>
    <w:rsid w:val="000007F3"/>
    <w:rsid w:val="00001262"/>
    <w:rsid w:val="0000158C"/>
    <w:rsid w:val="00001CF3"/>
    <w:rsid w:val="00001F40"/>
    <w:rsid w:val="000023A7"/>
    <w:rsid w:val="000028F8"/>
    <w:rsid w:val="00002C05"/>
    <w:rsid w:val="00002DD9"/>
    <w:rsid w:val="00002E9E"/>
    <w:rsid w:val="000034FD"/>
    <w:rsid w:val="000038CD"/>
    <w:rsid w:val="00003D90"/>
    <w:rsid w:val="00003DF4"/>
    <w:rsid w:val="00003E81"/>
    <w:rsid w:val="0000411A"/>
    <w:rsid w:val="0000438C"/>
    <w:rsid w:val="0000480C"/>
    <w:rsid w:val="000048B1"/>
    <w:rsid w:val="00004B59"/>
    <w:rsid w:val="00004D6F"/>
    <w:rsid w:val="00005ADC"/>
    <w:rsid w:val="000060A6"/>
    <w:rsid w:val="00006B8F"/>
    <w:rsid w:val="00007066"/>
    <w:rsid w:val="000071E4"/>
    <w:rsid w:val="000072D5"/>
    <w:rsid w:val="0000742B"/>
    <w:rsid w:val="00007910"/>
    <w:rsid w:val="00007923"/>
    <w:rsid w:val="00007A08"/>
    <w:rsid w:val="00007BAF"/>
    <w:rsid w:val="00007C78"/>
    <w:rsid w:val="00007E8E"/>
    <w:rsid w:val="00010015"/>
    <w:rsid w:val="000101C1"/>
    <w:rsid w:val="0001065A"/>
    <w:rsid w:val="00010904"/>
    <w:rsid w:val="00010C45"/>
    <w:rsid w:val="00011052"/>
    <w:rsid w:val="00011549"/>
    <w:rsid w:val="00011750"/>
    <w:rsid w:val="000117D4"/>
    <w:rsid w:val="00011954"/>
    <w:rsid w:val="00011A04"/>
    <w:rsid w:val="00011CD4"/>
    <w:rsid w:val="00012961"/>
    <w:rsid w:val="0001298A"/>
    <w:rsid w:val="00012CEC"/>
    <w:rsid w:val="00013204"/>
    <w:rsid w:val="000133AA"/>
    <w:rsid w:val="00013432"/>
    <w:rsid w:val="0001377A"/>
    <w:rsid w:val="0001378B"/>
    <w:rsid w:val="000138C8"/>
    <w:rsid w:val="000144A7"/>
    <w:rsid w:val="0001450A"/>
    <w:rsid w:val="00014585"/>
    <w:rsid w:val="00014604"/>
    <w:rsid w:val="000149CC"/>
    <w:rsid w:val="000151D5"/>
    <w:rsid w:val="00015562"/>
    <w:rsid w:val="000158CE"/>
    <w:rsid w:val="00015B75"/>
    <w:rsid w:val="00016530"/>
    <w:rsid w:val="000166DF"/>
    <w:rsid w:val="0001700B"/>
    <w:rsid w:val="00017405"/>
    <w:rsid w:val="00017729"/>
    <w:rsid w:val="000177FB"/>
    <w:rsid w:val="000179A1"/>
    <w:rsid w:val="000179D8"/>
    <w:rsid w:val="000179E1"/>
    <w:rsid w:val="00017CDC"/>
    <w:rsid w:val="00017E0F"/>
    <w:rsid w:val="00020166"/>
    <w:rsid w:val="0002036C"/>
    <w:rsid w:val="00020A11"/>
    <w:rsid w:val="00020B97"/>
    <w:rsid w:val="00020FCB"/>
    <w:rsid w:val="00021085"/>
    <w:rsid w:val="00021451"/>
    <w:rsid w:val="00021568"/>
    <w:rsid w:val="0002175B"/>
    <w:rsid w:val="000218BB"/>
    <w:rsid w:val="000218D1"/>
    <w:rsid w:val="00021940"/>
    <w:rsid w:val="0002218E"/>
    <w:rsid w:val="000224C6"/>
    <w:rsid w:val="00022AA9"/>
    <w:rsid w:val="00022B4D"/>
    <w:rsid w:val="00022DB9"/>
    <w:rsid w:val="00022EF2"/>
    <w:rsid w:val="000232D3"/>
    <w:rsid w:val="0002330B"/>
    <w:rsid w:val="00023740"/>
    <w:rsid w:val="000238E3"/>
    <w:rsid w:val="00023DB2"/>
    <w:rsid w:val="00023FFD"/>
    <w:rsid w:val="00024124"/>
    <w:rsid w:val="00024360"/>
    <w:rsid w:val="000247FE"/>
    <w:rsid w:val="00024C40"/>
    <w:rsid w:val="00024C8C"/>
    <w:rsid w:val="00024DA7"/>
    <w:rsid w:val="00024F1D"/>
    <w:rsid w:val="00024F54"/>
    <w:rsid w:val="000252F9"/>
    <w:rsid w:val="0002543A"/>
    <w:rsid w:val="00025510"/>
    <w:rsid w:val="000256E7"/>
    <w:rsid w:val="00025D8F"/>
    <w:rsid w:val="00026303"/>
    <w:rsid w:val="000263E8"/>
    <w:rsid w:val="000268CA"/>
    <w:rsid w:val="00026975"/>
    <w:rsid w:val="00026FF4"/>
    <w:rsid w:val="000272F6"/>
    <w:rsid w:val="0002732D"/>
    <w:rsid w:val="000276F1"/>
    <w:rsid w:val="00027975"/>
    <w:rsid w:val="00027F1B"/>
    <w:rsid w:val="00030826"/>
    <w:rsid w:val="00030864"/>
    <w:rsid w:val="0003098A"/>
    <w:rsid w:val="00030E24"/>
    <w:rsid w:val="00031238"/>
    <w:rsid w:val="00031E43"/>
    <w:rsid w:val="00032006"/>
    <w:rsid w:val="00032A9A"/>
    <w:rsid w:val="000330EA"/>
    <w:rsid w:val="000333EE"/>
    <w:rsid w:val="00033439"/>
    <w:rsid w:val="00033B45"/>
    <w:rsid w:val="00033B8D"/>
    <w:rsid w:val="00033C2F"/>
    <w:rsid w:val="000341F3"/>
    <w:rsid w:val="000345A8"/>
    <w:rsid w:val="000349C7"/>
    <w:rsid w:val="00034DEA"/>
    <w:rsid w:val="00034F6B"/>
    <w:rsid w:val="000357BD"/>
    <w:rsid w:val="000358C3"/>
    <w:rsid w:val="00035932"/>
    <w:rsid w:val="00035C71"/>
    <w:rsid w:val="00035D20"/>
    <w:rsid w:val="000360E7"/>
    <w:rsid w:val="00036201"/>
    <w:rsid w:val="000362C6"/>
    <w:rsid w:val="000367B5"/>
    <w:rsid w:val="0003683B"/>
    <w:rsid w:val="00036A88"/>
    <w:rsid w:val="00036BBE"/>
    <w:rsid w:val="00036D0B"/>
    <w:rsid w:val="0003701C"/>
    <w:rsid w:val="0003713F"/>
    <w:rsid w:val="000371F4"/>
    <w:rsid w:val="000372D2"/>
    <w:rsid w:val="00037C79"/>
    <w:rsid w:val="00037CEB"/>
    <w:rsid w:val="0004004F"/>
    <w:rsid w:val="0004015F"/>
    <w:rsid w:val="000403E0"/>
    <w:rsid w:val="0004044A"/>
    <w:rsid w:val="0004068F"/>
    <w:rsid w:val="00040848"/>
    <w:rsid w:val="000408F0"/>
    <w:rsid w:val="000409A4"/>
    <w:rsid w:val="000409B3"/>
    <w:rsid w:val="00040DA7"/>
    <w:rsid w:val="00040DD0"/>
    <w:rsid w:val="00040F8B"/>
    <w:rsid w:val="0004111F"/>
    <w:rsid w:val="000415B6"/>
    <w:rsid w:val="00041777"/>
    <w:rsid w:val="00041A65"/>
    <w:rsid w:val="00041AE0"/>
    <w:rsid w:val="00041C7F"/>
    <w:rsid w:val="00041CC1"/>
    <w:rsid w:val="00041D4B"/>
    <w:rsid w:val="00041F90"/>
    <w:rsid w:val="000422C7"/>
    <w:rsid w:val="00042365"/>
    <w:rsid w:val="000435C0"/>
    <w:rsid w:val="00043767"/>
    <w:rsid w:val="000437FC"/>
    <w:rsid w:val="00044466"/>
    <w:rsid w:val="00044524"/>
    <w:rsid w:val="00044D6C"/>
    <w:rsid w:val="00045186"/>
    <w:rsid w:val="00045239"/>
    <w:rsid w:val="000457CB"/>
    <w:rsid w:val="00045815"/>
    <w:rsid w:val="000458C1"/>
    <w:rsid w:val="00045C9C"/>
    <w:rsid w:val="00045D73"/>
    <w:rsid w:val="00045FFA"/>
    <w:rsid w:val="0004618C"/>
    <w:rsid w:val="00046237"/>
    <w:rsid w:val="000463B5"/>
    <w:rsid w:val="00046823"/>
    <w:rsid w:val="00046CEA"/>
    <w:rsid w:val="00046E5B"/>
    <w:rsid w:val="0004754C"/>
    <w:rsid w:val="00047BBE"/>
    <w:rsid w:val="00047CF1"/>
    <w:rsid w:val="00047D26"/>
    <w:rsid w:val="00047DA0"/>
    <w:rsid w:val="0005063C"/>
    <w:rsid w:val="00050757"/>
    <w:rsid w:val="00050764"/>
    <w:rsid w:val="0005081A"/>
    <w:rsid w:val="00050A69"/>
    <w:rsid w:val="00050B2D"/>
    <w:rsid w:val="00050C5E"/>
    <w:rsid w:val="00050DB0"/>
    <w:rsid w:val="0005147E"/>
    <w:rsid w:val="000519ED"/>
    <w:rsid w:val="00051EF2"/>
    <w:rsid w:val="00052065"/>
    <w:rsid w:val="000520DD"/>
    <w:rsid w:val="00052258"/>
    <w:rsid w:val="00052346"/>
    <w:rsid w:val="00052522"/>
    <w:rsid w:val="00052BF7"/>
    <w:rsid w:val="00053180"/>
    <w:rsid w:val="000533E8"/>
    <w:rsid w:val="000535F9"/>
    <w:rsid w:val="000539E1"/>
    <w:rsid w:val="00053F43"/>
    <w:rsid w:val="00053FD3"/>
    <w:rsid w:val="000544C1"/>
    <w:rsid w:val="0005493F"/>
    <w:rsid w:val="00054D33"/>
    <w:rsid w:val="00055180"/>
    <w:rsid w:val="00055282"/>
    <w:rsid w:val="00055344"/>
    <w:rsid w:val="00055357"/>
    <w:rsid w:val="00055403"/>
    <w:rsid w:val="00055683"/>
    <w:rsid w:val="00055AEB"/>
    <w:rsid w:val="00055C68"/>
    <w:rsid w:val="00055F4E"/>
    <w:rsid w:val="000561C4"/>
    <w:rsid w:val="000565E2"/>
    <w:rsid w:val="00056709"/>
    <w:rsid w:val="00056A36"/>
    <w:rsid w:val="000571C1"/>
    <w:rsid w:val="00057321"/>
    <w:rsid w:val="00057381"/>
    <w:rsid w:val="00057970"/>
    <w:rsid w:val="0005798A"/>
    <w:rsid w:val="00057A66"/>
    <w:rsid w:val="00057CD5"/>
    <w:rsid w:val="000601C4"/>
    <w:rsid w:val="000603A2"/>
    <w:rsid w:val="000605ED"/>
    <w:rsid w:val="00060743"/>
    <w:rsid w:val="00060824"/>
    <w:rsid w:val="00060845"/>
    <w:rsid w:val="00060B86"/>
    <w:rsid w:val="00060ECE"/>
    <w:rsid w:val="00061996"/>
    <w:rsid w:val="00061A9A"/>
    <w:rsid w:val="00061B34"/>
    <w:rsid w:val="00061BEF"/>
    <w:rsid w:val="00061DC7"/>
    <w:rsid w:val="00061DE7"/>
    <w:rsid w:val="00061F95"/>
    <w:rsid w:val="00062195"/>
    <w:rsid w:val="00062394"/>
    <w:rsid w:val="00063046"/>
    <w:rsid w:val="00063432"/>
    <w:rsid w:val="00063651"/>
    <w:rsid w:val="00063922"/>
    <w:rsid w:val="00063F3D"/>
    <w:rsid w:val="000641DB"/>
    <w:rsid w:val="00064306"/>
    <w:rsid w:val="000649CB"/>
    <w:rsid w:val="00064ADF"/>
    <w:rsid w:val="00064C4A"/>
    <w:rsid w:val="00064E2A"/>
    <w:rsid w:val="000650C4"/>
    <w:rsid w:val="0006521F"/>
    <w:rsid w:val="0006534F"/>
    <w:rsid w:val="000657F0"/>
    <w:rsid w:val="00065917"/>
    <w:rsid w:val="00065F60"/>
    <w:rsid w:val="00066089"/>
    <w:rsid w:val="000662C1"/>
    <w:rsid w:val="000663B8"/>
    <w:rsid w:val="000663DF"/>
    <w:rsid w:val="0006681B"/>
    <w:rsid w:val="000669BE"/>
    <w:rsid w:val="00066DA2"/>
    <w:rsid w:val="00066EE4"/>
    <w:rsid w:val="00067193"/>
    <w:rsid w:val="00067323"/>
    <w:rsid w:val="0006741B"/>
    <w:rsid w:val="000679B1"/>
    <w:rsid w:val="0007051B"/>
    <w:rsid w:val="00070E9C"/>
    <w:rsid w:val="000713F2"/>
    <w:rsid w:val="00071433"/>
    <w:rsid w:val="000716D4"/>
    <w:rsid w:val="000716FB"/>
    <w:rsid w:val="00071B0E"/>
    <w:rsid w:val="00071C88"/>
    <w:rsid w:val="00071D5B"/>
    <w:rsid w:val="00071D82"/>
    <w:rsid w:val="00071DFB"/>
    <w:rsid w:val="000722B0"/>
    <w:rsid w:val="00072719"/>
    <w:rsid w:val="000727F4"/>
    <w:rsid w:val="0007282D"/>
    <w:rsid w:val="00072843"/>
    <w:rsid w:val="00072A08"/>
    <w:rsid w:val="00072F37"/>
    <w:rsid w:val="00072FA0"/>
    <w:rsid w:val="0007325B"/>
    <w:rsid w:val="000732FB"/>
    <w:rsid w:val="000734F5"/>
    <w:rsid w:val="0007383F"/>
    <w:rsid w:val="00073BC3"/>
    <w:rsid w:val="0007435E"/>
    <w:rsid w:val="00074552"/>
    <w:rsid w:val="00074789"/>
    <w:rsid w:val="00074B14"/>
    <w:rsid w:val="00074B91"/>
    <w:rsid w:val="00074C47"/>
    <w:rsid w:val="0007502A"/>
    <w:rsid w:val="00075294"/>
    <w:rsid w:val="0007530F"/>
    <w:rsid w:val="00075988"/>
    <w:rsid w:val="00075B01"/>
    <w:rsid w:val="00075ED3"/>
    <w:rsid w:val="00076080"/>
    <w:rsid w:val="00076114"/>
    <w:rsid w:val="000769F7"/>
    <w:rsid w:val="00076AC4"/>
    <w:rsid w:val="00076C81"/>
    <w:rsid w:val="00077014"/>
    <w:rsid w:val="0007709C"/>
    <w:rsid w:val="00077441"/>
    <w:rsid w:val="0007759A"/>
    <w:rsid w:val="0007773E"/>
    <w:rsid w:val="0007795E"/>
    <w:rsid w:val="00077B51"/>
    <w:rsid w:val="00077D67"/>
    <w:rsid w:val="00077F19"/>
    <w:rsid w:val="00077FEF"/>
    <w:rsid w:val="0008025F"/>
    <w:rsid w:val="0008026C"/>
    <w:rsid w:val="00080849"/>
    <w:rsid w:val="00080BDE"/>
    <w:rsid w:val="00081436"/>
    <w:rsid w:val="00081F41"/>
    <w:rsid w:val="000823A1"/>
    <w:rsid w:val="00082439"/>
    <w:rsid w:val="00082576"/>
    <w:rsid w:val="00082698"/>
    <w:rsid w:val="000828DD"/>
    <w:rsid w:val="00082B8C"/>
    <w:rsid w:val="00082C35"/>
    <w:rsid w:val="00082CEF"/>
    <w:rsid w:val="00082D1D"/>
    <w:rsid w:val="00082F9B"/>
    <w:rsid w:val="00082FAD"/>
    <w:rsid w:val="000830D1"/>
    <w:rsid w:val="00083372"/>
    <w:rsid w:val="000834BE"/>
    <w:rsid w:val="0008359F"/>
    <w:rsid w:val="000836C5"/>
    <w:rsid w:val="0008382C"/>
    <w:rsid w:val="00083965"/>
    <w:rsid w:val="00083E28"/>
    <w:rsid w:val="00084122"/>
    <w:rsid w:val="000843EB"/>
    <w:rsid w:val="000849D7"/>
    <w:rsid w:val="00084AAC"/>
    <w:rsid w:val="00084B67"/>
    <w:rsid w:val="00084B78"/>
    <w:rsid w:val="00084CB3"/>
    <w:rsid w:val="00084DAE"/>
    <w:rsid w:val="00085185"/>
    <w:rsid w:val="00085204"/>
    <w:rsid w:val="000854AA"/>
    <w:rsid w:val="00085827"/>
    <w:rsid w:val="000858AC"/>
    <w:rsid w:val="00085B30"/>
    <w:rsid w:val="0008664F"/>
    <w:rsid w:val="00086650"/>
    <w:rsid w:val="000866E9"/>
    <w:rsid w:val="000867B4"/>
    <w:rsid w:val="00086A4A"/>
    <w:rsid w:val="00086DEA"/>
    <w:rsid w:val="00086F8D"/>
    <w:rsid w:val="0008715C"/>
    <w:rsid w:val="000872D4"/>
    <w:rsid w:val="00087318"/>
    <w:rsid w:val="000877D2"/>
    <w:rsid w:val="00090229"/>
    <w:rsid w:val="00090259"/>
    <w:rsid w:val="000902AE"/>
    <w:rsid w:val="00090551"/>
    <w:rsid w:val="000906FF"/>
    <w:rsid w:val="0009095F"/>
    <w:rsid w:val="00090982"/>
    <w:rsid w:val="00090CD6"/>
    <w:rsid w:val="000910E2"/>
    <w:rsid w:val="000912CF"/>
    <w:rsid w:val="0009140A"/>
    <w:rsid w:val="0009152F"/>
    <w:rsid w:val="00092161"/>
    <w:rsid w:val="00092241"/>
    <w:rsid w:val="00092301"/>
    <w:rsid w:val="00092533"/>
    <w:rsid w:val="00092A0F"/>
    <w:rsid w:val="00092C57"/>
    <w:rsid w:val="00092CF9"/>
    <w:rsid w:val="0009334B"/>
    <w:rsid w:val="00093403"/>
    <w:rsid w:val="0009340A"/>
    <w:rsid w:val="00093655"/>
    <w:rsid w:val="000936A3"/>
    <w:rsid w:val="00093BAF"/>
    <w:rsid w:val="00094128"/>
    <w:rsid w:val="00094384"/>
    <w:rsid w:val="000943E2"/>
    <w:rsid w:val="00094685"/>
    <w:rsid w:val="0009479D"/>
    <w:rsid w:val="000947EC"/>
    <w:rsid w:val="000949E0"/>
    <w:rsid w:val="00094B1A"/>
    <w:rsid w:val="0009509E"/>
    <w:rsid w:val="00095319"/>
    <w:rsid w:val="0009540C"/>
    <w:rsid w:val="00095783"/>
    <w:rsid w:val="00096088"/>
    <w:rsid w:val="00096180"/>
    <w:rsid w:val="000969B1"/>
    <w:rsid w:val="000969DB"/>
    <w:rsid w:val="00096A50"/>
    <w:rsid w:val="00096C0D"/>
    <w:rsid w:val="00096E9A"/>
    <w:rsid w:val="00097205"/>
    <w:rsid w:val="0009737C"/>
    <w:rsid w:val="0009738C"/>
    <w:rsid w:val="00097397"/>
    <w:rsid w:val="000976D5"/>
    <w:rsid w:val="00097737"/>
    <w:rsid w:val="00097944"/>
    <w:rsid w:val="00097CD3"/>
    <w:rsid w:val="00097EA6"/>
    <w:rsid w:val="000A075E"/>
    <w:rsid w:val="000A077D"/>
    <w:rsid w:val="000A0C5B"/>
    <w:rsid w:val="000A0DCB"/>
    <w:rsid w:val="000A0FC2"/>
    <w:rsid w:val="000A10CF"/>
    <w:rsid w:val="000A130A"/>
    <w:rsid w:val="000A1332"/>
    <w:rsid w:val="000A1389"/>
    <w:rsid w:val="000A1499"/>
    <w:rsid w:val="000A15CB"/>
    <w:rsid w:val="000A1712"/>
    <w:rsid w:val="000A1766"/>
    <w:rsid w:val="000A17B8"/>
    <w:rsid w:val="000A17C6"/>
    <w:rsid w:val="000A17E7"/>
    <w:rsid w:val="000A1B6F"/>
    <w:rsid w:val="000A20DE"/>
    <w:rsid w:val="000A2233"/>
    <w:rsid w:val="000A2940"/>
    <w:rsid w:val="000A29A0"/>
    <w:rsid w:val="000A30EB"/>
    <w:rsid w:val="000A32B1"/>
    <w:rsid w:val="000A35D8"/>
    <w:rsid w:val="000A3B37"/>
    <w:rsid w:val="000A3DCD"/>
    <w:rsid w:val="000A3F1C"/>
    <w:rsid w:val="000A3FBE"/>
    <w:rsid w:val="000A417D"/>
    <w:rsid w:val="000A41DF"/>
    <w:rsid w:val="000A4217"/>
    <w:rsid w:val="000A4408"/>
    <w:rsid w:val="000A4668"/>
    <w:rsid w:val="000A5247"/>
    <w:rsid w:val="000A5980"/>
    <w:rsid w:val="000A59FD"/>
    <w:rsid w:val="000A623E"/>
    <w:rsid w:val="000A6659"/>
    <w:rsid w:val="000A6847"/>
    <w:rsid w:val="000A6B96"/>
    <w:rsid w:val="000A6C7A"/>
    <w:rsid w:val="000A6CD3"/>
    <w:rsid w:val="000A706B"/>
    <w:rsid w:val="000A737E"/>
    <w:rsid w:val="000A76F9"/>
    <w:rsid w:val="000A79F2"/>
    <w:rsid w:val="000B0653"/>
    <w:rsid w:val="000B0748"/>
    <w:rsid w:val="000B09AC"/>
    <w:rsid w:val="000B09AF"/>
    <w:rsid w:val="000B0D15"/>
    <w:rsid w:val="000B111C"/>
    <w:rsid w:val="000B12A2"/>
    <w:rsid w:val="000B1477"/>
    <w:rsid w:val="000B1728"/>
    <w:rsid w:val="000B176A"/>
    <w:rsid w:val="000B1BAC"/>
    <w:rsid w:val="000B27AD"/>
    <w:rsid w:val="000B304E"/>
    <w:rsid w:val="000B327B"/>
    <w:rsid w:val="000B3C49"/>
    <w:rsid w:val="000B3D10"/>
    <w:rsid w:val="000B4674"/>
    <w:rsid w:val="000B49C4"/>
    <w:rsid w:val="000B4A90"/>
    <w:rsid w:val="000B5420"/>
    <w:rsid w:val="000B5852"/>
    <w:rsid w:val="000B5E6C"/>
    <w:rsid w:val="000B5F2C"/>
    <w:rsid w:val="000B60A5"/>
    <w:rsid w:val="000B6477"/>
    <w:rsid w:val="000B67F7"/>
    <w:rsid w:val="000B6B4C"/>
    <w:rsid w:val="000B6F28"/>
    <w:rsid w:val="000B70D8"/>
    <w:rsid w:val="000B7152"/>
    <w:rsid w:val="000B7171"/>
    <w:rsid w:val="000B73A8"/>
    <w:rsid w:val="000B75C1"/>
    <w:rsid w:val="000B7669"/>
    <w:rsid w:val="000B77D0"/>
    <w:rsid w:val="000B7BF6"/>
    <w:rsid w:val="000B7E34"/>
    <w:rsid w:val="000C047B"/>
    <w:rsid w:val="000C054E"/>
    <w:rsid w:val="000C05A2"/>
    <w:rsid w:val="000C067E"/>
    <w:rsid w:val="000C070A"/>
    <w:rsid w:val="000C088F"/>
    <w:rsid w:val="000C0B65"/>
    <w:rsid w:val="000C12BC"/>
    <w:rsid w:val="000C18CF"/>
    <w:rsid w:val="000C219F"/>
    <w:rsid w:val="000C291B"/>
    <w:rsid w:val="000C2BA1"/>
    <w:rsid w:val="000C2BCA"/>
    <w:rsid w:val="000C3050"/>
    <w:rsid w:val="000C33AD"/>
    <w:rsid w:val="000C3FE9"/>
    <w:rsid w:val="000C48CE"/>
    <w:rsid w:val="000C499E"/>
    <w:rsid w:val="000C4C50"/>
    <w:rsid w:val="000C5023"/>
    <w:rsid w:val="000C5104"/>
    <w:rsid w:val="000C5222"/>
    <w:rsid w:val="000C551A"/>
    <w:rsid w:val="000C5847"/>
    <w:rsid w:val="000C5FA0"/>
    <w:rsid w:val="000C678D"/>
    <w:rsid w:val="000C6ACB"/>
    <w:rsid w:val="000C6C24"/>
    <w:rsid w:val="000C6DA9"/>
    <w:rsid w:val="000C6E6C"/>
    <w:rsid w:val="000C70C1"/>
    <w:rsid w:val="000C73DF"/>
    <w:rsid w:val="000C76C1"/>
    <w:rsid w:val="000C791C"/>
    <w:rsid w:val="000C7CDA"/>
    <w:rsid w:val="000C7F5B"/>
    <w:rsid w:val="000D0206"/>
    <w:rsid w:val="000D0561"/>
    <w:rsid w:val="000D0764"/>
    <w:rsid w:val="000D07F2"/>
    <w:rsid w:val="000D0A53"/>
    <w:rsid w:val="000D0B15"/>
    <w:rsid w:val="000D0B25"/>
    <w:rsid w:val="000D0B64"/>
    <w:rsid w:val="000D1293"/>
    <w:rsid w:val="000D15AB"/>
    <w:rsid w:val="000D166A"/>
    <w:rsid w:val="000D1871"/>
    <w:rsid w:val="000D1D39"/>
    <w:rsid w:val="000D1D7B"/>
    <w:rsid w:val="000D25F8"/>
    <w:rsid w:val="000D2C9C"/>
    <w:rsid w:val="000D2F7D"/>
    <w:rsid w:val="000D3241"/>
    <w:rsid w:val="000D396E"/>
    <w:rsid w:val="000D39C4"/>
    <w:rsid w:val="000D3BE7"/>
    <w:rsid w:val="000D4196"/>
    <w:rsid w:val="000D41D9"/>
    <w:rsid w:val="000D459E"/>
    <w:rsid w:val="000D4808"/>
    <w:rsid w:val="000D49F9"/>
    <w:rsid w:val="000D4A2F"/>
    <w:rsid w:val="000D4B64"/>
    <w:rsid w:val="000D4CDD"/>
    <w:rsid w:val="000D4DF9"/>
    <w:rsid w:val="000D4E4D"/>
    <w:rsid w:val="000D4FCA"/>
    <w:rsid w:val="000D4FFD"/>
    <w:rsid w:val="000D5260"/>
    <w:rsid w:val="000D584B"/>
    <w:rsid w:val="000D5B4C"/>
    <w:rsid w:val="000D5C1B"/>
    <w:rsid w:val="000D5D77"/>
    <w:rsid w:val="000D608F"/>
    <w:rsid w:val="000D65A1"/>
    <w:rsid w:val="000D6610"/>
    <w:rsid w:val="000D6B2A"/>
    <w:rsid w:val="000D6BE3"/>
    <w:rsid w:val="000D6D76"/>
    <w:rsid w:val="000D6EA4"/>
    <w:rsid w:val="000D707A"/>
    <w:rsid w:val="000D70A9"/>
    <w:rsid w:val="000D73D8"/>
    <w:rsid w:val="000D7E33"/>
    <w:rsid w:val="000E037C"/>
    <w:rsid w:val="000E0C03"/>
    <w:rsid w:val="000E0CCF"/>
    <w:rsid w:val="000E1332"/>
    <w:rsid w:val="000E14DC"/>
    <w:rsid w:val="000E15E6"/>
    <w:rsid w:val="000E16A4"/>
    <w:rsid w:val="000E1739"/>
    <w:rsid w:val="000E1B39"/>
    <w:rsid w:val="000E1CDE"/>
    <w:rsid w:val="000E20D5"/>
    <w:rsid w:val="000E2255"/>
    <w:rsid w:val="000E2266"/>
    <w:rsid w:val="000E2617"/>
    <w:rsid w:val="000E2735"/>
    <w:rsid w:val="000E2830"/>
    <w:rsid w:val="000E2BAC"/>
    <w:rsid w:val="000E2DE6"/>
    <w:rsid w:val="000E324B"/>
    <w:rsid w:val="000E3FED"/>
    <w:rsid w:val="000E40D4"/>
    <w:rsid w:val="000E439B"/>
    <w:rsid w:val="000E456B"/>
    <w:rsid w:val="000E45A2"/>
    <w:rsid w:val="000E4755"/>
    <w:rsid w:val="000E495C"/>
    <w:rsid w:val="000E4CA9"/>
    <w:rsid w:val="000E519B"/>
    <w:rsid w:val="000E54FE"/>
    <w:rsid w:val="000E561C"/>
    <w:rsid w:val="000E565C"/>
    <w:rsid w:val="000E5C7C"/>
    <w:rsid w:val="000E607A"/>
    <w:rsid w:val="000E6161"/>
    <w:rsid w:val="000E61EE"/>
    <w:rsid w:val="000E628F"/>
    <w:rsid w:val="000E69A9"/>
    <w:rsid w:val="000E70B2"/>
    <w:rsid w:val="000E7108"/>
    <w:rsid w:val="000E7149"/>
    <w:rsid w:val="000E7710"/>
    <w:rsid w:val="000E774A"/>
    <w:rsid w:val="000F05F2"/>
    <w:rsid w:val="000F075A"/>
    <w:rsid w:val="000F0BDE"/>
    <w:rsid w:val="000F1261"/>
    <w:rsid w:val="000F1331"/>
    <w:rsid w:val="000F1AE8"/>
    <w:rsid w:val="000F1D8C"/>
    <w:rsid w:val="000F220E"/>
    <w:rsid w:val="000F2789"/>
    <w:rsid w:val="000F2824"/>
    <w:rsid w:val="000F289B"/>
    <w:rsid w:val="000F2AAF"/>
    <w:rsid w:val="000F2B47"/>
    <w:rsid w:val="000F2B87"/>
    <w:rsid w:val="000F30B4"/>
    <w:rsid w:val="000F310C"/>
    <w:rsid w:val="000F342C"/>
    <w:rsid w:val="000F3A20"/>
    <w:rsid w:val="000F3F60"/>
    <w:rsid w:val="000F4381"/>
    <w:rsid w:val="000F45AC"/>
    <w:rsid w:val="000F48A2"/>
    <w:rsid w:val="000F4BB6"/>
    <w:rsid w:val="000F4BBE"/>
    <w:rsid w:val="000F4F67"/>
    <w:rsid w:val="000F4F78"/>
    <w:rsid w:val="000F511A"/>
    <w:rsid w:val="000F53C2"/>
    <w:rsid w:val="000F54BE"/>
    <w:rsid w:val="000F58A8"/>
    <w:rsid w:val="000F5CD9"/>
    <w:rsid w:val="000F5D89"/>
    <w:rsid w:val="000F5DD7"/>
    <w:rsid w:val="000F5EC8"/>
    <w:rsid w:val="000F5F38"/>
    <w:rsid w:val="000F601F"/>
    <w:rsid w:val="000F6119"/>
    <w:rsid w:val="000F6677"/>
    <w:rsid w:val="000F6960"/>
    <w:rsid w:val="000F6AC3"/>
    <w:rsid w:val="000F6E43"/>
    <w:rsid w:val="000F707D"/>
    <w:rsid w:val="000F70C7"/>
    <w:rsid w:val="000F7205"/>
    <w:rsid w:val="000F76F6"/>
    <w:rsid w:val="000F78A0"/>
    <w:rsid w:val="000F7E7A"/>
    <w:rsid w:val="000F7FB9"/>
    <w:rsid w:val="0010018B"/>
    <w:rsid w:val="001006F6"/>
    <w:rsid w:val="00100728"/>
    <w:rsid w:val="001007B5"/>
    <w:rsid w:val="00100CCF"/>
    <w:rsid w:val="00101352"/>
    <w:rsid w:val="00101D17"/>
    <w:rsid w:val="0010223F"/>
    <w:rsid w:val="001022C9"/>
    <w:rsid w:val="00102652"/>
    <w:rsid w:val="0010288B"/>
    <w:rsid w:val="00102E81"/>
    <w:rsid w:val="001036A1"/>
    <w:rsid w:val="00103A26"/>
    <w:rsid w:val="00103AFB"/>
    <w:rsid w:val="00103F4F"/>
    <w:rsid w:val="00103F65"/>
    <w:rsid w:val="001041A0"/>
    <w:rsid w:val="00104399"/>
    <w:rsid w:val="001043DE"/>
    <w:rsid w:val="00104515"/>
    <w:rsid w:val="0010463E"/>
    <w:rsid w:val="0010472E"/>
    <w:rsid w:val="00104880"/>
    <w:rsid w:val="00104A89"/>
    <w:rsid w:val="00104B41"/>
    <w:rsid w:val="00104FA0"/>
    <w:rsid w:val="00105576"/>
    <w:rsid w:val="00105755"/>
    <w:rsid w:val="001058C5"/>
    <w:rsid w:val="00105A8E"/>
    <w:rsid w:val="00106701"/>
    <w:rsid w:val="00106BDC"/>
    <w:rsid w:val="00106CEF"/>
    <w:rsid w:val="00106E35"/>
    <w:rsid w:val="00106E60"/>
    <w:rsid w:val="00107040"/>
    <w:rsid w:val="001077C1"/>
    <w:rsid w:val="001078EE"/>
    <w:rsid w:val="00107A77"/>
    <w:rsid w:val="00107CEC"/>
    <w:rsid w:val="00107D0B"/>
    <w:rsid w:val="00107E78"/>
    <w:rsid w:val="0011003D"/>
    <w:rsid w:val="001100B9"/>
    <w:rsid w:val="001104F4"/>
    <w:rsid w:val="001106C1"/>
    <w:rsid w:val="001108FD"/>
    <w:rsid w:val="00110B41"/>
    <w:rsid w:val="00110F16"/>
    <w:rsid w:val="00110F69"/>
    <w:rsid w:val="00111093"/>
    <w:rsid w:val="001112CA"/>
    <w:rsid w:val="00111852"/>
    <w:rsid w:val="00111879"/>
    <w:rsid w:val="00111A74"/>
    <w:rsid w:val="00111CBF"/>
    <w:rsid w:val="00112007"/>
    <w:rsid w:val="00112426"/>
    <w:rsid w:val="001128C4"/>
    <w:rsid w:val="001130CC"/>
    <w:rsid w:val="001133F8"/>
    <w:rsid w:val="001135E6"/>
    <w:rsid w:val="001137C1"/>
    <w:rsid w:val="0011392E"/>
    <w:rsid w:val="00113935"/>
    <w:rsid w:val="00113A49"/>
    <w:rsid w:val="00113AA5"/>
    <w:rsid w:val="00113C9A"/>
    <w:rsid w:val="00113CCD"/>
    <w:rsid w:val="00113E32"/>
    <w:rsid w:val="00113E54"/>
    <w:rsid w:val="00113F46"/>
    <w:rsid w:val="0011404D"/>
    <w:rsid w:val="001140BA"/>
    <w:rsid w:val="0011417D"/>
    <w:rsid w:val="001143D7"/>
    <w:rsid w:val="00114694"/>
    <w:rsid w:val="00114957"/>
    <w:rsid w:val="00114A22"/>
    <w:rsid w:val="00114A50"/>
    <w:rsid w:val="00114ABB"/>
    <w:rsid w:val="00114BC6"/>
    <w:rsid w:val="00114C0F"/>
    <w:rsid w:val="00114C4C"/>
    <w:rsid w:val="00114C77"/>
    <w:rsid w:val="00114C9C"/>
    <w:rsid w:val="00114E4C"/>
    <w:rsid w:val="00115126"/>
    <w:rsid w:val="0011525A"/>
    <w:rsid w:val="00115566"/>
    <w:rsid w:val="0011558A"/>
    <w:rsid w:val="00115903"/>
    <w:rsid w:val="00115A6A"/>
    <w:rsid w:val="00115BBF"/>
    <w:rsid w:val="00115EA6"/>
    <w:rsid w:val="00115FAF"/>
    <w:rsid w:val="0011603E"/>
    <w:rsid w:val="001165A1"/>
    <w:rsid w:val="00116844"/>
    <w:rsid w:val="00116BE1"/>
    <w:rsid w:val="00116F7A"/>
    <w:rsid w:val="0011708D"/>
    <w:rsid w:val="00117322"/>
    <w:rsid w:val="001175D8"/>
    <w:rsid w:val="0011763F"/>
    <w:rsid w:val="00117B93"/>
    <w:rsid w:val="00117E5B"/>
    <w:rsid w:val="0012035E"/>
    <w:rsid w:val="00120437"/>
    <w:rsid w:val="001204DA"/>
    <w:rsid w:val="001204E8"/>
    <w:rsid w:val="00120609"/>
    <w:rsid w:val="001208E3"/>
    <w:rsid w:val="00120B6E"/>
    <w:rsid w:val="00120CCE"/>
    <w:rsid w:val="0012102C"/>
    <w:rsid w:val="0012125A"/>
    <w:rsid w:val="001216CA"/>
    <w:rsid w:val="00121AE7"/>
    <w:rsid w:val="00121B11"/>
    <w:rsid w:val="00121E8E"/>
    <w:rsid w:val="00121EE6"/>
    <w:rsid w:val="0012261E"/>
    <w:rsid w:val="00122628"/>
    <w:rsid w:val="00122703"/>
    <w:rsid w:val="00122749"/>
    <w:rsid w:val="00122C57"/>
    <w:rsid w:val="00122E23"/>
    <w:rsid w:val="001236F5"/>
    <w:rsid w:val="00123843"/>
    <w:rsid w:val="00123932"/>
    <w:rsid w:val="00123A7C"/>
    <w:rsid w:val="00123EE3"/>
    <w:rsid w:val="001242F9"/>
    <w:rsid w:val="001244EC"/>
    <w:rsid w:val="00124819"/>
    <w:rsid w:val="0012482F"/>
    <w:rsid w:val="001248C6"/>
    <w:rsid w:val="00124B8E"/>
    <w:rsid w:val="00124F5A"/>
    <w:rsid w:val="00125B88"/>
    <w:rsid w:val="00125BD7"/>
    <w:rsid w:val="00125CC6"/>
    <w:rsid w:val="00125E61"/>
    <w:rsid w:val="00126858"/>
    <w:rsid w:val="001271F2"/>
    <w:rsid w:val="001272E1"/>
    <w:rsid w:val="001275B7"/>
    <w:rsid w:val="001300BE"/>
    <w:rsid w:val="001303F8"/>
    <w:rsid w:val="00130578"/>
    <w:rsid w:val="0013074A"/>
    <w:rsid w:val="0013087A"/>
    <w:rsid w:val="00131069"/>
    <w:rsid w:val="0013132B"/>
    <w:rsid w:val="00131646"/>
    <w:rsid w:val="0013164B"/>
    <w:rsid w:val="001317FE"/>
    <w:rsid w:val="00131C29"/>
    <w:rsid w:val="00131C52"/>
    <w:rsid w:val="00131DF4"/>
    <w:rsid w:val="00131E0C"/>
    <w:rsid w:val="00131F9F"/>
    <w:rsid w:val="00131FC6"/>
    <w:rsid w:val="001320F8"/>
    <w:rsid w:val="001321BB"/>
    <w:rsid w:val="001322DA"/>
    <w:rsid w:val="00132322"/>
    <w:rsid w:val="0013247E"/>
    <w:rsid w:val="001328F7"/>
    <w:rsid w:val="00132A38"/>
    <w:rsid w:val="001331AE"/>
    <w:rsid w:val="001332F1"/>
    <w:rsid w:val="0013348E"/>
    <w:rsid w:val="001337DB"/>
    <w:rsid w:val="00133ED9"/>
    <w:rsid w:val="00134088"/>
    <w:rsid w:val="00134256"/>
    <w:rsid w:val="0013446D"/>
    <w:rsid w:val="001345BC"/>
    <w:rsid w:val="00134668"/>
    <w:rsid w:val="00134690"/>
    <w:rsid w:val="001349E3"/>
    <w:rsid w:val="00134ACD"/>
    <w:rsid w:val="00134D73"/>
    <w:rsid w:val="00134E88"/>
    <w:rsid w:val="00134E94"/>
    <w:rsid w:val="0013527E"/>
    <w:rsid w:val="0013534B"/>
    <w:rsid w:val="001353F1"/>
    <w:rsid w:val="00135AA2"/>
    <w:rsid w:val="00135C89"/>
    <w:rsid w:val="00136136"/>
    <w:rsid w:val="00136419"/>
    <w:rsid w:val="001364A4"/>
    <w:rsid w:val="00136899"/>
    <w:rsid w:val="00137370"/>
    <w:rsid w:val="001374A8"/>
    <w:rsid w:val="001374C3"/>
    <w:rsid w:val="001374E2"/>
    <w:rsid w:val="00137501"/>
    <w:rsid w:val="001375EA"/>
    <w:rsid w:val="00137697"/>
    <w:rsid w:val="00137721"/>
    <w:rsid w:val="00137C23"/>
    <w:rsid w:val="00137EDA"/>
    <w:rsid w:val="00137F1A"/>
    <w:rsid w:val="001400EA"/>
    <w:rsid w:val="001405CC"/>
    <w:rsid w:val="00140646"/>
    <w:rsid w:val="00140710"/>
    <w:rsid w:val="00140C5D"/>
    <w:rsid w:val="00140CBE"/>
    <w:rsid w:val="00140CFF"/>
    <w:rsid w:val="00140E83"/>
    <w:rsid w:val="00141183"/>
    <w:rsid w:val="00141518"/>
    <w:rsid w:val="001417E5"/>
    <w:rsid w:val="00141CFA"/>
    <w:rsid w:val="00141E21"/>
    <w:rsid w:val="001421D5"/>
    <w:rsid w:val="0014226C"/>
    <w:rsid w:val="001423DB"/>
    <w:rsid w:val="001424F7"/>
    <w:rsid w:val="0014253C"/>
    <w:rsid w:val="001426B6"/>
    <w:rsid w:val="00142836"/>
    <w:rsid w:val="00142987"/>
    <w:rsid w:val="00142B0A"/>
    <w:rsid w:val="00142F8F"/>
    <w:rsid w:val="001431A1"/>
    <w:rsid w:val="00143598"/>
    <w:rsid w:val="0014362A"/>
    <w:rsid w:val="00143A57"/>
    <w:rsid w:val="00143BBB"/>
    <w:rsid w:val="00143CF5"/>
    <w:rsid w:val="00144174"/>
    <w:rsid w:val="001446F4"/>
    <w:rsid w:val="00144993"/>
    <w:rsid w:val="00144E54"/>
    <w:rsid w:val="00145026"/>
    <w:rsid w:val="0014520D"/>
    <w:rsid w:val="0014527D"/>
    <w:rsid w:val="00145B78"/>
    <w:rsid w:val="001468CE"/>
    <w:rsid w:val="0014695B"/>
    <w:rsid w:val="00146A5E"/>
    <w:rsid w:val="00146B71"/>
    <w:rsid w:val="00146F3F"/>
    <w:rsid w:val="00146F89"/>
    <w:rsid w:val="00146FAF"/>
    <w:rsid w:val="00147310"/>
    <w:rsid w:val="0014735F"/>
    <w:rsid w:val="001479A6"/>
    <w:rsid w:val="00147EBB"/>
    <w:rsid w:val="00147F2D"/>
    <w:rsid w:val="0015052F"/>
    <w:rsid w:val="001505C5"/>
    <w:rsid w:val="001506E9"/>
    <w:rsid w:val="00150A59"/>
    <w:rsid w:val="00150D45"/>
    <w:rsid w:val="00150DD6"/>
    <w:rsid w:val="001510EC"/>
    <w:rsid w:val="001511F0"/>
    <w:rsid w:val="00151336"/>
    <w:rsid w:val="001513B9"/>
    <w:rsid w:val="0015192B"/>
    <w:rsid w:val="001519B3"/>
    <w:rsid w:val="00151CF9"/>
    <w:rsid w:val="00151DF9"/>
    <w:rsid w:val="001522F2"/>
    <w:rsid w:val="0015242B"/>
    <w:rsid w:val="0015246E"/>
    <w:rsid w:val="00152595"/>
    <w:rsid w:val="00152660"/>
    <w:rsid w:val="0015268A"/>
    <w:rsid w:val="00152773"/>
    <w:rsid w:val="001528E2"/>
    <w:rsid w:val="00153178"/>
    <w:rsid w:val="001533B6"/>
    <w:rsid w:val="0015342F"/>
    <w:rsid w:val="00153653"/>
    <w:rsid w:val="001537CA"/>
    <w:rsid w:val="00153B9F"/>
    <w:rsid w:val="00153CC4"/>
    <w:rsid w:val="00153CDD"/>
    <w:rsid w:val="00153D2D"/>
    <w:rsid w:val="00153D33"/>
    <w:rsid w:val="00154474"/>
    <w:rsid w:val="001546A3"/>
    <w:rsid w:val="0015485C"/>
    <w:rsid w:val="00154B1E"/>
    <w:rsid w:val="00154F25"/>
    <w:rsid w:val="00155225"/>
    <w:rsid w:val="00155233"/>
    <w:rsid w:val="0015551E"/>
    <w:rsid w:val="0015558A"/>
    <w:rsid w:val="00155FA2"/>
    <w:rsid w:val="00156234"/>
    <w:rsid w:val="001567DC"/>
    <w:rsid w:val="00156ACD"/>
    <w:rsid w:val="00156BEE"/>
    <w:rsid w:val="00156C73"/>
    <w:rsid w:val="00157103"/>
    <w:rsid w:val="00157247"/>
    <w:rsid w:val="001572AE"/>
    <w:rsid w:val="001573B2"/>
    <w:rsid w:val="0015773E"/>
    <w:rsid w:val="00157BB1"/>
    <w:rsid w:val="001600A9"/>
    <w:rsid w:val="0016024E"/>
    <w:rsid w:val="001604B8"/>
    <w:rsid w:val="00161399"/>
    <w:rsid w:val="001614B6"/>
    <w:rsid w:val="00161AF0"/>
    <w:rsid w:val="00161B6B"/>
    <w:rsid w:val="00161DA3"/>
    <w:rsid w:val="00161F3B"/>
    <w:rsid w:val="00162346"/>
    <w:rsid w:val="001623B5"/>
    <w:rsid w:val="00162469"/>
    <w:rsid w:val="001625E8"/>
    <w:rsid w:val="00162CD4"/>
    <w:rsid w:val="00163125"/>
    <w:rsid w:val="0016314D"/>
    <w:rsid w:val="001633FF"/>
    <w:rsid w:val="00163681"/>
    <w:rsid w:val="001637AC"/>
    <w:rsid w:val="001639E1"/>
    <w:rsid w:val="00163B58"/>
    <w:rsid w:val="00163F9A"/>
    <w:rsid w:val="00164316"/>
    <w:rsid w:val="00164462"/>
    <w:rsid w:val="00164689"/>
    <w:rsid w:val="001647F2"/>
    <w:rsid w:val="00164BDB"/>
    <w:rsid w:val="00164C89"/>
    <w:rsid w:val="00164CCC"/>
    <w:rsid w:val="00164EE1"/>
    <w:rsid w:val="001650EF"/>
    <w:rsid w:val="00165137"/>
    <w:rsid w:val="00165379"/>
    <w:rsid w:val="00165496"/>
    <w:rsid w:val="0016550C"/>
    <w:rsid w:val="00165967"/>
    <w:rsid w:val="00165E86"/>
    <w:rsid w:val="0016605C"/>
    <w:rsid w:val="00166860"/>
    <w:rsid w:val="001668FC"/>
    <w:rsid w:val="00166919"/>
    <w:rsid w:val="00166A11"/>
    <w:rsid w:val="00166C0E"/>
    <w:rsid w:val="00167238"/>
    <w:rsid w:val="001672DC"/>
    <w:rsid w:val="001675FF"/>
    <w:rsid w:val="00167610"/>
    <w:rsid w:val="00167628"/>
    <w:rsid w:val="00167788"/>
    <w:rsid w:val="00167802"/>
    <w:rsid w:val="00167930"/>
    <w:rsid w:val="00167B78"/>
    <w:rsid w:val="00167B84"/>
    <w:rsid w:val="00167DD2"/>
    <w:rsid w:val="0017026E"/>
    <w:rsid w:val="001702FD"/>
    <w:rsid w:val="00170CD6"/>
    <w:rsid w:val="0017113D"/>
    <w:rsid w:val="0017120F"/>
    <w:rsid w:val="00171379"/>
    <w:rsid w:val="0017149A"/>
    <w:rsid w:val="001715ED"/>
    <w:rsid w:val="00171796"/>
    <w:rsid w:val="001717C7"/>
    <w:rsid w:val="00171879"/>
    <w:rsid w:val="00171B84"/>
    <w:rsid w:val="00171E6B"/>
    <w:rsid w:val="00171FA0"/>
    <w:rsid w:val="00171FF9"/>
    <w:rsid w:val="00172635"/>
    <w:rsid w:val="001727AE"/>
    <w:rsid w:val="00172890"/>
    <w:rsid w:val="0017296B"/>
    <w:rsid w:val="00172C45"/>
    <w:rsid w:val="00172CF9"/>
    <w:rsid w:val="00172DA0"/>
    <w:rsid w:val="00172FFA"/>
    <w:rsid w:val="001730AB"/>
    <w:rsid w:val="001732FF"/>
    <w:rsid w:val="00173941"/>
    <w:rsid w:val="00173B60"/>
    <w:rsid w:val="00173CDC"/>
    <w:rsid w:val="00173E10"/>
    <w:rsid w:val="00173E6E"/>
    <w:rsid w:val="00174039"/>
    <w:rsid w:val="001743D5"/>
    <w:rsid w:val="0017485A"/>
    <w:rsid w:val="00174DC5"/>
    <w:rsid w:val="0017523E"/>
    <w:rsid w:val="00175280"/>
    <w:rsid w:val="00175C3C"/>
    <w:rsid w:val="00175C83"/>
    <w:rsid w:val="00175DFB"/>
    <w:rsid w:val="00175E15"/>
    <w:rsid w:val="00175F3C"/>
    <w:rsid w:val="00176290"/>
    <w:rsid w:val="0017664E"/>
    <w:rsid w:val="0017688E"/>
    <w:rsid w:val="001769F4"/>
    <w:rsid w:val="0017706E"/>
    <w:rsid w:val="00177642"/>
    <w:rsid w:val="00177B8C"/>
    <w:rsid w:val="00177C22"/>
    <w:rsid w:val="0018009F"/>
    <w:rsid w:val="00180351"/>
    <w:rsid w:val="00180A9D"/>
    <w:rsid w:val="00180B90"/>
    <w:rsid w:val="00180BAA"/>
    <w:rsid w:val="00180E91"/>
    <w:rsid w:val="00180F6C"/>
    <w:rsid w:val="00180FD8"/>
    <w:rsid w:val="0018106F"/>
    <w:rsid w:val="00181101"/>
    <w:rsid w:val="001811AA"/>
    <w:rsid w:val="0018159A"/>
    <w:rsid w:val="00181626"/>
    <w:rsid w:val="0018177D"/>
    <w:rsid w:val="001817AC"/>
    <w:rsid w:val="0018193B"/>
    <w:rsid w:val="00181CB1"/>
    <w:rsid w:val="00181CDF"/>
    <w:rsid w:val="00181D7D"/>
    <w:rsid w:val="00182269"/>
    <w:rsid w:val="00182ADD"/>
    <w:rsid w:val="00182E51"/>
    <w:rsid w:val="001833AA"/>
    <w:rsid w:val="00183404"/>
    <w:rsid w:val="00183B2E"/>
    <w:rsid w:val="0018413E"/>
    <w:rsid w:val="001851E8"/>
    <w:rsid w:val="0018548C"/>
    <w:rsid w:val="001859A6"/>
    <w:rsid w:val="00185C20"/>
    <w:rsid w:val="00185FAA"/>
    <w:rsid w:val="0018604B"/>
    <w:rsid w:val="0018623F"/>
    <w:rsid w:val="00186302"/>
    <w:rsid w:val="00186569"/>
    <w:rsid w:val="00186787"/>
    <w:rsid w:val="0018685A"/>
    <w:rsid w:val="00186C63"/>
    <w:rsid w:val="00186D18"/>
    <w:rsid w:val="00186D1F"/>
    <w:rsid w:val="00187532"/>
    <w:rsid w:val="00187800"/>
    <w:rsid w:val="00187E07"/>
    <w:rsid w:val="0019006E"/>
    <w:rsid w:val="001900F9"/>
    <w:rsid w:val="001903A3"/>
    <w:rsid w:val="00190964"/>
    <w:rsid w:val="00190B3D"/>
    <w:rsid w:val="00190EE7"/>
    <w:rsid w:val="001910EB"/>
    <w:rsid w:val="001910EF"/>
    <w:rsid w:val="0019124E"/>
    <w:rsid w:val="001916BF"/>
    <w:rsid w:val="00191C54"/>
    <w:rsid w:val="00192786"/>
    <w:rsid w:val="00192A8A"/>
    <w:rsid w:val="00192C37"/>
    <w:rsid w:val="00192EA7"/>
    <w:rsid w:val="00193014"/>
    <w:rsid w:val="00193030"/>
    <w:rsid w:val="0019349C"/>
    <w:rsid w:val="0019366E"/>
    <w:rsid w:val="001936C6"/>
    <w:rsid w:val="00193858"/>
    <w:rsid w:val="00193B9E"/>
    <w:rsid w:val="00193C05"/>
    <w:rsid w:val="00193CF0"/>
    <w:rsid w:val="00193EC6"/>
    <w:rsid w:val="00194402"/>
    <w:rsid w:val="00194407"/>
    <w:rsid w:val="00194416"/>
    <w:rsid w:val="00194590"/>
    <w:rsid w:val="0019478D"/>
    <w:rsid w:val="001949B0"/>
    <w:rsid w:val="00194A1A"/>
    <w:rsid w:val="00194A7A"/>
    <w:rsid w:val="00194B63"/>
    <w:rsid w:val="0019522E"/>
    <w:rsid w:val="00195302"/>
    <w:rsid w:val="00195662"/>
    <w:rsid w:val="00195B89"/>
    <w:rsid w:val="00196142"/>
    <w:rsid w:val="001966EB"/>
    <w:rsid w:val="00196804"/>
    <w:rsid w:val="00196955"/>
    <w:rsid w:val="001969CF"/>
    <w:rsid w:val="00196AC6"/>
    <w:rsid w:val="00196CFA"/>
    <w:rsid w:val="00196D2D"/>
    <w:rsid w:val="00196D62"/>
    <w:rsid w:val="001970A1"/>
    <w:rsid w:val="00197329"/>
    <w:rsid w:val="001978EB"/>
    <w:rsid w:val="00197934"/>
    <w:rsid w:val="001979AE"/>
    <w:rsid w:val="00197A9C"/>
    <w:rsid w:val="00197AB7"/>
    <w:rsid w:val="001A00AC"/>
    <w:rsid w:val="001A033E"/>
    <w:rsid w:val="001A0989"/>
    <w:rsid w:val="001A0FA2"/>
    <w:rsid w:val="001A111B"/>
    <w:rsid w:val="001A122C"/>
    <w:rsid w:val="001A1647"/>
    <w:rsid w:val="001A17B1"/>
    <w:rsid w:val="001A189F"/>
    <w:rsid w:val="001A18B5"/>
    <w:rsid w:val="001A1AFF"/>
    <w:rsid w:val="001A1B1F"/>
    <w:rsid w:val="001A1D48"/>
    <w:rsid w:val="001A1FC1"/>
    <w:rsid w:val="001A236D"/>
    <w:rsid w:val="001A245D"/>
    <w:rsid w:val="001A2D90"/>
    <w:rsid w:val="001A2F90"/>
    <w:rsid w:val="001A331B"/>
    <w:rsid w:val="001A3470"/>
    <w:rsid w:val="001A361F"/>
    <w:rsid w:val="001A3A1B"/>
    <w:rsid w:val="001A3AA9"/>
    <w:rsid w:val="001A3B7E"/>
    <w:rsid w:val="001A3C5E"/>
    <w:rsid w:val="001A4167"/>
    <w:rsid w:val="001A417D"/>
    <w:rsid w:val="001A45C0"/>
    <w:rsid w:val="001A4603"/>
    <w:rsid w:val="001A488B"/>
    <w:rsid w:val="001A4918"/>
    <w:rsid w:val="001A4B8E"/>
    <w:rsid w:val="001A4F3D"/>
    <w:rsid w:val="001A5344"/>
    <w:rsid w:val="001A5A1A"/>
    <w:rsid w:val="001A5A5A"/>
    <w:rsid w:val="001A5C83"/>
    <w:rsid w:val="001A5DB5"/>
    <w:rsid w:val="001A5EBF"/>
    <w:rsid w:val="001A5F6E"/>
    <w:rsid w:val="001A6059"/>
    <w:rsid w:val="001A6690"/>
    <w:rsid w:val="001A66ED"/>
    <w:rsid w:val="001A6882"/>
    <w:rsid w:val="001A6C53"/>
    <w:rsid w:val="001A6FC5"/>
    <w:rsid w:val="001A7158"/>
    <w:rsid w:val="001A77A0"/>
    <w:rsid w:val="001A7971"/>
    <w:rsid w:val="001A7F9F"/>
    <w:rsid w:val="001B03CA"/>
    <w:rsid w:val="001B0730"/>
    <w:rsid w:val="001B0A50"/>
    <w:rsid w:val="001B0B06"/>
    <w:rsid w:val="001B0B30"/>
    <w:rsid w:val="001B0D35"/>
    <w:rsid w:val="001B0DB5"/>
    <w:rsid w:val="001B1500"/>
    <w:rsid w:val="001B186E"/>
    <w:rsid w:val="001B1A6F"/>
    <w:rsid w:val="001B1F15"/>
    <w:rsid w:val="001B1F67"/>
    <w:rsid w:val="001B21BB"/>
    <w:rsid w:val="001B22B9"/>
    <w:rsid w:val="001B260C"/>
    <w:rsid w:val="001B2B42"/>
    <w:rsid w:val="001B3587"/>
    <w:rsid w:val="001B3696"/>
    <w:rsid w:val="001B375F"/>
    <w:rsid w:val="001B3CC7"/>
    <w:rsid w:val="001B3D98"/>
    <w:rsid w:val="001B3DB5"/>
    <w:rsid w:val="001B3F02"/>
    <w:rsid w:val="001B3F5C"/>
    <w:rsid w:val="001B43EF"/>
    <w:rsid w:val="001B43F0"/>
    <w:rsid w:val="001B4582"/>
    <w:rsid w:val="001B48BC"/>
    <w:rsid w:val="001B4C7A"/>
    <w:rsid w:val="001B5322"/>
    <w:rsid w:val="001B53B1"/>
    <w:rsid w:val="001B5706"/>
    <w:rsid w:val="001B5A86"/>
    <w:rsid w:val="001B5A91"/>
    <w:rsid w:val="001B5C29"/>
    <w:rsid w:val="001B5CBA"/>
    <w:rsid w:val="001B5CC8"/>
    <w:rsid w:val="001B5FF4"/>
    <w:rsid w:val="001B62F9"/>
    <w:rsid w:val="001B630A"/>
    <w:rsid w:val="001B6452"/>
    <w:rsid w:val="001B68C7"/>
    <w:rsid w:val="001B69BA"/>
    <w:rsid w:val="001B69BE"/>
    <w:rsid w:val="001B6B8F"/>
    <w:rsid w:val="001B6C41"/>
    <w:rsid w:val="001B6C95"/>
    <w:rsid w:val="001B6CA1"/>
    <w:rsid w:val="001B6E09"/>
    <w:rsid w:val="001B6F67"/>
    <w:rsid w:val="001B6FF9"/>
    <w:rsid w:val="001B722C"/>
    <w:rsid w:val="001B7751"/>
    <w:rsid w:val="001B7DD0"/>
    <w:rsid w:val="001B7F6E"/>
    <w:rsid w:val="001C01E0"/>
    <w:rsid w:val="001C0548"/>
    <w:rsid w:val="001C0675"/>
    <w:rsid w:val="001C09E9"/>
    <w:rsid w:val="001C0C47"/>
    <w:rsid w:val="001C0C62"/>
    <w:rsid w:val="001C0F9F"/>
    <w:rsid w:val="001C0FB2"/>
    <w:rsid w:val="001C1086"/>
    <w:rsid w:val="001C12DF"/>
    <w:rsid w:val="001C16E9"/>
    <w:rsid w:val="001C182C"/>
    <w:rsid w:val="001C1D34"/>
    <w:rsid w:val="001C1DEA"/>
    <w:rsid w:val="001C2387"/>
    <w:rsid w:val="001C248D"/>
    <w:rsid w:val="001C2787"/>
    <w:rsid w:val="001C278E"/>
    <w:rsid w:val="001C27A0"/>
    <w:rsid w:val="001C2869"/>
    <w:rsid w:val="001C2A52"/>
    <w:rsid w:val="001C2B6F"/>
    <w:rsid w:val="001C2BC4"/>
    <w:rsid w:val="001C2CC8"/>
    <w:rsid w:val="001C33EA"/>
    <w:rsid w:val="001C34CD"/>
    <w:rsid w:val="001C368A"/>
    <w:rsid w:val="001C3941"/>
    <w:rsid w:val="001C3981"/>
    <w:rsid w:val="001C3AE4"/>
    <w:rsid w:val="001C3FE2"/>
    <w:rsid w:val="001C3FF1"/>
    <w:rsid w:val="001C42AF"/>
    <w:rsid w:val="001C44CF"/>
    <w:rsid w:val="001C4776"/>
    <w:rsid w:val="001C499A"/>
    <w:rsid w:val="001C51D7"/>
    <w:rsid w:val="001C54EC"/>
    <w:rsid w:val="001C585D"/>
    <w:rsid w:val="001C61A6"/>
    <w:rsid w:val="001C6493"/>
    <w:rsid w:val="001C6A62"/>
    <w:rsid w:val="001C7199"/>
    <w:rsid w:val="001C71D3"/>
    <w:rsid w:val="001C7917"/>
    <w:rsid w:val="001C7DA3"/>
    <w:rsid w:val="001C7FE3"/>
    <w:rsid w:val="001D0605"/>
    <w:rsid w:val="001D0937"/>
    <w:rsid w:val="001D0957"/>
    <w:rsid w:val="001D0A08"/>
    <w:rsid w:val="001D0A7D"/>
    <w:rsid w:val="001D0E3D"/>
    <w:rsid w:val="001D1051"/>
    <w:rsid w:val="001D10B7"/>
    <w:rsid w:val="001D144D"/>
    <w:rsid w:val="001D1B51"/>
    <w:rsid w:val="001D1DBB"/>
    <w:rsid w:val="001D1F6F"/>
    <w:rsid w:val="001D2006"/>
    <w:rsid w:val="001D2502"/>
    <w:rsid w:val="001D254A"/>
    <w:rsid w:val="001D268E"/>
    <w:rsid w:val="001D272A"/>
    <w:rsid w:val="001D2761"/>
    <w:rsid w:val="001D32F6"/>
    <w:rsid w:val="001D3573"/>
    <w:rsid w:val="001D39F4"/>
    <w:rsid w:val="001D3A43"/>
    <w:rsid w:val="001D3E0F"/>
    <w:rsid w:val="001D3E66"/>
    <w:rsid w:val="001D4002"/>
    <w:rsid w:val="001D40D6"/>
    <w:rsid w:val="001D4797"/>
    <w:rsid w:val="001D4812"/>
    <w:rsid w:val="001D4881"/>
    <w:rsid w:val="001D490B"/>
    <w:rsid w:val="001D4B33"/>
    <w:rsid w:val="001D4EBE"/>
    <w:rsid w:val="001D5517"/>
    <w:rsid w:val="001D577F"/>
    <w:rsid w:val="001D5A13"/>
    <w:rsid w:val="001D5ABC"/>
    <w:rsid w:val="001D5B18"/>
    <w:rsid w:val="001D5D32"/>
    <w:rsid w:val="001D5E18"/>
    <w:rsid w:val="001D5F85"/>
    <w:rsid w:val="001D5FAD"/>
    <w:rsid w:val="001D6112"/>
    <w:rsid w:val="001D62A2"/>
    <w:rsid w:val="001D6432"/>
    <w:rsid w:val="001D6655"/>
    <w:rsid w:val="001D6665"/>
    <w:rsid w:val="001D6989"/>
    <w:rsid w:val="001D6AEA"/>
    <w:rsid w:val="001D7015"/>
    <w:rsid w:val="001D7208"/>
    <w:rsid w:val="001D739C"/>
    <w:rsid w:val="001D7451"/>
    <w:rsid w:val="001D7744"/>
    <w:rsid w:val="001D792E"/>
    <w:rsid w:val="001D7C2B"/>
    <w:rsid w:val="001D7D36"/>
    <w:rsid w:val="001D7E08"/>
    <w:rsid w:val="001D7E0B"/>
    <w:rsid w:val="001E0161"/>
    <w:rsid w:val="001E0203"/>
    <w:rsid w:val="001E040F"/>
    <w:rsid w:val="001E0809"/>
    <w:rsid w:val="001E09A9"/>
    <w:rsid w:val="001E0A29"/>
    <w:rsid w:val="001E0AFE"/>
    <w:rsid w:val="001E0F78"/>
    <w:rsid w:val="001E10CE"/>
    <w:rsid w:val="001E12C4"/>
    <w:rsid w:val="001E1464"/>
    <w:rsid w:val="001E154F"/>
    <w:rsid w:val="001E190B"/>
    <w:rsid w:val="001E1B98"/>
    <w:rsid w:val="001E1C04"/>
    <w:rsid w:val="001E1F5E"/>
    <w:rsid w:val="001E21FA"/>
    <w:rsid w:val="001E221B"/>
    <w:rsid w:val="001E2550"/>
    <w:rsid w:val="001E25EF"/>
    <w:rsid w:val="001E2769"/>
    <w:rsid w:val="001E2BAE"/>
    <w:rsid w:val="001E320A"/>
    <w:rsid w:val="001E3273"/>
    <w:rsid w:val="001E327C"/>
    <w:rsid w:val="001E35D0"/>
    <w:rsid w:val="001E38F7"/>
    <w:rsid w:val="001E3976"/>
    <w:rsid w:val="001E3A50"/>
    <w:rsid w:val="001E3CBC"/>
    <w:rsid w:val="001E3F38"/>
    <w:rsid w:val="001E5772"/>
    <w:rsid w:val="001E5847"/>
    <w:rsid w:val="001E59C7"/>
    <w:rsid w:val="001E5F54"/>
    <w:rsid w:val="001E6190"/>
    <w:rsid w:val="001E64C2"/>
    <w:rsid w:val="001E6628"/>
    <w:rsid w:val="001E6BE6"/>
    <w:rsid w:val="001E77A2"/>
    <w:rsid w:val="001E77EC"/>
    <w:rsid w:val="001E7EB1"/>
    <w:rsid w:val="001F014F"/>
    <w:rsid w:val="001F01F8"/>
    <w:rsid w:val="001F03D0"/>
    <w:rsid w:val="001F05DC"/>
    <w:rsid w:val="001F0744"/>
    <w:rsid w:val="001F0985"/>
    <w:rsid w:val="001F0B80"/>
    <w:rsid w:val="001F1429"/>
    <w:rsid w:val="001F1442"/>
    <w:rsid w:val="001F1CB7"/>
    <w:rsid w:val="001F1CFB"/>
    <w:rsid w:val="001F2039"/>
    <w:rsid w:val="001F2072"/>
    <w:rsid w:val="001F21EB"/>
    <w:rsid w:val="001F2270"/>
    <w:rsid w:val="001F23D9"/>
    <w:rsid w:val="001F280B"/>
    <w:rsid w:val="001F2970"/>
    <w:rsid w:val="001F2A65"/>
    <w:rsid w:val="001F2AE2"/>
    <w:rsid w:val="001F2C77"/>
    <w:rsid w:val="001F3531"/>
    <w:rsid w:val="001F37AF"/>
    <w:rsid w:val="001F3A13"/>
    <w:rsid w:val="001F3AE8"/>
    <w:rsid w:val="001F3BBA"/>
    <w:rsid w:val="001F3BC3"/>
    <w:rsid w:val="001F3C66"/>
    <w:rsid w:val="001F3F04"/>
    <w:rsid w:val="001F3F83"/>
    <w:rsid w:val="001F41F4"/>
    <w:rsid w:val="001F4383"/>
    <w:rsid w:val="001F448B"/>
    <w:rsid w:val="001F4784"/>
    <w:rsid w:val="001F47AF"/>
    <w:rsid w:val="001F4D87"/>
    <w:rsid w:val="001F552F"/>
    <w:rsid w:val="001F555D"/>
    <w:rsid w:val="001F5716"/>
    <w:rsid w:val="001F5E5E"/>
    <w:rsid w:val="001F5F42"/>
    <w:rsid w:val="001F669D"/>
    <w:rsid w:val="001F68CE"/>
    <w:rsid w:val="001F6B87"/>
    <w:rsid w:val="001F6FEB"/>
    <w:rsid w:val="001F7158"/>
    <w:rsid w:val="001F7189"/>
    <w:rsid w:val="001F72F6"/>
    <w:rsid w:val="001F73DB"/>
    <w:rsid w:val="001F7706"/>
    <w:rsid w:val="001F7819"/>
    <w:rsid w:val="001F7C1A"/>
    <w:rsid w:val="00200035"/>
    <w:rsid w:val="00200177"/>
    <w:rsid w:val="0020020F"/>
    <w:rsid w:val="00200277"/>
    <w:rsid w:val="002004E8"/>
    <w:rsid w:val="00200D20"/>
    <w:rsid w:val="002012C5"/>
    <w:rsid w:val="002012EE"/>
    <w:rsid w:val="002015F3"/>
    <w:rsid w:val="002019D7"/>
    <w:rsid w:val="00201A26"/>
    <w:rsid w:val="00201A35"/>
    <w:rsid w:val="00201C7B"/>
    <w:rsid w:val="00201FBF"/>
    <w:rsid w:val="00202321"/>
    <w:rsid w:val="00202753"/>
    <w:rsid w:val="00202757"/>
    <w:rsid w:val="0020302F"/>
    <w:rsid w:val="00203195"/>
    <w:rsid w:val="002032AE"/>
    <w:rsid w:val="002032E6"/>
    <w:rsid w:val="00203A4D"/>
    <w:rsid w:val="00203A99"/>
    <w:rsid w:val="002041A3"/>
    <w:rsid w:val="00204994"/>
    <w:rsid w:val="00204BF9"/>
    <w:rsid w:val="00204C8F"/>
    <w:rsid w:val="00204CD4"/>
    <w:rsid w:val="00204F51"/>
    <w:rsid w:val="00205159"/>
    <w:rsid w:val="002051FA"/>
    <w:rsid w:val="0020586D"/>
    <w:rsid w:val="00205874"/>
    <w:rsid w:val="00205AB5"/>
    <w:rsid w:val="00205C2B"/>
    <w:rsid w:val="00205F8F"/>
    <w:rsid w:val="002062E4"/>
    <w:rsid w:val="002065D2"/>
    <w:rsid w:val="00206A2E"/>
    <w:rsid w:val="00206DC8"/>
    <w:rsid w:val="00206DFF"/>
    <w:rsid w:val="00207012"/>
    <w:rsid w:val="0020718B"/>
    <w:rsid w:val="00207579"/>
    <w:rsid w:val="00207DF4"/>
    <w:rsid w:val="00207FAA"/>
    <w:rsid w:val="002103AC"/>
    <w:rsid w:val="002104C9"/>
    <w:rsid w:val="002107D8"/>
    <w:rsid w:val="0021095A"/>
    <w:rsid w:val="00210CED"/>
    <w:rsid w:val="00210E4B"/>
    <w:rsid w:val="002114BC"/>
    <w:rsid w:val="0021159C"/>
    <w:rsid w:val="00211898"/>
    <w:rsid w:val="002118E5"/>
    <w:rsid w:val="00211DF6"/>
    <w:rsid w:val="00211E30"/>
    <w:rsid w:val="0021213C"/>
    <w:rsid w:val="002121A8"/>
    <w:rsid w:val="0021235F"/>
    <w:rsid w:val="00212622"/>
    <w:rsid w:val="002129FD"/>
    <w:rsid w:val="00212BB8"/>
    <w:rsid w:val="00212C4E"/>
    <w:rsid w:val="00212EBC"/>
    <w:rsid w:val="0021318C"/>
    <w:rsid w:val="00213443"/>
    <w:rsid w:val="002137CE"/>
    <w:rsid w:val="00213C1F"/>
    <w:rsid w:val="00213E74"/>
    <w:rsid w:val="00213FBD"/>
    <w:rsid w:val="00214090"/>
    <w:rsid w:val="00214268"/>
    <w:rsid w:val="002143AA"/>
    <w:rsid w:val="00214547"/>
    <w:rsid w:val="00214694"/>
    <w:rsid w:val="00214D5A"/>
    <w:rsid w:val="00215031"/>
    <w:rsid w:val="002150EB"/>
    <w:rsid w:val="00215134"/>
    <w:rsid w:val="00215301"/>
    <w:rsid w:val="00215561"/>
    <w:rsid w:val="002158B5"/>
    <w:rsid w:val="002158D3"/>
    <w:rsid w:val="002162E5"/>
    <w:rsid w:val="00216712"/>
    <w:rsid w:val="00216A6A"/>
    <w:rsid w:val="00216B3C"/>
    <w:rsid w:val="002170F7"/>
    <w:rsid w:val="0021724B"/>
    <w:rsid w:val="002175AD"/>
    <w:rsid w:val="002175B2"/>
    <w:rsid w:val="00217770"/>
    <w:rsid w:val="0021779E"/>
    <w:rsid w:val="00217E14"/>
    <w:rsid w:val="002201E2"/>
    <w:rsid w:val="00220264"/>
    <w:rsid w:val="002204EA"/>
    <w:rsid w:val="00220568"/>
    <w:rsid w:val="00220A79"/>
    <w:rsid w:val="00220FDB"/>
    <w:rsid w:val="002210AC"/>
    <w:rsid w:val="002212E2"/>
    <w:rsid w:val="00221A5C"/>
    <w:rsid w:val="00221FD9"/>
    <w:rsid w:val="00222308"/>
    <w:rsid w:val="00222429"/>
    <w:rsid w:val="00222894"/>
    <w:rsid w:val="0022295E"/>
    <w:rsid w:val="00222F3F"/>
    <w:rsid w:val="00223015"/>
    <w:rsid w:val="00223037"/>
    <w:rsid w:val="0022318C"/>
    <w:rsid w:val="00223ABB"/>
    <w:rsid w:val="00223EF3"/>
    <w:rsid w:val="002240F6"/>
    <w:rsid w:val="002241E1"/>
    <w:rsid w:val="0022428C"/>
    <w:rsid w:val="00224325"/>
    <w:rsid w:val="00224388"/>
    <w:rsid w:val="00224397"/>
    <w:rsid w:val="00224897"/>
    <w:rsid w:val="00224F29"/>
    <w:rsid w:val="0022557D"/>
    <w:rsid w:val="002255F6"/>
    <w:rsid w:val="00225822"/>
    <w:rsid w:val="00225E28"/>
    <w:rsid w:val="00225F10"/>
    <w:rsid w:val="00225F16"/>
    <w:rsid w:val="002264A4"/>
    <w:rsid w:val="0022676B"/>
    <w:rsid w:val="00226C83"/>
    <w:rsid w:val="00226D74"/>
    <w:rsid w:val="00226E35"/>
    <w:rsid w:val="00226F47"/>
    <w:rsid w:val="002270CC"/>
    <w:rsid w:val="002271A2"/>
    <w:rsid w:val="00227719"/>
    <w:rsid w:val="002279F1"/>
    <w:rsid w:val="00227ABD"/>
    <w:rsid w:val="00227C28"/>
    <w:rsid w:val="00227CF0"/>
    <w:rsid w:val="00227E45"/>
    <w:rsid w:val="00227F13"/>
    <w:rsid w:val="002301B4"/>
    <w:rsid w:val="00230708"/>
    <w:rsid w:val="002308EE"/>
    <w:rsid w:val="00230F53"/>
    <w:rsid w:val="00230F88"/>
    <w:rsid w:val="00230FB3"/>
    <w:rsid w:val="002311C6"/>
    <w:rsid w:val="00231370"/>
    <w:rsid w:val="002314E4"/>
    <w:rsid w:val="0023151B"/>
    <w:rsid w:val="0023163B"/>
    <w:rsid w:val="0023165A"/>
    <w:rsid w:val="002316C5"/>
    <w:rsid w:val="002318DC"/>
    <w:rsid w:val="00231C29"/>
    <w:rsid w:val="00231DFB"/>
    <w:rsid w:val="00231F4E"/>
    <w:rsid w:val="00231FCB"/>
    <w:rsid w:val="0023229D"/>
    <w:rsid w:val="00232363"/>
    <w:rsid w:val="002323B2"/>
    <w:rsid w:val="00232ACE"/>
    <w:rsid w:val="00232B10"/>
    <w:rsid w:val="00232B19"/>
    <w:rsid w:val="00232BD3"/>
    <w:rsid w:val="002330FD"/>
    <w:rsid w:val="002331B1"/>
    <w:rsid w:val="002333C3"/>
    <w:rsid w:val="0023344C"/>
    <w:rsid w:val="002335F5"/>
    <w:rsid w:val="00233811"/>
    <w:rsid w:val="00233A82"/>
    <w:rsid w:val="00233ADA"/>
    <w:rsid w:val="002341A6"/>
    <w:rsid w:val="00234580"/>
    <w:rsid w:val="0023490F"/>
    <w:rsid w:val="00235427"/>
    <w:rsid w:val="00235AEF"/>
    <w:rsid w:val="00236438"/>
    <w:rsid w:val="002364A5"/>
    <w:rsid w:val="00236766"/>
    <w:rsid w:val="002368B4"/>
    <w:rsid w:val="00236A48"/>
    <w:rsid w:val="00236C05"/>
    <w:rsid w:val="00236D8E"/>
    <w:rsid w:val="00236E3D"/>
    <w:rsid w:val="00236F9F"/>
    <w:rsid w:val="002372ED"/>
    <w:rsid w:val="002373E5"/>
    <w:rsid w:val="00237605"/>
    <w:rsid w:val="00237E8E"/>
    <w:rsid w:val="002401C6"/>
    <w:rsid w:val="00240211"/>
    <w:rsid w:val="002403FA"/>
    <w:rsid w:val="00240435"/>
    <w:rsid w:val="00240438"/>
    <w:rsid w:val="00240479"/>
    <w:rsid w:val="0024063C"/>
    <w:rsid w:val="00240791"/>
    <w:rsid w:val="00240874"/>
    <w:rsid w:val="00240D84"/>
    <w:rsid w:val="00240F0E"/>
    <w:rsid w:val="00240F1C"/>
    <w:rsid w:val="00240FB5"/>
    <w:rsid w:val="00241197"/>
    <w:rsid w:val="0024159B"/>
    <w:rsid w:val="00241751"/>
    <w:rsid w:val="00241AE1"/>
    <w:rsid w:val="00241E03"/>
    <w:rsid w:val="00242053"/>
    <w:rsid w:val="0024218F"/>
    <w:rsid w:val="002424AB"/>
    <w:rsid w:val="002426BC"/>
    <w:rsid w:val="002427C5"/>
    <w:rsid w:val="00243034"/>
    <w:rsid w:val="002430DF"/>
    <w:rsid w:val="0024336F"/>
    <w:rsid w:val="002433CC"/>
    <w:rsid w:val="002433F0"/>
    <w:rsid w:val="0024358A"/>
    <w:rsid w:val="00243C3B"/>
    <w:rsid w:val="00243F3C"/>
    <w:rsid w:val="00244235"/>
    <w:rsid w:val="002443FA"/>
    <w:rsid w:val="00244499"/>
    <w:rsid w:val="0024449A"/>
    <w:rsid w:val="0024475B"/>
    <w:rsid w:val="00244886"/>
    <w:rsid w:val="0024490D"/>
    <w:rsid w:val="00244F26"/>
    <w:rsid w:val="00245123"/>
    <w:rsid w:val="0024522E"/>
    <w:rsid w:val="0024536F"/>
    <w:rsid w:val="0024539D"/>
    <w:rsid w:val="002456BC"/>
    <w:rsid w:val="00245749"/>
    <w:rsid w:val="002457AD"/>
    <w:rsid w:val="002458B0"/>
    <w:rsid w:val="0024593E"/>
    <w:rsid w:val="00245A54"/>
    <w:rsid w:val="00245C43"/>
    <w:rsid w:val="002461FC"/>
    <w:rsid w:val="00246A31"/>
    <w:rsid w:val="00246D80"/>
    <w:rsid w:val="00247124"/>
    <w:rsid w:val="0024757A"/>
    <w:rsid w:val="00247A1B"/>
    <w:rsid w:val="00247D4A"/>
    <w:rsid w:val="00250338"/>
    <w:rsid w:val="00250DD1"/>
    <w:rsid w:val="00250F0E"/>
    <w:rsid w:val="00251297"/>
    <w:rsid w:val="002514F3"/>
    <w:rsid w:val="00251642"/>
    <w:rsid w:val="0025169B"/>
    <w:rsid w:val="002519EF"/>
    <w:rsid w:val="0025217E"/>
    <w:rsid w:val="00252436"/>
    <w:rsid w:val="00252833"/>
    <w:rsid w:val="002529AC"/>
    <w:rsid w:val="00252CF1"/>
    <w:rsid w:val="00252D65"/>
    <w:rsid w:val="00252EAA"/>
    <w:rsid w:val="00252FC4"/>
    <w:rsid w:val="00253017"/>
    <w:rsid w:val="00253406"/>
    <w:rsid w:val="00253769"/>
    <w:rsid w:val="00253E93"/>
    <w:rsid w:val="0025415B"/>
    <w:rsid w:val="002543B7"/>
    <w:rsid w:val="0025465D"/>
    <w:rsid w:val="00254A78"/>
    <w:rsid w:val="0025531F"/>
    <w:rsid w:val="00255BA3"/>
    <w:rsid w:val="00255D52"/>
    <w:rsid w:val="00255E64"/>
    <w:rsid w:val="00255E82"/>
    <w:rsid w:val="00255ED9"/>
    <w:rsid w:val="00255FB3"/>
    <w:rsid w:val="002560DB"/>
    <w:rsid w:val="00256218"/>
    <w:rsid w:val="002562AF"/>
    <w:rsid w:val="002564CF"/>
    <w:rsid w:val="0025671A"/>
    <w:rsid w:val="0025689F"/>
    <w:rsid w:val="00256ABC"/>
    <w:rsid w:val="00256B6C"/>
    <w:rsid w:val="0025710A"/>
    <w:rsid w:val="002574C8"/>
    <w:rsid w:val="002575A6"/>
    <w:rsid w:val="002578B4"/>
    <w:rsid w:val="002578DA"/>
    <w:rsid w:val="00257984"/>
    <w:rsid w:val="00257A48"/>
    <w:rsid w:val="002607A4"/>
    <w:rsid w:val="00260878"/>
    <w:rsid w:val="00260B68"/>
    <w:rsid w:val="00260C15"/>
    <w:rsid w:val="00260E91"/>
    <w:rsid w:val="002610BC"/>
    <w:rsid w:val="002612AA"/>
    <w:rsid w:val="002615B1"/>
    <w:rsid w:val="0026179E"/>
    <w:rsid w:val="00261829"/>
    <w:rsid w:val="00261956"/>
    <w:rsid w:val="002619D8"/>
    <w:rsid w:val="00261A94"/>
    <w:rsid w:val="00261D5A"/>
    <w:rsid w:val="00261FD9"/>
    <w:rsid w:val="00262015"/>
    <w:rsid w:val="0026243D"/>
    <w:rsid w:val="0026264A"/>
    <w:rsid w:val="00262687"/>
    <w:rsid w:val="00262E77"/>
    <w:rsid w:val="0026336F"/>
    <w:rsid w:val="00264248"/>
    <w:rsid w:val="00264372"/>
    <w:rsid w:val="00264398"/>
    <w:rsid w:val="002646E0"/>
    <w:rsid w:val="002647BD"/>
    <w:rsid w:val="002647DA"/>
    <w:rsid w:val="00264B6A"/>
    <w:rsid w:val="00265442"/>
    <w:rsid w:val="0026590D"/>
    <w:rsid w:val="00265932"/>
    <w:rsid w:val="00265B54"/>
    <w:rsid w:val="00265BF5"/>
    <w:rsid w:val="00265DE0"/>
    <w:rsid w:val="00266429"/>
    <w:rsid w:val="00266658"/>
    <w:rsid w:val="002666CC"/>
    <w:rsid w:val="0026689A"/>
    <w:rsid w:val="00266966"/>
    <w:rsid w:val="002670A1"/>
    <w:rsid w:val="002671C3"/>
    <w:rsid w:val="00267364"/>
    <w:rsid w:val="00267406"/>
    <w:rsid w:val="00267477"/>
    <w:rsid w:val="00267680"/>
    <w:rsid w:val="0026777F"/>
    <w:rsid w:val="002677ED"/>
    <w:rsid w:val="002678DA"/>
    <w:rsid w:val="00267EAB"/>
    <w:rsid w:val="0027004A"/>
    <w:rsid w:val="00270181"/>
    <w:rsid w:val="0027083E"/>
    <w:rsid w:val="00270A7C"/>
    <w:rsid w:val="00270E13"/>
    <w:rsid w:val="00271239"/>
    <w:rsid w:val="00271571"/>
    <w:rsid w:val="00271930"/>
    <w:rsid w:val="00271B2D"/>
    <w:rsid w:val="00271B2F"/>
    <w:rsid w:val="002721DF"/>
    <w:rsid w:val="002723BC"/>
    <w:rsid w:val="00272784"/>
    <w:rsid w:val="00272A60"/>
    <w:rsid w:val="00272BB8"/>
    <w:rsid w:val="0027305B"/>
    <w:rsid w:val="00273220"/>
    <w:rsid w:val="00273BC7"/>
    <w:rsid w:val="00273E7E"/>
    <w:rsid w:val="00273EAE"/>
    <w:rsid w:val="00274273"/>
    <w:rsid w:val="00274A92"/>
    <w:rsid w:val="00274FF4"/>
    <w:rsid w:val="002751EA"/>
    <w:rsid w:val="0027545B"/>
    <w:rsid w:val="0027578D"/>
    <w:rsid w:val="002757A4"/>
    <w:rsid w:val="00276124"/>
    <w:rsid w:val="002761A8"/>
    <w:rsid w:val="00276866"/>
    <w:rsid w:val="00276909"/>
    <w:rsid w:val="00276B64"/>
    <w:rsid w:val="00276EF5"/>
    <w:rsid w:val="002770BC"/>
    <w:rsid w:val="00277180"/>
    <w:rsid w:val="00277258"/>
    <w:rsid w:val="002774B3"/>
    <w:rsid w:val="00277678"/>
    <w:rsid w:val="00277B89"/>
    <w:rsid w:val="00280130"/>
    <w:rsid w:val="002801F9"/>
    <w:rsid w:val="002806FF"/>
    <w:rsid w:val="0028081F"/>
    <w:rsid w:val="0028098A"/>
    <w:rsid w:val="00280AB0"/>
    <w:rsid w:val="00280BE4"/>
    <w:rsid w:val="00280C97"/>
    <w:rsid w:val="00280DAC"/>
    <w:rsid w:val="00280F2B"/>
    <w:rsid w:val="0028106A"/>
    <w:rsid w:val="002811D2"/>
    <w:rsid w:val="00281253"/>
    <w:rsid w:val="0028175B"/>
    <w:rsid w:val="00281CA1"/>
    <w:rsid w:val="00281CCC"/>
    <w:rsid w:val="00281DE0"/>
    <w:rsid w:val="00281F5B"/>
    <w:rsid w:val="00281F60"/>
    <w:rsid w:val="002820EF"/>
    <w:rsid w:val="002826A4"/>
    <w:rsid w:val="00282928"/>
    <w:rsid w:val="00282D36"/>
    <w:rsid w:val="00282D56"/>
    <w:rsid w:val="00283307"/>
    <w:rsid w:val="002833D2"/>
    <w:rsid w:val="0028341A"/>
    <w:rsid w:val="00283BD9"/>
    <w:rsid w:val="00283E7F"/>
    <w:rsid w:val="00283F25"/>
    <w:rsid w:val="00283FA7"/>
    <w:rsid w:val="002842A7"/>
    <w:rsid w:val="00284353"/>
    <w:rsid w:val="00284540"/>
    <w:rsid w:val="00284597"/>
    <w:rsid w:val="00284928"/>
    <w:rsid w:val="00284BFE"/>
    <w:rsid w:val="00284C35"/>
    <w:rsid w:val="00284D73"/>
    <w:rsid w:val="00284DC2"/>
    <w:rsid w:val="00285360"/>
    <w:rsid w:val="002854B9"/>
    <w:rsid w:val="002861FA"/>
    <w:rsid w:val="0028648F"/>
    <w:rsid w:val="002864A2"/>
    <w:rsid w:val="002867B2"/>
    <w:rsid w:val="00286B06"/>
    <w:rsid w:val="00286DCC"/>
    <w:rsid w:val="00286DDA"/>
    <w:rsid w:val="00286DFD"/>
    <w:rsid w:val="00286EAB"/>
    <w:rsid w:val="00286FB1"/>
    <w:rsid w:val="00287447"/>
    <w:rsid w:val="002875D1"/>
    <w:rsid w:val="0028781F"/>
    <w:rsid w:val="00287A06"/>
    <w:rsid w:val="00287C58"/>
    <w:rsid w:val="00287E72"/>
    <w:rsid w:val="00290094"/>
    <w:rsid w:val="00290381"/>
    <w:rsid w:val="00290A35"/>
    <w:rsid w:val="00290F78"/>
    <w:rsid w:val="0029194E"/>
    <w:rsid w:val="00291E3C"/>
    <w:rsid w:val="00291E9C"/>
    <w:rsid w:val="00292029"/>
    <w:rsid w:val="002920CE"/>
    <w:rsid w:val="002921F8"/>
    <w:rsid w:val="002923DE"/>
    <w:rsid w:val="00292441"/>
    <w:rsid w:val="0029251B"/>
    <w:rsid w:val="002928FA"/>
    <w:rsid w:val="00292BF2"/>
    <w:rsid w:val="00292C78"/>
    <w:rsid w:val="00292D8A"/>
    <w:rsid w:val="00292F9B"/>
    <w:rsid w:val="002932DC"/>
    <w:rsid w:val="0029384E"/>
    <w:rsid w:val="00293AC5"/>
    <w:rsid w:val="00293D87"/>
    <w:rsid w:val="002940DA"/>
    <w:rsid w:val="00294103"/>
    <w:rsid w:val="00294174"/>
    <w:rsid w:val="00294219"/>
    <w:rsid w:val="0029442B"/>
    <w:rsid w:val="00294472"/>
    <w:rsid w:val="00294C27"/>
    <w:rsid w:val="002950DB"/>
    <w:rsid w:val="002954E5"/>
    <w:rsid w:val="00295625"/>
    <w:rsid w:val="00295A9B"/>
    <w:rsid w:val="002963AB"/>
    <w:rsid w:val="00296862"/>
    <w:rsid w:val="00296D64"/>
    <w:rsid w:val="002970B9"/>
    <w:rsid w:val="0029717D"/>
    <w:rsid w:val="00297890"/>
    <w:rsid w:val="00297AC3"/>
    <w:rsid w:val="00297D93"/>
    <w:rsid w:val="002A003F"/>
    <w:rsid w:val="002A01E8"/>
    <w:rsid w:val="002A04D2"/>
    <w:rsid w:val="002A069F"/>
    <w:rsid w:val="002A0792"/>
    <w:rsid w:val="002A0DBB"/>
    <w:rsid w:val="002A101A"/>
    <w:rsid w:val="002A11D7"/>
    <w:rsid w:val="002A124F"/>
    <w:rsid w:val="002A14DF"/>
    <w:rsid w:val="002A154A"/>
    <w:rsid w:val="002A1582"/>
    <w:rsid w:val="002A2115"/>
    <w:rsid w:val="002A2791"/>
    <w:rsid w:val="002A2921"/>
    <w:rsid w:val="002A2B88"/>
    <w:rsid w:val="002A2BBD"/>
    <w:rsid w:val="002A2E0F"/>
    <w:rsid w:val="002A2EC8"/>
    <w:rsid w:val="002A317F"/>
    <w:rsid w:val="002A31CA"/>
    <w:rsid w:val="002A343E"/>
    <w:rsid w:val="002A3609"/>
    <w:rsid w:val="002A36B2"/>
    <w:rsid w:val="002A3867"/>
    <w:rsid w:val="002A3A7A"/>
    <w:rsid w:val="002A3EA2"/>
    <w:rsid w:val="002A3EB2"/>
    <w:rsid w:val="002A4435"/>
    <w:rsid w:val="002A44C8"/>
    <w:rsid w:val="002A4F66"/>
    <w:rsid w:val="002A4FAB"/>
    <w:rsid w:val="002A5560"/>
    <w:rsid w:val="002A5769"/>
    <w:rsid w:val="002A5C4D"/>
    <w:rsid w:val="002A5D05"/>
    <w:rsid w:val="002A5DC7"/>
    <w:rsid w:val="002A5DFA"/>
    <w:rsid w:val="002A5F29"/>
    <w:rsid w:val="002A60A6"/>
    <w:rsid w:val="002A6137"/>
    <w:rsid w:val="002A666C"/>
    <w:rsid w:val="002A68DE"/>
    <w:rsid w:val="002A697B"/>
    <w:rsid w:val="002A69A2"/>
    <w:rsid w:val="002A6E24"/>
    <w:rsid w:val="002A7100"/>
    <w:rsid w:val="002A75FB"/>
    <w:rsid w:val="002A77C7"/>
    <w:rsid w:val="002A79BB"/>
    <w:rsid w:val="002A7ADF"/>
    <w:rsid w:val="002A7FB2"/>
    <w:rsid w:val="002B02EC"/>
    <w:rsid w:val="002B03B0"/>
    <w:rsid w:val="002B099E"/>
    <w:rsid w:val="002B11BE"/>
    <w:rsid w:val="002B199D"/>
    <w:rsid w:val="002B1BA4"/>
    <w:rsid w:val="002B1D5D"/>
    <w:rsid w:val="002B1EF5"/>
    <w:rsid w:val="002B1FB3"/>
    <w:rsid w:val="002B2395"/>
    <w:rsid w:val="002B275A"/>
    <w:rsid w:val="002B2904"/>
    <w:rsid w:val="002B2908"/>
    <w:rsid w:val="002B2B6E"/>
    <w:rsid w:val="002B2BEA"/>
    <w:rsid w:val="002B2ED7"/>
    <w:rsid w:val="002B335D"/>
    <w:rsid w:val="002B34B0"/>
    <w:rsid w:val="002B3598"/>
    <w:rsid w:val="002B35C5"/>
    <w:rsid w:val="002B378F"/>
    <w:rsid w:val="002B3F2F"/>
    <w:rsid w:val="002B404F"/>
    <w:rsid w:val="002B40C0"/>
    <w:rsid w:val="002B40D8"/>
    <w:rsid w:val="002B4184"/>
    <w:rsid w:val="002B4431"/>
    <w:rsid w:val="002B463E"/>
    <w:rsid w:val="002B4BBF"/>
    <w:rsid w:val="002B4E5A"/>
    <w:rsid w:val="002B4F3A"/>
    <w:rsid w:val="002B568A"/>
    <w:rsid w:val="002B56EB"/>
    <w:rsid w:val="002B5711"/>
    <w:rsid w:val="002B587F"/>
    <w:rsid w:val="002B5BB4"/>
    <w:rsid w:val="002B5C3B"/>
    <w:rsid w:val="002B5D2C"/>
    <w:rsid w:val="002B6351"/>
    <w:rsid w:val="002B6B09"/>
    <w:rsid w:val="002B6BC2"/>
    <w:rsid w:val="002B6C28"/>
    <w:rsid w:val="002B6C66"/>
    <w:rsid w:val="002B6CBA"/>
    <w:rsid w:val="002B6FAE"/>
    <w:rsid w:val="002B7022"/>
    <w:rsid w:val="002B724E"/>
    <w:rsid w:val="002B72D0"/>
    <w:rsid w:val="002B73D5"/>
    <w:rsid w:val="002B7B60"/>
    <w:rsid w:val="002B7FD1"/>
    <w:rsid w:val="002C00DF"/>
    <w:rsid w:val="002C021E"/>
    <w:rsid w:val="002C0A8A"/>
    <w:rsid w:val="002C0B87"/>
    <w:rsid w:val="002C10FA"/>
    <w:rsid w:val="002C12DA"/>
    <w:rsid w:val="002C1436"/>
    <w:rsid w:val="002C1437"/>
    <w:rsid w:val="002C155E"/>
    <w:rsid w:val="002C1AD9"/>
    <w:rsid w:val="002C1AEF"/>
    <w:rsid w:val="002C1C0F"/>
    <w:rsid w:val="002C1DB8"/>
    <w:rsid w:val="002C1E99"/>
    <w:rsid w:val="002C1EA3"/>
    <w:rsid w:val="002C21F2"/>
    <w:rsid w:val="002C225D"/>
    <w:rsid w:val="002C2518"/>
    <w:rsid w:val="002C265C"/>
    <w:rsid w:val="002C2D41"/>
    <w:rsid w:val="002C3225"/>
    <w:rsid w:val="002C3314"/>
    <w:rsid w:val="002C35A8"/>
    <w:rsid w:val="002C3648"/>
    <w:rsid w:val="002C37F2"/>
    <w:rsid w:val="002C3BB7"/>
    <w:rsid w:val="002C3D0E"/>
    <w:rsid w:val="002C41CA"/>
    <w:rsid w:val="002C49A0"/>
    <w:rsid w:val="002C4AB2"/>
    <w:rsid w:val="002C4AF3"/>
    <w:rsid w:val="002C4D46"/>
    <w:rsid w:val="002C4F0B"/>
    <w:rsid w:val="002C514B"/>
    <w:rsid w:val="002C51F6"/>
    <w:rsid w:val="002C586E"/>
    <w:rsid w:val="002C592B"/>
    <w:rsid w:val="002C5D58"/>
    <w:rsid w:val="002C6125"/>
    <w:rsid w:val="002C6395"/>
    <w:rsid w:val="002C63C8"/>
    <w:rsid w:val="002C63CF"/>
    <w:rsid w:val="002C643B"/>
    <w:rsid w:val="002C687F"/>
    <w:rsid w:val="002C691C"/>
    <w:rsid w:val="002C6A1F"/>
    <w:rsid w:val="002C6B94"/>
    <w:rsid w:val="002C6C47"/>
    <w:rsid w:val="002C6F9C"/>
    <w:rsid w:val="002C7414"/>
    <w:rsid w:val="002C7444"/>
    <w:rsid w:val="002C7586"/>
    <w:rsid w:val="002C773A"/>
    <w:rsid w:val="002C7991"/>
    <w:rsid w:val="002C7BA6"/>
    <w:rsid w:val="002C7FC8"/>
    <w:rsid w:val="002D02C4"/>
    <w:rsid w:val="002D032F"/>
    <w:rsid w:val="002D08C0"/>
    <w:rsid w:val="002D08C8"/>
    <w:rsid w:val="002D0BA9"/>
    <w:rsid w:val="002D0C0C"/>
    <w:rsid w:val="002D0CBE"/>
    <w:rsid w:val="002D0F0B"/>
    <w:rsid w:val="002D12E1"/>
    <w:rsid w:val="002D1C1A"/>
    <w:rsid w:val="002D1C21"/>
    <w:rsid w:val="002D1E3E"/>
    <w:rsid w:val="002D2327"/>
    <w:rsid w:val="002D24C4"/>
    <w:rsid w:val="002D2A69"/>
    <w:rsid w:val="002D2FCA"/>
    <w:rsid w:val="002D3AE5"/>
    <w:rsid w:val="002D3CBF"/>
    <w:rsid w:val="002D40FF"/>
    <w:rsid w:val="002D4150"/>
    <w:rsid w:val="002D43F5"/>
    <w:rsid w:val="002D476D"/>
    <w:rsid w:val="002D4ABB"/>
    <w:rsid w:val="002D4AE5"/>
    <w:rsid w:val="002D505E"/>
    <w:rsid w:val="002D5634"/>
    <w:rsid w:val="002D56F3"/>
    <w:rsid w:val="002D65E9"/>
    <w:rsid w:val="002D6785"/>
    <w:rsid w:val="002D68B0"/>
    <w:rsid w:val="002D6CE3"/>
    <w:rsid w:val="002D6D36"/>
    <w:rsid w:val="002D6E17"/>
    <w:rsid w:val="002D6FDA"/>
    <w:rsid w:val="002D725F"/>
    <w:rsid w:val="002D7ADF"/>
    <w:rsid w:val="002D7B22"/>
    <w:rsid w:val="002D7B87"/>
    <w:rsid w:val="002D7D6B"/>
    <w:rsid w:val="002D7F75"/>
    <w:rsid w:val="002E0171"/>
    <w:rsid w:val="002E057B"/>
    <w:rsid w:val="002E0605"/>
    <w:rsid w:val="002E060F"/>
    <w:rsid w:val="002E0746"/>
    <w:rsid w:val="002E0A28"/>
    <w:rsid w:val="002E0AE6"/>
    <w:rsid w:val="002E0B3A"/>
    <w:rsid w:val="002E0D0E"/>
    <w:rsid w:val="002E0FF3"/>
    <w:rsid w:val="002E1038"/>
    <w:rsid w:val="002E10B9"/>
    <w:rsid w:val="002E13CD"/>
    <w:rsid w:val="002E159F"/>
    <w:rsid w:val="002E15C7"/>
    <w:rsid w:val="002E1693"/>
    <w:rsid w:val="002E182D"/>
    <w:rsid w:val="002E1B99"/>
    <w:rsid w:val="002E1DD9"/>
    <w:rsid w:val="002E1F5E"/>
    <w:rsid w:val="002E2013"/>
    <w:rsid w:val="002E229B"/>
    <w:rsid w:val="002E248E"/>
    <w:rsid w:val="002E252F"/>
    <w:rsid w:val="002E2C44"/>
    <w:rsid w:val="002E2CAA"/>
    <w:rsid w:val="002E2D89"/>
    <w:rsid w:val="002E3059"/>
    <w:rsid w:val="002E325D"/>
    <w:rsid w:val="002E3309"/>
    <w:rsid w:val="002E344C"/>
    <w:rsid w:val="002E3B7E"/>
    <w:rsid w:val="002E3C90"/>
    <w:rsid w:val="002E4019"/>
    <w:rsid w:val="002E4386"/>
    <w:rsid w:val="002E442E"/>
    <w:rsid w:val="002E462B"/>
    <w:rsid w:val="002E4A0D"/>
    <w:rsid w:val="002E4C3F"/>
    <w:rsid w:val="002E4C52"/>
    <w:rsid w:val="002E4DCC"/>
    <w:rsid w:val="002E4E15"/>
    <w:rsid w:val="002E4E8A"/>
    <w:rsid w:val="002E4F09"/>
    <w:rsid w:val="002E50D5"/>
    <w:rsid w:val="002E5182"/>
    <w:rsid w:val="002E5204"/>
    <w:rsid w:val="002E53C4"/>
    <w:rsid w:val="002E5563"/>
    <w:rsid w:val="002E5874"/>
    <w:rsid w:val="002E59EB"/>
    <w:rsid w:val="002E5D4E"/>
    <w:rsid w:val="002E5D6C"/>
    <w:rsid w:val="002E6126"/>
    <w:rsid w:val="002E62CF"/>
    <w:rsid w:val="002E686A"/>
    <w:rsid w:val="002E6F0A"/>
    <w:rsid w:val="002E734D"/>
    <w:rsid w:val="002E7534"/>
    <w:rsid w:val="002E76D0"/>
    <w:rsid w:val="002F00B1"/>
    <w:rsid w:val="002F05AD"/>
    <w:rsid w:val="002F05B4"/>
    <w:rsid w:val="002F05D1"/>
    <w:rsid w:val="002F0652"/>
    <w:rsid w:val="002F0782"/>
    <w:rsid w:val="002F0917"/>
    <w:rsid w:val="002F0D9A"/>
    <w:rsid w:val="002F0E0C"/>
    <w:rsid w:val="002F13C8"/>
    <w:rsid w:val="002F1673"/>
    <w:rsid w:val="002F1B6C"/>
    <w:rsid w:val="002F1FA9"/>
    <w:rsid w:val="002F207D"/>
    <w:rsid w:val="002F258C"/>
    <w:rsid w:val="002F27E6"/>
    <w:rsid w:val="002F2899"/>
    <w:rsid w:val="002F2986"/>
    <w:rsid w:val="002F2B43"/>
    <w:rsid w:val="002F2C21"/>
    <w:rsid w:val="002F2D05"/>
    <w:rsid w:val="002F365C"/>
    <w:rsid w:val="002F3CB1"/>
    <w:rsid w:val="002F3D71"/>
    <w:rsid w:val="002F3D85"/>
    <w:rsid w:val="002F3DD3"/>
    <w:rsid w:val="002F4293"/>
    <w:rsid w:val="002F43B5"/>
    <w:rsid w:val="002F470D"/>
    <w:rsid w:val="002F48E3"/>
    <w:rsid w:val="002F4951"/>
    <w:rsid w:val="002F4984"/>
    <w:rsid w:val="002F4A23"/>
    <w:rsid w:val="002F4A84"/>
    <w:rsid w:val="002F4B4B"/>
    <w:rsid w:val="002F4D39"/>
    <w:rsid w:val="002F4DC1"/>
    <w:rsid w:val="002F5532"/>
    <w:rsid w:val="002F5606"/>
    <w:rsid w:val="002F59C6"/>
    <w:rsid w:val="002F5B18"/>
    <w:rsid w:val="002F5E71"/>
    <w:rsid w:val="002F654C"/>
    <w:rsid w:val="002F66C6"/>
    <w:rsid w:val="002F6775"/>
    <w:rsid w:val="002F6D47"/>
    <w:rsid w:val="002F6EFA"/>
    <w:rsid w:val="002F7011"/>
    <w:rsid w:val="002F7396"/>
    <w:rsid w:val="002F75F1"/>
    <w:rsid w:val="002F775A"/>
    <w:rsid w:val="002F77DF"/>
    <w:rsid w:val="002F7A57"/>
    <w:rsid w:val="002F7AF8"/>
    <w:rsid w:val="002F7CDD"/>
    <w:rsid w:val="002F7FE3"/>
    <w:rsid w:val="00301058"/>
    <w:rsid w:val="00301288"/>
    <w:rsid w:val="003012F1"/>
    <w:rsid w:val="003013A0"/>
    <w:rsid w:val="00301423"/>
    <w:rsid w:val="00301566"/>
    <w:rsid w:val="00301879"/>
    <w:rsid w:val="003021E5"/>
    <w:rsid w:val="003022C7"/>
    <w:rsid w:val="003022E5"/>
    <w:rsid w:val="0030247B"/>
    <w:rsid w:val="003026BE"/>
    <w:rsid w:val="00302742"/>
    <w:rsid w:val="00302A26"/>
    <w:rsid w:val="00302C50"/>
    <w:rsid w:val="003038B8"/>
    <w:rsid w:val="003039DF"/>
    <w:rsid w:val="0030401E"/>
    <w:rsid w:val="003043C2"/>
    <w:rsid w:val="00304432"/>
    <w:rsid w:val="003046B3"/>
    <w:rsid w:val="0030486C"/>
    <w:rsid w:val="003049EA"/>
    <w:rsid w:val="00304B96"/>
    <w:rsid w:val="00304F05"/>
    <w:rsid w:val="00305079"/>
    <w:rsid w:val="00305A52"/>
    <w:rsid w:val="0030622D"/>
    <w:rsid w:val="003065A8"/>
    <w:rsid w:val="0030663D"/>
    <w:rsid w:val="003066D3"/>
    <w:rsid w:val="00306A9B"/>
    <w:rsid w:val="00306DBC"/>
    <w:rsid w:val="00306ED5"/>
    <w:rsid w:val="00306F58"/>
    <w:rsid w:val="003070FD"/>
    <w:rsid w:val="003072AD"/>
    <w:rsid w:val="003076AE"/>
    <w:rsid w:val="003076E7"/>
    <w:rsid w:val="00307B08"/>
    <w:rsid w:val="00307C04"/>
    <w:rsid w:val="00307CD3"/>
    <w:rsid w:val="00310414"/>
    <w:rsid w:val="00310422"/>
    <w:rsid w:val="0031060A"/>
    <w:rsid w:val="003109CB"/>
    <w:rsid w:val="00310AE6"/>
    <w:rsid w:val="0031149D"/>
    <w:rsid w:val="00311AD7"/>
    <w:rsid w:val="00311F35"/>
    <w:rsid w:val="003120CD"/>
    <w:rsid w:val="003124D4"/>
    <w:rsid w:val="0031287D"/>
    <w:rsid w:val="0031290F"/>
    <w:rsid w:val="00312976"/>
    <w:rsid w:val="00312E25"/>
    <w:rsid w:val="003135B2"/>
    <w:rsid w:val="00313759"/>
    <w:rsid w:val="00313947"/>
    <w:rsid w:val="00313C74"/>
    <w:rsid w:val="00313E66"/>
    <w:rsid w:val="00313F7C"/>
    <w:rsid w:val="00313FC4"/>
    <w:rsid w:val="003140F5"/>
    <w:rsid w:val="00314204"/>
    <w:rsid w:val="0031438E"/>
    <w:rsid w:val="00314592"/>
    <w:rsid w:val="00314983"/>
    <w:rsid w:val="00314D37"/>
    <w:rsid w:val="00314FBA"/>
    <w:rsid w:val="00315560"/>
    <w:rsid w:val="003155FB"/>
    <w:rsid w:val="00315927"/>
    <w:rsid w:val="003160C3"/>
    <w:rsid w:val="0031626A"/>
    <w:rsid w:val="003162CA"/>
    <w:rsid w:val="003163FA"/>
    <w:rsid w:val="00316A06"/>
    <w:rsid w:val="00316A1C"/>
    <w:rsid w:val="00316FE7"/>
    <w:rsid w:val="00317169"/>
    <w:rsid w:val="00317311"/>
    <w:rsid w:val="00317863"/>
    <w:rsid w:val="00317964"/>
    <w:rsid w:val="003204C7"/>
    <w:rsid w:val="003206E4"/>
    <w:rsid w:val="003207BF"/>
    <w:rsid w:val="00320878"/>
    <w:rsid w:val="00320D8D"/>
    <w:rsid w:val="00321933"/>
    <w:rsid w:val="00321986"/>
    <w:rsid w:val="003220FB"/>
    <w:rsid w:val="00322143"/>
    <w:rsid w:val="00322983"/>
    <w:rsid w:val="00322C24"/>
    <w:rsid w:val="003230A6"/>
    <w:rsid w:val="003230A8"/>
    <w:rsid w:val="00323103"/>
    <w:rsid w:val="003236FA"/>
    <w:rsid w:val="003237FD"/>
    <w:rsid w:val="00323ABE"/>
    <w:rsid w:val="00323B5E"/>
    <w:rsid w:val="00324217"/>
    <w:rsid w:val="003244A0"/>
    <w:rsid w:val="00324731"/>
    <w:rsid w:val="0032496A"/>
    <w:rsid w:val="00324E6E"/>
    <w:rsid w:val="0032544C"/>
    <w:rsid w:val="00326076"/>
    <w:rsid w:val="00326332"/>
    <w:rsid w:val="00326399"/>
    <w:rsid w:val="003266DB"/>
    <w:rsid w:val="00326771"/>
    <w:rsid w:val="00326CFD"/>
    <w:rsid w:val="00326E47"/>
    <w:rsid w:val="00326EA4"/>
    <w:rsid w:val="00327276"/>
    <w:rsid w:val="00327677"/>
    <w:rsid w:val="0032794D"/>
    <w:rsid w:val="00327B66"/>
    <w:rsid w:val="00327D5C"/>
    <w:rsid w:val="003300F4"/>
    <w:rsid w:val="003306D1"/>
    <w:rsid w:val="00330AF0"/>
    <w:rsid w:val="0033129B"/>
    <w:rsid w:val="0033216A"/>
    <w:rsid w:val="003321F4"/>
    <w:rsid w:val="00332AB6"/>
    <w:rsid w:val="003331B0"/>
    <w:rsid w:val="00333C73"/>
    <w:rsid w:val="00333EE6"/>
    <w:rsid w:val="0033405D"/>
    <w:rsid w:val="00334146"/>
    <w:rsid w:val="003341EB"/>
    <w:rsid w:val="003341FC"/>
    <w:rsid w:val="00334397"/>
    <w:rsid w:val="00334BB6"/>
    <w:rsid w:val="00334D81"/>
    <w:rsid w:val="00334D93"/>
    <w:rsid w:val="00335199"/>
    <w:rsid w:val="003354F4"/>
    <w:rsid w:val="00335779"/>
    <w:rsid w:val="0033579B"/>
    <w:rsid w:val="00335B95"/>
    <w:rsid w:val="00335C21"/>
    <w:rsid w:val="00335C99"/>
    <w:rsid w:val="00335E27"/>
    <w:rsid w:val="00335F35"/>
    <w:rsid w:val="00336276"/>
    <w:rsid w:val="00336471"/>
    <w:rsid w:val="003365DF"/>
    <w:rsid w:val="003367FB"/>
    <w:rsid w:val="0033684B"/>
    <w:rsid w:val="00336DC7"/>
    <w:rsid w:val="00337020"/>
    <w:rsid w:val="00337478"/>
    <w:rsid w:val="003376AC"/>
    <w:rsid w:val="003376F8"/>
    <w:rsid w:val="0033774D"/>
    <w:rsid w:val="00337753"/>
    <w:rsid w:val="00337890"/>
    <w:rsid w:val="00337AB6"/>
    <w:rsid w:val="00337C92"/>
    <w:rsid w:val="00337CF7"/>
    <w:rsid w:val="003400B8"/>
    <w:rsid w:val="003402F6"/>
    <w:rsid w:val="003407DD"/>
    <w:rsid w:val="00340800"/>
    <w:rsid w:val="00340CEF"/>
    <w:rsid w:val="003411EA"/>
    <w:rsid w:val="00341225"/>
    <w:rsid w:val="003414C3"/>
    <w:rsid w:val="0034168D"/>
    <w:rsid w:val="0034192C"/>
    <w:rsid w:val="00341941"/>
    <w:rsid w:val="00341A4A"/>
    <w:rsid w:val="00341FA5"/>
    <w:rsid w:val="00341FE8"/>
    <w:rsid w:val="00342762"/>
    <w:rsid w:val="003429DF"/>
    <w:rsid w:val="00342C60"/>
    <w:rsid w:val="00342ECC"/>
    <w:rsid w:val="00343156"/>
    <w:rsid w:val="003435E6"/>
    <w:rsid w:val="00343667"/>
    <w:rsid w:val="00343894"/>
    <w:rsid w:val="003439B0"/>
    <w:rsid w:val="00343A81"/>
    <w:rsid w:val="00343BA1"/>
    <w:rsid w:val="003443EC"/>
    <w:rsid w:val="0034480F"/>
    <w:rsid w:val="00344936"/>
    <w:rsid w:val="003453F5"/>
    <w:rsid w:val="0034561C"/>
    <w:rsid w:val="00345C47"/>
    <w:rsid w:val="00345F19"/>
    <w:rsid w:val="0034601E"/>
    <w:rsid w:val="00346033"/>
    <w:rsid w:val="00346478"/>
    <w:rsid w:val="0034648F"/>
    <w:rsid w:val="00346890"/>
    <w:rsid w:val="00346C8D"/>
    <w:rsid w:val="00346FA2"/>
    <w:rsid w:val="00347332"/>
    <w:rsid w:val="003475C9"/>
    <w:rsid w:val="003477CA"/>
    <w:rsid w:val="00347F51"/>
    <w:rsid w:val="00347F7B"/>
    <w:rsid w:val="00350311"/>
    <w:rsid w:val="00350706"/>
    <w:rsid w:val="003509A2"/>
    <w:rsid w:val="003510DE"/>
    <w:rsid w:val="0035120C"/>
    <w:rsid w:val="00351352"/>
    <w:rsid w:val="003515D3"/>
    <w:rsid w:val="0035162C"/>
    <w:rsid w:val="00351640"/>
    <w:rsid w:val="00351DFA"/>
    <w:rsid w:val="00351F4F"/>
    <w:rsid w:val="00351F68"/>
    <w:rsid w:val="003520C0"/>
    <w:rsid w:val="00352523"/>
    <w:rsid w:val="003525CD"/>
    <w:rsid w:val="00352FAD"/>
    <w:rsid w:val="0035334B"/>
    <w:rsid w:val="0035461B"/>
    <w:rsid w:val="0035464C"/>
    <w:rsid w:val="003546E8"/>
    <w:rsid w:val="00354889"/>
    <w:rsid w:val="00354AAD"/>
    <w:rsid w:val="00354C44"/>
    <w:rsid w:val="00354D3A"/>
    <w:rsid w:val="00354DB8"/>
    <w:rsid w:val="003550BA"/>
    <w:rsid w:val="00355281"/>
    <w:rsid w:val="003554D3"/>
    <w:rsid w:val="00355586"/>
    <w:rsid w:val="00355737"/>
    <w:rsid w:val="00355756"/>
    <w:rsid w:val="00355F39"/>
    <w:rsid w:val="00355FC6"/>
    <w:rsid w:val="00356304"/>
    <w:rsid w:val="00356493"/>
    <w:rsid w:val="003569D0"/>
    <w:rsid w:val="00356B43"/>
    <w:rsid w:val="00356C26"/>
    <w:rsid w:val="00356E01"/>
    <w:rsid w:val="0035721B"/>
    <w:rsid w:val="0035729E"/>
    <w:rsid w:val="003574F7"/>
    <w:rsid w:val="003576FB"/>
    <w:rsid w:val="003578DA"/>
    <w:rsid w:val="00357C25"/>
    <w:rsid w:val="00360100"/>
    <w:rsid w:val="00360367"/>
    <w:rsid w:val="003604F2"/>
    <w:rsid w:val="00360600"/>
    <w:rsid w:val="003606AD"/>
    <w:rsid w:val="00360D9F"/>
    <w:rsid w:val="00360E6D"/>
    <w:rsid w:val="00360FF6"/>
    <w:rsid w:val="0036115F"/>
    <w:rsid w:val="003612F4"/>
    <w:rsid w:val="00361456"/>
    <w:rsid w:val="00361611"/>
    <w:rsid w:val="003618A9"/>
    <w:rsid w:val="0036190C"/>
    <w:rsid w:val="00361A7C"/>
    <w:rsid w:val="00361CA7"/>
    <w:rsid w:val="00362007"/>
    <w:rsid w:val="00362303"/>
    <w:rsid w:val="0036242F"/>
    <w:rsid w:val="003625CC"/>
    <w:rsid w:val="003627A9"/>
    <w:rsid w:val="003628AE"/>
    <w:rsid w:val="0036316F"/>
    <w:rsid w:val="00363410"/>
    <w:rsid w:val="00363636"/>
    <w:rsid w:val="003638FC"/>
    <w:rsid w:val="0036396B"/>
    <w:rsid w:val="0036399D"/>
    <w:rsid w:val="00364095"/>
    <w:rsid w:val="0036472B"/>
    <w:rsid w:val="00364B9F"/>
    <w:rsid w:val="00364BA2"/>
    <w:rsid w:val="00364E82"/>
    <w:rsid w:val="00364F9E"/>
    <w:rsid w:val="00364FAB"/>
    <w:rsid w:val="00365438"/>
    <w:rsid w:val="00365601"/>
    <w:rsid w:val="0036565F"/>
    <w:rsid w:val="00365905"/>
    <w:rsid w:val="00365957"/>
    <w:rsid w:val="00365A1A"/>
    <w:rsid w:val="00365DF7"/>
    <w:rsid w:val="00365FBA"/>
    <w:rsid w:val="00366110"/>
    <w:rsid w:val="003661E3"/>
    <w:rsid w:val="003664C9"/>
    <w:rsid w:val="0036650A"/>
    <w:rsid w:val="00366529"/>
    <w:rsid w:val="003665BE"/>
    <w:rsid w:val="00366B03"/>
    <w:rsid w:val="00366B2B"/>
    <w:rsid w:val="00366D55"/>
    <w:rsid w:val="00366D98"/>
    <w:rsid w:val="003671F6"/>
    <w:rsid w:val="0036728B"/>
    <w:rsid w:val="00367473"/>
    <w:rsid w:val="00367537"/>
    <w:rsid w:val="0036792F"/>
    <w:rsid w:val="003679C8"/>
    <w:rsid w:val="00367E42"/>
    <w:rsid w:val="00367E91"/>
    <w:rsid w:val="00370016"/>
    <w:rsid w:val="003700F4"/>
    <w:rsid w:val="003704C5"/>
    <w:rsid w:val="00370694"/>
    <w:rsid w:val="00370964"/>
    <w:rsid w:val="00370A53"/>
    <w:rsid w:val="00370B7C"/>
    <w:rsid w:val="00370CA0"/>
    <w:rsid w:val="00370E3F"/>
    <w:rsid w:val="003712F4"/>
    <w:rsid w:val="00371467"/>
    <w:rsid w:val="003716FF"/>
    <w:rsid w:val="00371CAC"/>
    <w:rsid w:val="00371DEF"/>
    <w:rsid w:val="00372138"/>
    <w:rsid w:val="0037215B"/>
    <w:rsid w:val="003721BC"/>
    <w:rsid w:val="003721D6"/>
    <w:rsid w:val="00372384"/>
    <w:rsid w:val="0037254F"/>
    <w:rsid w:val="00372AAB"/>
    <w:rsid w:val="00373560"/>
    <w:rsid w:val="0037377A"/>
    <w:rsid w:val="00373788"/>
    <w:rsid w:val="00373825"/>
    <w:rsid w:val="00373BFF"/>
    <w:rsid w:val="00373ECD"/>
    <w:rsid w:val="00374397"/>
    <w:rsid w:val="00374A37"/>
    <w:rsid w:val="00374A69"/>
    <w:rsid w:val="00374CF4"/>
    <w:rsid w:val="003753C9"/>
    <w:rsid w:val="00375664"/>
    <w:rsid w:val="00375A25"/>
    <w:rsid w:val="00376219"/>
    <w:rsid w:val="003769C3"/>
    <w:rsid w:val="00376A60"/>
    <w:rsid w:val="00376F3F"/>
    <w:rsid w:val="003771C0"/>
    <w:rsid w:val="00377299"/>
    <w:rsid w:val="00377765"/>
    <w:rsid w:val="00377787"/>
    <w:rsid w:val="003777FD"/>
    <w:rsid w:val="00377B39"/>
    <w:rsid w:val="00377B88"/>
    <w:rsid w:val="00377E2C"/>
    <w:rsid w:val="00380126"/>
    <w:rsid w:val="0038037A"/>
    <w:rsid w:val="00380785"/>
    <w:rsid w:val="003808D3"/>
    <w:rsid w:val="00380B14"/>
    <w:rsid w:val="00380C4C"/>
    <w:rsid w:val="00380D9B"/>
    <w:rsid w:val="0038134C"/>
    <w:rsid w:val="00381822"/>
    <w:rsid w:val="00382808"/>
    <w:rsid w:val="003829D1"/>
    <w:rsid w:val="00382D8E"/>
    <w:rsid w:val="00382F7C"/>
    <w:rsid w:val="00382FC1"/>
    <w:rsid w:val="00383012"/>
    <w:rsid w:val="00383112"/>
    <w:rsid w:val="003832A2"/>
    <w:rsid w:val="00383883"/>
    <w:rsid w:val="00383EF3"/>
    <w:rsid w:val="00384026"/>
    <w:rsid w:val="0038423F"/>
    <w:rsid w:val="00384269"/>
    <w:rsid w:val="0038434F"/>
    <w:rsid w:val="003843A5"/>
    <w:rsid w:val="003844B1"/>
    <w:rsid w:val="0038454E"/>
    <w:rsid w:val="00384643"/>
    <w:rsid w:val="00384C82"/>
    <w:rsid w:val="00384CB1"/>
    <w:rsid w:val="00384D81"/>
    <w:rsid w:val="00384D96"/>
    <w:rsid w:val="00384FC5"/>
    <w:rsid w:val="003850F8"/>
    <w:rsid w:val="003852A7"/>
    <w:rsid w:val="00385321"/>
    <w:rsid w:val="003853A2"/>
    <w:rsid w:val="00385576"/>
    <w:rsid w:val="003855DF"/>
    <w:rsid w:val="00385934"/>
    <w:rsid w:val="003859E4"/>
    <w:rsid w:val="00386581"/>
    <w:rsid w:val="003865A3"/>
    <w:rsid w:val="0038660A"/>
    <w:rsid w:val="0038667F"/>
    <w:rsid w:val="003866B1"/>
    <w:rsid w:val="003869B0"/>
    <w:rsid w:val="0038702B"/>
    <w:rsid w:val="00387415"/>
    <w:rsid w:val="00387601"/>
    <w:rsid w:val="0038769A"/>
    <w:rsid w:val="0038780C"/>
    <w:rsid w:val="0038783E"/>
    <w:rsid w:val="003879AA"/>
    <w:rsid w:val="00387FB8"/>
    <w:rsid w:val="0039030A"/>
    <w:rsid w:val="00390526"/>
    <w:rsid w:val="003906EB"/>
    <w:rsid w:val="0039086B"/>
    <w:rsid w:val="00390A1E"/>
    <w:rsid w:val="00390AE0"/>
    <w:rsid w:val="00390D10"/>
    <w:rsid w:val="00390DC1"/>
    <w:rsid w:val="00390DCB"/>
    <w:rsid w:val="0039108D"/>
    <w:rsid w:val="00391292"/>
    <w:rsid w:val="00391333"/>
    <w:rsid w:val="0039135A"/>
    <w:rsid w:val="003916C6"/>
    <w:rsid w:val="00392136"/>
    <w:rsid w:val="00392319"/>
    <w:rsid w:val="00392463"/>
    <w:rsid w:val="003926E5"/>
    <w:rsid w:val="0039291F"/>
    <w:rsid w:val="00392BB9"/>
    <w:rsid w:val="00392BC5"/>
    <w:rsid w:val="00392F9D"/>
    <w:rsid w:val="00393349"/>
    <w:rsid w:val="0039340C"/>
    <w:rsid w:val="003934B8"/>
    <w:rsid w:val="00393568"/>
    <w:rsid w:val="003936BE"/>
    <w:rsid w:val="0039398F"/>
    <w:rsid w:val="003939B7"/>
    <w:rsid w:val="00393FAE"/>
    <w:rsid w:val="00394B10"/>
    <w:rsid w:val="00394B54"/>
    <w:rsid w:val="00394CD4"/>
    <w:rsid w:val="00394E12"/>
    <w:rsid w:val="00394F2F"/>
    <w:rsid w:val="00394F44"/>
    <w:rsid w:val="00395034"/>
    <w:rsid w:val="00395045"/>
    <w:rsid w:val="00395060"/>
    <w:rsid w:val="003952AA"/>
    <w:rsid w:val="003952D1"/>
    <w:rsid w:val="003955C8"/>
    <w:rsid w:val="003956EB"/>
    <w:rsid w:val="00395F0B"/>
    <w:rsid w:val="003960B6"/>
    <w:rsid w:val="0039612F"/>
    <w:rsid w:val="003961CC"/>
    <w:rsid w:val="003969C6"/>
    <w:rsid w:val="003977A3"/>
    <w:rsid w:val="003979E7"/>
    <w:rsid w:val="00397EB6"/>
    <w:rsid w:val="003A01B3"/>
    <w:rsid w:val="003A04BF"/>
    <w:rsid w:val="003A0D6D"/>
    <w:rsid w:val="003A0E28"/>
    <w:rsid w:val="003A1828"/>
    <w:rsid w:val="003A1843"/>
    <w:rsid w:val="003A1D5E"/>
    <w:rsid w:val="003A1DCB"/>
    <w:rsid w:val="003A2378"/>
    <w:rsid w:val="003A23C0"/>
    <w:rsid w:val="003A25E0"/>
    <w:rsid w:val="003A265E"/>
    <w:rsid w:val="003A27F1"/>
    <w:rsid w:val="003A2DDB"/>
    <w:rsid w:val="003A3110"/>
    <w:rsid w:val="003A391F"/>
    <w:rsid w:val="003A3A46"/>
    <w:rsid w:val="003A3AFB"/>
    <w:rsid w:val="003A3DF2"/>
    <w:rsid w:val="003A3E8D"/>
    <w:rsid w:val="003A3FF9"/>
    <w:rsid w:val="003A4412"/>
    <w:rsid w:val="003A4535"/>
    <w:rsid w:val="003A46A7"/>
    <w:rsid w:val="003A4BE4"/>
    <w:rsid w:val="003A4D6B"/>
    <w:rsid w:val="003A4E91"/>
    <w:rsid w:val="003A4F17"/>
    <w:rsid w:val="003A53BA"/>
    <w:rsid w:val="003A5499"/>
    <w:rsid w:val="003A5580"/>
    <w:rsid w:val="003A58EA"/>
    <w:rsid w:val="003A5BB9"/>
    <w:rsid w:val="003A62AE"/>
    <w:rsid w:val="003A6356"/>
    <w:rsid w:val="003A6508"/>
    <w:rsid w:val="003A6536"/>
    <w:rsid w:val="003A68FF"/>
    <w:rsid w:val="003A6BEB"/>
    <w:rsid w:val="003A6E89"/>
    <w:rsid w:val="003A6FEB"/>
    <w:rsid w:val="003A7073"/>
    <w:rsid w:val="003A72E5"/>
    <w:rsid w:val="003A747C"/>
    <w:rsid w:val="003A7A27"/>
    <w:rsid w:val="003A7AED"/>
    <w:rsid w:val="003B001D"/>
    <w:rsid w:val="003B010E"/>
    <w:rsid w:val="003B0214"/>
    <w:rsid w:val="003B0248"/>
    <w:rsid w:val="003B0306"/>
    <w:rsid w:val="003B0320"/>
    <w:rsid w:val="003B04B8"/>
    <w:rsid w:val="003B09BE"/>
    <w:rsid w:val="003B0C6B"/>
    <w:rsid w:val="003B0F77"/>
    <w:rsid w:val="003B12A4"/>
    <w:rsid w:val="003B15BA"/>
    <w:rsid w:val="003B1703"/>
    <w:rsid w:val="003B1BD0"/>
    <w:rsid w:val="003B24A1"/>
    <w:rsid w:val="003B2DE6"/>
    <w:rsid w:val="003B33BB"/>
    <w:rsid w:val="003B361C"/>
    <w:rsid w:val="003B3846"/>
    <w:rsid w:val="003B3991"/>
    <w:rsid w:val="003B3D70"/>
    <w:rsid w:val="003B3E3A"/>
    <w:rsid w:val="003B420D"/>
    <w:rsid w:val="003B4441"/>
    <w:rsid w:val="003B474D"/>
    <w:rsid w:val="003B4D63"/>
    <w:rsid w:val="003B50C4"/>
    <w:rsid w:val="003B5438"/>
    <w:rsid w:val="003B55B2"/>
    <w:rsid w:val="003B572E"/>
    <w:rsid w:val="003B5CE1"/>
    <w:rsid w:val="003B5E54"/>
    <w:rsid w:val="003B63B5"/>
    <w:rsid w:val="003B64A0"/>
    <w:rsid w:val="003B65E8"/>
    <w:rsid w:val="003B6649"/>
    <w:rsid w:val="003B6A39"/>
    <w:rsid w:val="003B6C0C"/>
    <w:rsid w:val="003B6EEA"/>
    <w:rsid w:val="003B7156"/>
    <w:rsid w:val="003B71E0"/>
    <w:rsid w:val="003B73B2"/>
    <w:rsid w:val="003B7BFC"/>
    <w:rsid w:val="003B7E43"/>
    <w:rsid w:val="003B7E9C"/>
    <w:rsid w:val="003C0143"/>
    <w:rsid w:val="003C054D"/>
    <w:rsid w:val="003C05AA"/>
    <w:rsid w:val="003C06EC"/>
    <w:rsid w:val="003C0A65"/>
    <w:rsid w:val="003C0B7A"/>
    <w:rsid w:val="003C147B"/>
    <w:rsid w:val="003C18C8"/>
    <w:rsid w:val="003C1CD6"/>
    <w:rsid w:val="003C2155"/>
    <w:rsid w:val="003C2404"/>
    <w:rsid w:val="003C26DE"/>
    <w:rsid w:val="003C29BD"/>
    <w:rsid w:val="003C2A76"/>
    <w:rsid w:val="003C2D92"/>
    <w:rsid w:val="003C30DD"/>
    <w:rsid w:val="003C3160"/>
    <w:rsid w:val="003C31AE"/>
    <w:rsid w:val="003C342D"/>
    <w:rsid w:val="003C3879"/>
    <w:rsid w:val="003C438B"/>
    <w:rsid w:val="003C458B"/>
    <w:rsid w:val="003C4737"/>
    <w:rsid w:val="003C494F"/>
    <w:rsid w:val="003C4A44"/>
    <w:rsid w:val="003C4BB7"/>
    <w:rsid w:val="003C53BC"/>
    <w:rsid w:val="003C54F1"/>
    <w:rsid w:val="003C5565"/>
    <w:rsid w:val="003C55AA"/>
    <w:rsid w:val="003C56FE"/>
    <w:rsid w:val="003C5792"/>
    <w:rsid w:val="003C58A0"/>
    <w:rsid w:val="003C5931"/>
    <w:rsid w:val="003C5EA6"/>
    <w:rsid w:val="003C6260"/>
    <w:rsid w:val="003C62C5"/>
    <w:rsid w:val="003C6DCF"/>
    <w:rsid w:val="003C7176"/>
    <w:rsid w:val="003C719B"/>
    <w:rsid w:val="003C71D1"/>
    <w:rsid w:val="003C7AB5"/>
    <w:rsid w:val="003D0267"/>
    <w:rsid w:val="003D06B4"/>
    <w:rsid w:val="003D0999"/>
    <w:rsid w:val="003D0AB7"/>
    <w:rsid w:val="003D105E"/>
    <w:rsid w:val="003D10A0"/>
    <w:rsid w:val="003D113F"/>
    <w:rsid w:val="003D20A8"/>
    <w:rsid w:val="003D2189"/>
    <w:rsid w:val="003D2A0D"/>
    <w:rsid w:val="003D2E93"/>
    <w:rsid w:val="003D30DD"/>
    <w:rsid w:val="003D396B"/>
    <w:rsid w:val="003D3B38"/>
    <w:rsid w:val="003D3C76"/>
    <w:rsid w:val="003D3CCD"/>
    <w:rsid w:val="003D3DA9"/>
    <w:rsid w:val="003D428B"/>
    <w:rsid w:val="003D4687"/>
    <w:rsid w:val="003D4D0C"/>
    <w:rsid w:val="003D5072"/>
    <w:rsid w:val="003D6111"/>
    <w:rsid w:val="003D654F"/>
    <w:rsid w:val="003D69BE"/>
    <w:rsid w:val="003D6D9C"/>
    <w:rsid w:val="003D720E"/>
    <w:rsid w:val="003D73F4"/>
    <w:rsid w:val="003D756E"/>
    <w:rsid w:val="003D759C"/>
    <w:rsid w:val="003D76A8"/>
    <w:rsid w:val="003D7A37"/>
    <w:rsid w:val="003D7A6A"/>
    <w:rsid w:val="003D7A9B"/>
    <w:rsid w:val="003D7BD5"/>
    <w:rsid w:val="003D7FE3"/>
    <w:rsid w:val="003E0329"/>
    <w:rsid w:val="003E06F3"/>
    <w:rsid w:val="003E099D"/>
    <w:rsid w:val="003E0E2B"/>
    <w:rsid w:val="003E0E87"/>
    <w:rsid w:val="003E11AE"/>
    <w:rsid w:val="003E14C0"/>
    <w:rsid w:val="003E18E0"/>
    <w:rsid w:val="003E244F"/>
    <w:rsid w:val="003E260F"/>
    <w:rsid w:val="003E26AA"/>
    <w:rsid w:val="003E26EF"/>
    <w:rsid w:val="003E289A"/>
    <w:rsid w:val="003E2F90"/>
    <w:rsid w:val="003E2FE5"/>
    <w:rsid w:val="003E3199"/>
    <w:rsid w:val="003E328E"/>
    <w:rsid w:val="003E3985"/>
    <w:rsid w:val="003E3DCD"/>
    <w:rsid w:val="003E434D"/>
    <w:rsid w:val="003E436B"/>
    <w:rsid w:val="003E45E6"/>
    <w:rsid w:val="003E4AB9"/>
    <w:rsid w:val="003E4EDA"/>
    <w:rsid w:val="003E4F25"/>
    <w:rsid w:val="003E5087"/>
    <w:rsid w:val="003E51C1"/>
    <w:rsid w:val="003E55CA"/>
    <w:rsid w:val="003E57D9"/>
    <w:rsid w:val="003E58A5"/>
    <w:rsid w:val="003E5BDD"/>
    <w:rsid w:val="003E61F8"/>
    <w:rsid w:val="003E648D"/>
    <w:rsid w:val="003E66A8"/>
    <w:rsid w:val="003E670D"/>
    <w:rsid w:val="003E6E00"/>
    <w:rsid w:val="003E73B3"/>
    <w:rsid w:val="003E73D5"/>
    <w:rsid w:val="003E7604"/>
    <w:rsid w:val="003E761E"/>
    <w:rsid w:val="003E7697"/>
    <w:rsid w:val="003E78FD"/>
    <w:rsid w:val="003E7A2E"/>
    <w:rsid w:val="003F01C3"/>
    <w:rsid w:val="003F036A"/>
    <w:rsid w:val="003F07EC"/>
    <w:rsid w:val="003F09DA"/>
    <w:rsid w:val="003F0A78"/>
    <w:rsid w:val="003F0BDC"/>
    <w:rsid w:val="003F0C29"/>
    <w:rsid w:val="003F0DDA"/>
    <w:rsid w:val="003F0EF6"/>
    <w:rsid w:val="003F0F44"/>
    <w:rsid w:val="003F0FBC"/>
    <w:rsid w:val="003F13FB"/>
    <w:rsid w:val="003F1938"/>
    <w:rsid w:val="003F2082"/>
    <w:rsid w:val="003F2152"/>
    <w:rsid w:val="003F21FD"/>
    <w:rsid w:val="003F230F"/>
    <w:rsid w:val="003F2B7E"/>
    <w:rsid w:val="003F2EB7"/>
    <w:rsid w:val="003F3105"/>
    <w:rsid w:val="003F32DA"/>
    <w:rsid w:val="003F335A"/>
    <w:rsid w:val="003F3849"/>
    <w:rsid w:val="003F3A14"/>
    <w:rsid w:val="003F3AC7"/>
    <w:rsid w:val="003F3C71"/>
    <w:rsid w:val="003F43D5"/>
    <w:rsid w:val="003F5057"/>
    <w:rsid w:val="003F53A6"/>
    <w:rsid w:val="003F5459"/>
    <w:rsid w:val="003F5493"/>
    <w:rsid w:val="003F54E1"/>
    <w:rsid w:val="003F55D4"/>
    <w:rsid w:val="003F58F7"/>
    <w:rsid w:val="003F59CB"/>
    <w:rsid w:val="003F5B45"/>
    <w:rsid w:val="003F5C9D"/>
    <w:rsid w:val="003F5CF3"/>
    <w:rsid w:val="003F65F4"/>
    <w:rsid w:val="003F6681"/>
    <w:rsid w:val="003F6A4C"/>
    <w:rsid w:val="003F77CA"/>
    <w:rsid w:val="003F781E"/>
    <w:rsid w:val="003F79AB"/>
    <w:rsid w:val="003F79B2"/>
    <w:rsid w:val="003F7A63"/>
    <w:rsid w:val="003F7A79"/>
    <w:rsid w:val="003F7B02"/>
    <w:rsid w:val="003F7B0C"/>
    <w:rsid w:val="003F7C21"/>
    <w:rsid w:val="003F7EC5"/>
    <w:rsid w:val="004003F2"/>
    <w:rsid w:val="004009A0"/>
    <w:rsid w:val="004009E8"/>
    <w:rsid w:val="00400A04"/>
    <w:rsid w:val="00400A86"/>
    <w:rsid w:val="00400B64"/>
    <w:rsid w:val="00400B9F"/>
    <w:rsid w:val="00400F42"/>
    <w:rsid w:val="0040132D"/>
    <w:rsid w:val="0040136A"/>
    <w:rsid w:val="00401522"/>
    <w:rsid w:val="0040191A"/>
    <w:rsid w:val="00401971"/>
    <w:rsid w:val="00401ADD"/>
    <w:rsid w:val="00401B2F"/>
    <w:rsid w:val="00401BFF"/>
    <w:rsid w:val="00401C81"/>
    <w:rsid w:val="00401E81"/>
    <w:rsid w:val="00401F1C"/>
    <w:rsid w:val="00402379"/>
    <w:rsid w:val="004024F4"/>
    <w:rsid w:val="00402741"/>
    <w:rsid w:val="0040279F"/>
    <w:rsid w:val="0040280E"/>
    <w:rsid w:val="00402E99"/>
    <w:rsid w:val="00403037"/>
    <w:rsid w:val="004033E1"/>
    <w:rsid w:val="00404243"/>
    <w:rsid w:val="00404312"/>
    <w:rsid w:val="0040432A"/>
    <w:rsid w:val="004043FC"/>
    <w:rsid w:val="004048DD"/>
    <w:rsid w:val="00404B24"/>
    <w:rsid w:val="00405063"/>
    <w:rsid w:val="00405095"/>
    <w:rsid w:val="004053F2"/>
    <w:rsid w:val="00405830"/>
    <w:rsid w:val="00405855"/>
    <w:rsid w:val="0040667A"/>
    <w:rsid w:val="00406A8D"/>
    <w:rsid w:val="00406C10"/>
    <w:rsid w:val="00406E33"/>
    <w:rsid w:val="004073FD"/>
    <w:rsid w:val="0040773C"/>
    <w:rsid w:val="004077AA"/>
    <w:rsid w:val="00407DEE"/>
    <w:rsid w:val="00410109"/>
    <w:rsid w:val="00410530"/>
    <w:rsid w:val="00410BA7"/>
    <w:rsid w:val="00410C57"/>
    <w:rsid w:val="0041125B"/>
    <w:rsid w:val="00411268"/>
    <w:rsid w:val="004112CB"/>
    <w:rsid w:val="004112D9"/>
    <w:rsid w:val="004113A5"/>
    <w:rsid w:val="004118C4"/>
    <w:rsid w:val="00411A03"/>
    <w:rsid w:val="00411D89"/>
    <w:rsid w:val="00412071"/>
    <w:rsid w:val="00412448"/>
    <w:rsid w:val="00412450"/>
    <w:rsid w:val="00412491"/>
    <w:rsid w:val="00412C75"/>
    <w:rsid w:val="00412DE8"/>
    <w:rsid w:val="00412F01"/>
    <w:rsid w:val="00413109"/>
    <w:rsid w:val="004132D1"/>
    <w:rsid w:val="004132E7"/>
    <w:rsid w:val="00413966"/>
    <w:rsid w:val="00413D05"/>
    <w:rsid w:val="00413D32"/>
    <w:rsid w:val="00413F93"/>
    <w:rsid w:val="00413F97"/>
    <w:rsid w:val="004142BB"/>
    <w:rsid w:val="00414414"/>
    <w:rsid w:val="00414584"/>
    <w:rsid w:val="0041459F"/>
    <w:rsid w:val="0041463C"/>
    <w:rsid w:val="00414671"/>
    <w:rsid w:val="00414BB1"/>
    <w:rsid w:val="00414BB6"/>
    <w:rsid w:val="00414D64"/>
    <w:rsid w:val="004151C5"/>
    <w:rsid w:val="00415597"/>
    <w:rsid w:val="00415D86"/>
    <w:rsid w:val="004160E2"/>
    <w:rsid w:val="00416120"/>
    <w:rsid w:val="0041622A"/>
    <w:rsid w:val="0041634F"/>
    <w:rsid w:val="0041636E"/>
    <w:rsid w:val="004164F0"/>
    <w:rsid w:val="00416C1D"/>
    <w:rsid w:val="00417412"/>
    <w:rsid w:val="004174FB"/>
    <w:rsid w:val="00417533"/>
    <w:rsid w:val="00417D3B"/>
    <w:rsid w:val="00417D93"/>
    <w:rsid w:val="00417F86"/>
    <w:rsid w:val="0042024F"/>
    <w:rsid w:val="004204F2"/>
    <w:rsid w:val="004206DD"/>
    <w:rsid w:val="0042077C"/>
    <w:rsid w:val="00420D08"/>
    <w:rsid w:val="00420DDE"/>
    <w:rsid w:val="00420F45"/>
    <w:rsid w:val="00421064"/>
    <w:rsid w:val="00421BA0"/>
    <w:rsid w:val="00421D94"/>
    <w:rsid w:val="00422518"/>
    <w:rsid w:val="00422D71"/>
    <w:rsid w:val="00422E21"/>
    <w:rsid w:val="0042312E"/>
    <w:rsid w:val="0042317A"/>
    <w:rsid w:val="00423485"/>
    <w:rsid w:val="004234A4"/>
    <w:rsid w:val="00423561"/>
    <w:rsid w:val="00423595"/>
    <w:rsid w:val="00423869"/>
    <w:rsid w:val="00423C29"/>
    <w:rsid w:val="00423F76"/>
    <w:rsid w:val="0042446F"/>
    <w:rsid w:val="004246B4"/>
    <w:rsid w:val="00424CB6"/>
    <w:rsid w:val="004251D6"/>
    <w:rsid w:val="00425356"/>
    <w:rsid w:val="00425493"/>
    <w:rsid w:val="0042553A"/>
    <w:rsid w:val="00425A9C"/>
    <w:rsid w:val="00425ADD"/>
    <w:rsid w:val="00425B94"/>
    <w:rsid w:val="00425D21"/>
    <w:rsid w:val="00425F46"/>
    <w:rsid w:val="004260C7"/>
    <w:rsid w:val="004263C6"/>
    <w:rsid w:val="004267E5"/>
    <w:rsid w:val="00426889"/>
    <w:rsid w:val="00426E06"/>
    <w:rsid w:val="00427670"/>
    <w:rsid w:val="0042786D"/>
    <w:rsid w:val="00427C45"/>
    <w:rsid w:val="00427F9B"/>
    <w:rsid w:val="004301FB"/>
    <w:rsid w:val="0043053B"/>
    <w:rsid w:val="00430816"/>
    <w:rsid w:val="004309EE"/>
    <w:rsid w:val="00430CA0"/>
    <w:rsid w:val="00430EB0"/>
    <w:rsid w:val="00430FD8"/>
    <w:rsid w:val="0043169C"/>
    <w:rsid w:val="00431A4C"/>
    <w:rsid w:val="00431C21"/>
    <w:rsid w:val="00432253"/>
    <w:rsid w:val="0043229E"/>
    <w:rsid w:val="004324F9"/>
    <w:rsid w:val="00432636"/>
    <w:rsid w:val="0043281C"/>
    <w:rsid w:val="004328A7"/>
    <w:rsid w:val="00432D1E"/>
    <w:rsid w:val="00433130"/>
    <w:rsid w:val="004331C8"/>
    <w:rsid w:val="0043324F"/>
    <w:rsid w:val="00433489"/>
    <w:rsid w:val="0043356A"/>
    <w:rsid w:val="00433746"/>
    <w:rsid w:val="00433AE4"/>
    <w:rsid w:val="00433B8C"/>
    <w:rsid w:val="00433CBF"/>
    <w:rsid w:val="00433EEA"/>
    <w:rsid w:val="0043408E"/>
    <w:rsid w:val="00434095"/>
    <w:rsid w:val="0043455F"/>
    <w:rsid w:val="0043461B"/>
    <w:rsid w:val="00434C15"/>
    <w:rsid w:val="00434CF2"/>
    <w:rsid w:val="00434E8E"/>
    <w:rsid w:val="00434E9D"/>
    <w:rsid w:val="004350E4"/>
    <w:rsid w:val="004356B2"/>
    <w:rsid w:val="004357F3"/>
    <w:rsid w:val="00435A21"/>
    <w:rsid w:val="00435AE0"/>
    <w:rsid w:val="00435F69"/>
    <w:rsid w:val="00435FE1"/>
    <w:rsid w:val="0043616F"/>
    <w:rsid w:val="004364D4"/>
    <w:rsid w:val="004366F6"/>
    <w:rsid w:val="004368CA"/>
    <w:rsid w:val="004368CD"/>
    <w:rsid w:val="004369B6"/>
    <w:rsid w:val="00436F84"/>
    <w:rsid w:val="004372E9"/>
    <w:rsid w:val="00437408"/>
    <w:rsid w:val="00437701"/>
    <w:rsid w:val="0043777D"/>
    <w:rsid w:val="0043777F"/>
    <w:rsid w:val="004379D1"/>
    <w:rsid w:val="00437ACC"/>
    <w:rsid w:val="00437F2C"/>
    <w:rsid w:val="00440131"/>
    <w:rsid w:val="00440291"/>
    <w:rsid w:val="004402DE"/>
    <w:rsid w:val="004403C2"/>
    <w:rsid w:val="00440EF7"/>
    <w:rsid w:val="004410A9"/>
    <w:rsid w:val="0044135D"/>
    <w:rsid w:val="00441651"/>
    <w:rsid w:val="00441D0C"/>
    <w:rsid w:val="00441E37"/>
    <w:rsid w:val="00442163"/>
    <w:rsid w:val="004422A1"/>
    <w:rsid w:val="0044275B"/>
    <w:rsid w:val="00442F9F"/>
    <w:rsid w:val="004432C3"/>
    <w:rsid w:val="00443373"/>
    <w:rsid w:val="0044370E"/>
    <w:rsid w:val="00443715"/>
    <w:rsid w:val="004439A3"/>
    <w:rsid w:val="00443D31"/>
    <w:rsid w:val="00443ECE"/>
    <w:rsid w:val="004444FB"/>
    <w:rsid w:val="0044487D"/>
    <w:rsid w:val="00444A0A"/>
    <w:rsid w:val="00444B45"/>
    <w:rsid w:val="00444D0D"/>
    <w:rsid w:val="00444F18"/>
    <w:rsid w:val="00444F1D"/>
    <w:rsid w:val="0044558F"/>
    <w:rsid w:val="0044560C"/>
    <w:rsid w:val="004456F8"/>
    <w:rsid w:val="00445876"/>
    <w:rsid w:val="00445D53"/>
    <w:rsid w:val="00445EFB"/>
    <w:rsid w:val="00446010"/>
    <w:rsid w:val="00446165"/>
    <w:rsid w:val="00446301"/>
    <w:rsid w:val="00446A7C"/>
    <w:rsid w:val="00446B7E"/>
    <w:rsid w:val="004475CC"/>
    <w:rsid w:val="004479AF"/>
    <w:rsid w:val="00447A2C"/>
    <w:rsid w:val="00450175"/>
    <w:rsid w:val="004501C2"/>
    <w:rsid w:val="004505A6"/>
    <w:rsid w:val="00450783"/>
    <w:rsid w:val="0045111D"/>
    <w:rsid w:val="0045137E"/>
    <w:rsid w:val="004513FD"/>
    <w:rsid w:val="00451479"/>
    <w:rsid w:val="0045168A"/>
    <w:rsid w:val="00451745"/>
    <w:rsid w:val="004517B6"/>
    <w:rsid w:val="00451D29"/>
    <w:rsid w:val="00452103"/>
    <w:rsid w:val="004527D3"/>
    <w:rsid w:val="00452DDB"/>
    <w:rsid w:val="00452E22"/>
    <w:rsid w:val="00452E5B"/>
    <w:rsid w:val="00452EA1"/>
    <w:rsid w:val="0045323B"/>
    <w:rsid w:val="004538D2"/>
    <w:rsid w:val="004539B2"/>
    <w:rsid w:val="00454116"/>
    <w:rsid w:val="00454517"/>
    <w:rsid w:val="004547DC"/>
    <w:rsid w:val="0045480C"/>
    <w:rsid w:val="00454F1D"/>
    <w:rsid w:val="00455061"/>
    <w:rsid w:val="004550B9"/>
    <w:rsid w:val="00455E08"/>
    <w:rsid w:val="00455ECC"/>
    <w:rsid w:val="00455F4D"/>
    <w:rsid w:val="00455F60"/>
    <w:rsid w:val="00455F6E"/>
    <w:rsid w:val="00456057"/>
    <w:rsid w:val="0045611B"/>
    <w:rsid w:val="004561CC"/>
    <w:rsid w:val="004562B5"/>
    <w:rsid w:val="004563E2"/>
    <w:rsid w:val="004564AE"/>
    <w:rsid w:val="00456974"/>
    <w:rsid w:val="00456BD9"/>
    <w:rsid w:val="00456F69"/>
    <w:rsid w:val="00457072"/>
    <w:rsid w:val="004571D6"/>
    <w:rsid w:val="004573E6"/>
    <w:rsid w:val="004576A4"/>
    <w:rsid w:val="0045786C"/>
    <w:rsid w:val="0045795A"/>
    <w:rsid w:val="004579E7"/>
    <w:rsid w:val="00457E92"/>
    <w:rsid w:val="0046034E"/>
    <w:rsid w:val="00460868"/>
    <w:rsid w:val="00460CBF"/>
    <w:rsid w:val="00460E21"/>
    <w:rsid w:val="004610A2"/>
    <w:rsid w:val="00461240"/>
    <w:rsid w:val="0046148E"/>
    <w:rsid w:val="0046177C"/>
    <w:rsid w:val="004617F7"/>
    <w:rsid w:val="004618D3"/>
    <w:rsid w:val="00461AC0"/>
    <w:rsid w:val="00462095"/>
    <w:rsid w:val="00462787"/>
    <w:rsid w:val="00462B32"/>
    <w:rsid w:val="00462B7E"/>
    <w:rsid w:val="00462C0E"/>
    <w:rsid w:val="00462E02"/>
    <w:rsid w:val="00462FB0"/>
    <w:rsid w:val="00463591"/>
    <w:rsid w:val="00463785"/>
    <w:rsid w:val="004637F4"/>
    <w:rsid w:val="00463B99"/>
    <w:rsid w:val="00463D91"/>
    <w:rsid w:val="00463F15"/>
    <w:rsid w:val="004644B2"/>
    <w:rsid w:val="00464E04"/>
    <w:rsid w:val="00464EA5"/>
    <w:rsid w:val="00464EBE"/>
    <w:rsid w:val="00465019"/>
    <w:rsid w:val="004655C1"/>
    <w:rsid w:val="00465867"/>
    <w:rsid w:val="00465B21"/>
    <w:rsid w:val="00465C18"/>
    <w:rsid w:val="00465ED5"/>
    <w:rsid w:val="0046632E"/>
    <w:rsid w:val="00466646"/>
    <w:rsid w:val="00466B90"/>
    <w:rsid w:val="00466F71"/>
    <w:rsid w:val="00467790"/>
    <w:rsid w:val="0046791B"/>
    <w:rsid w:val="00467B5B"/>
    <w:rsid w:val="00467BC3"/>
    <w:rsid w:val="00467D2A"/>
    <w:rsid w:val="00470164"/>
    <w:rsid w:val="00470B12"/>
    <w:rsid w:val="00470D75"/>
    <w:rsid w:val="00470E6E"/>
    <w:rsid w:val="004711DD"/>
    <w:rsid w:val="004714B1"/>
    <w:rsid w:val="0047172C"/>
    <w:rsid w:val="004719E2"/>
    <w:rsid w:val="00471ADA"/>
    <w:rsid w:val="00471CAA"/>
    <w:rsid w:val="00472361"/>
    <w:rsid w:val="004724DE"/>
    <w:rsid w:val="004729F4"/>
    <w:rsid w:val="00472EEA"/>
    <w:rsid w:val="004730D0"/>
    <w:rsid w:val="00473225"/>
    <w:rsid w:val="004735FD"/>
    <w:rsid w:val="0047387F"/>
    <w:rsid w:val="00473BFC"/>
    <w:rsid w:val="00473C0A"/>
    <w:rsid w:val="00473CF5"/>
    <w:rsid w:val="00473E83"/>
    <w:rsid w:val="00474103"/>
    <w:rsid w:val="004741D1"/>
    <w:rsid w:val="00474212"/>
    <w:rsid w:val="0047440E"/>
    <w:rsid w:val="0047469F"/>
    <w:rsid w:val="004746A4"/>
    <w:rsid w:val="00474731"/>
    <w:rsid w:val="00474B1B"/>
    <w:rsid w:val="00474C03"/>
    <w:rsid w:val="00474D3D"/>
    <w:rsid w:val="00474DEA"/>
    <w:rsid w:val="00474E80"/>
    <w:rsid w:val="004750C5"/>
    <w:rsid w:val="0047555A"/>
    <w:rsid w:val="00475918"/>
    <w:rsid w:val="00476192"/>
    <w:rsid w:val="004766B2"/>
    <w:rsid w:val="00477090"/>
    <w:rsid w:val="0047711A"/>
    <w:rsid w:val="0047731F"/>
    <w:rsid w:val="00477379"/>
    <w:rsid w:val="004776A6"/>
    <w:rsid w:val="004776DC"/>
    <w:rsid w:val="004776FF"/>
    <w:rsid w:val="004777C2"/>
    <w:rsid w:val="00477D98"/>
    <w:rsid w:val="00477DF3"/>
    <w:rsid w:val="00477F56"/>
    <w:rsid w:val="004800C6"/>
    <w:rsid w:val="004803B3"/>
    <w:rsid w:val="00480DCE"/>
    <w:rsid w:val="00480ED2"/>
    <w:rsid w:val="0048119D"/>
    <w:rsid w:val="004812AA"/>
    <w:rsid w:val="004816DC"/>
    <w:rsid w:val="004817B1"/>
    <w:rsid w:val="00481A61"/>
    <w:rsid w:val="00481AE3"/>
    <w:rsid w:val="00481B85"/>
    <w:rsid w:val="00482575"/>
    <w:rsid w:val="0048270D"/>
    <w:rsid w:val="00482732"/>
    <w:rsid w:val="004828D2"/>
    <w:rsid w:val="0048290A"/>
    <w:rsid w:val="00482C5F"/>
    <w:rsid w:val="00483394"/>
    <w:rsid w:val="0048353E"/>
    <w:rsid w:val="00483DC4"/>
    <w:rsid w:val="00483F48"/>
    <w:rsid w:val="004841B9"/>
    <w:rsid w:val="0048431E"/>
    <w:rsid w:val="00484516"/>
    <w:rsid w:val="004846AF"/>
    <w:rsid w:val="00484F6A"/>
    <w:rsid w:val="0048529D"/>
    <w:rsid w:val="00485428"/>
    <w:rsid w:val="004854DD"/>
    <w:rsid w:val="004854EB"/>
    <w:rsid w:val="004855D7"/>
    <w:rsid w:val="004857B0"/>
    <w:rsid w:val="00485CC0"/>
    <w:rsid w:val="00485D32"/>
    <w:rsid w:val="00485FDC"/>
    <w:rsid w:val="00486340"/>
    <w:rsid w:val="00486363"/>
    <w:rsid w:val="0048699B"/>
    <w:rsid w:val="00486DCE"/>
    <w:rsid w:val="00487227"/>
    <w:rsid w:val="00487244"/>
    <w:rsid w:val="00487778"/>
    <w:rsid w:val="0048785E"/>
    <w:rsid w:val="00487A8B"/>
    <w:rsid w:val="00487AD5"/>
    <w:rsid w:val="0049001A"/>
    <w:rsid w:val="004902E4"/>
    <w:rsid w:val="00490340"/>
    <w:rsid w:val="00490482"/>
    <w:rsid w:val="00490634"/>
    <w:rsid w:val="00490C3F"/>
    <w:rsid w:val="00490F67"/>
    <w:rsid w:val="0049101D"/>
    <w:rsid w:val="00491030"/>
    <w:rsid w:val="00491291"/>
    <w:rsid w:val="0049139D"/>
    <w:rsid w:val="004919CB"/>
    <w:rsid w:val="00491A6F"/>
    <w:rsid w:val="00491B11"/>
    <w:rsid w:val="00491C3A"/>
    <w:rsid w:val="00491D1D"/>
    <w:rsid w:val="00491E95"/>
    <w:rsid w:val="004923D5"/>
    <w:rsid w:val="00492651"/>
    <w:rsid w:val="004927B0"/>
    <w:rsid w:val="00492E98"/>
    <w:rsid w:val="004933D6"/>
    <w:rsid w:val="004937C0"/>
    <w:rsid w:val="00493ADB"/>
    <w:rsid w:val="00493BB1"/>
    <w:rsid w:val="00493D32"/>
    <w:rsid w:val="00493E09"/>
    <w:rsid w:val="00493FA5"/>
    <w:rsid w:val="00494086"/>
    <w:rsid w:val="00494A8B"/>
    <w:rsid w:val="00494E58"/>
    <w:rsid w:val="004955EB"/>
    <w:rsid w:val="00495777"/>
    <w:rsid w:val="00495795"/>
    <w:rsid w:val="004957C4"/>
    <w:rsid w:val="004958F8"/>
    <w:rsid w:val="00495AAF"/>
    <w:rsid w:val="00495ADD"/>
    <w:rsid w:val="0049699A"/>
    <w:rsid w:val="0049711F"/>
    <w:rsid w:val="0049755D"/>
    <w:rsid w:val="0049786F"/>
    <w:rsid w:val="00497BCC"/>
    <w:rsid w:val="00497CB9"/>
    <w:rsid w:val="004A0023"/>
    <w:rsid w:val="004A038B"/>
    <w:rsid w:val="004A038D"/>
    <w:rsid w:val="004A08F7"/>
    <w:rsid w:val="004A0A51"/>
    <w:rsid w:val="004A1263"/>
    <w:rsid w:val="004A14FB"/>
    <w:rsid w:val="004A172C"/>
    <w:rsid w:val="004A179D"/>
    <w:rsid w:val="004A1819"/>
    <w:rsid w:val="004A185D"/>
    <w:rsid w:val="004A19C1"/>
    <w:rsid w:val="004A1B6A"/>
    <w:rsid w:val="004A1B94"/>
    <w:rsid w:val="004A1C4A"/>
    <w:rsid w:val="004A1DCC"/>
    <w:rsid w:val="004A1E91"/>
    <w:rsid w:val="004A1EA9"/>
    <w:rsid w:val="004A1F58"/>
    <w:rsid w:val="004A1F6B"/>
    <w:rsid w:val="004A1FDF"/>
    <w:rsid w:val="004A21C8"/>
    <w:rsid w:val="004A21FC"/>
    <w:rsid w:val="004A2359"/>
    <w:rsid w:val="004A249D"/>
    <w:rsid w:val="004A24A0"/>
    <w:rsid w:val="004A25D3"/>
    <w:rsid w:val="004A2B9D"/>
    <w:rsid w:val="004A2F59"/>
    <w:rsid w:val="004A313F"/>
    <w:rsid w:val="004A3171"/>
    <w:rsid w:val="004A32EC"/>
    <w:rsid w:val="004A35F5"/>
    <w:rsid w:val="004A366A"/>
    <w:rsid w:val="004A36F3"/>
    <w:rsid w:val="004A373B"/>
    <w:rsid w:val="004A3BF9"/>
    <w:rsid w:val="004A3C4F"/>
    <w:rsid w:val="004A3ECE"/>
    <w:rsid w:val="004A41BB"/>
    <w:rsid w:val="004A453B"/>
    <w:rsid w:val="004A48C6"/>
    <w:rsid w:val="004A49F3"/>
    <w:rsid w:val="004A4BD1"/>
    <w:rsid w:val="004A4C29"/>
    <w:rsid w:val="004A4C69"/>
    <w:rsid w:val="004A4CC7"/>
    <w:rsid w:val="004A4D66"/>
    <w:rsid w:val="004A52BC"/>
    <w:rsid w:val="004A53AC"/>
    <w:rsid w:val="004A589A"/>
    <w:rsid w:val="004A5926"/>
    <w:rsid w:val="004A59BE"/>
    <w:rsid w:val="004A5B93"/>
    <w:rsid w:val="004A5E30"/>
    <w:rsid w:val="004A5EF6"/>
    <w:rsid w:val="004A60BE"/>
    <w:rsid w:val="004A6257"/>
    <w:rsid w:val="004A6355"/>
    <w:rsid w:val="004A647C"/>
    <w:rsid w:val="004A651B"/>
    <w:rsid w:val="004A67FA"/>
    <w:rsid w:val="004A6C56"/>
    <w:rsid w:val="004A7021"/>
    <w:rsid w:val="004A7040"/>
    <w:rsid w:val="004A7191"/>
    <w:rsid w:val="004A71F8"/>
    <w:rsid w:val="004A732F"/>
    <w:rsid w:val="004A7481"/>
    <w:rsid w:val="004A78F5"/>
    <w:rsid w:val="004A7B65"/>
    <w:rsid w:val="004A7FC6"/>
    <w:rsid w:val="004B00D8"/>
    <w:rsid w:val="004B0423"/>
    <w:rsid w:val="004B09D5"/>
    <w:rsid w:val="004B0A73"/>
    <w:rsid w:val="004B0F0D"/>
    <w:rsid w:val="004B0FBB"/>
    <w:rsid w:val="004B1061"/>
    <w:rsid w:val="004B16E4"/>
    <w:rsid w:val="004B1B50"/>
    <w:rsid w:val="004B1BDF"/>
    <w:rsid w:val="004B1C93"/>
    <w:rsid w:val="004B1DAB"/>
    <w:rsid w:val="004B1F71"/>
    <w:rsid w:val="004B1F90"/>
    <w:rsid w:val="004B2E8E"/>
    <w:rsid w:val="004B316E"/>
    <w:rsid w:val="004B31CB"/>
    <w:rsid w:val="004B32D2"/>
    <w:rsid w:val="004B35DF"/>
    <w:rsid w:val="004B3FF6"/>
    <w:rsid w:val="004B42FE"/>
    <w:rsid w:val="004B43C0"/>
    <w:rsid w:val="004B491A"/>
    <w:rsid w:val="004B4AEE"/>
    <w:rsid w:val="004B4C29"/>
    <w:rsid w:val="004B4D1A"/>
    <w:rsid w:val="004B50C3"/>
    <w:rsid w:val="004B5432"/>
    <w:rsid w:val="004B57F8"/>
    <w:rsid w:val="004B5E85"/>
    <w:rsid w:val="004B5EB7"/>
    <w:rsid w:val="004B6216"/>
    <w:rsid w:val="004B648A"/>
    <w:rsid w:val="004B6630"/>
    <w:rsid w:val="004B679F"/>
    <w:rsid w:val="004B67F0"/>
    <w:rsid w:val="004B6848"/>
    <w:rsid w:val="004B6C54"/>
    <w:rsid w:val="004B6DE4"/>
    <w:rsid w:val="004B7498"/>
    <w:rsid w:val="004B752B"/>
    <w:rsid w:val="004B7547"/>
    <w:rsid w:val="004B7565"/>
    <w:rsid w:val="004B78D4"/>
    <w:rsid w:val="004B7D11"/>
    <w:rsid w:val="004B7F4B"/>
    <w:rsid w:val="004C014B"/>
    <w:rsid w:val="004C03C8"/>
    <w:rsid w:val="004C0774"/>
    <w:rsid w:val="004C0911"/>
    <w:rsid w:val="004C0B45"/>
    <w:rsid w:val="004C0CF6"/>
    <w:rsid w:val="004C0D73"/>
    <w:rsid w:val="004C0E10"/>
    <w:rsid w:val="004C10DC"/>
    <w:rsid w:val="004C113C"/>
    <w:rsid w:val="004C116D"/>
    <w:rsid w:val="004C18AD"/>
    <w:rsid w:val="004C2074"/>
    <w:rsid w:val="004C20E9"/>
    <w:rsid w:val="004C2183"/>
    <w:rsid w:val="004C2190"/>
    <w:rsid w:val="004C2511"/>
    <w:rsid w:val="004C2C05"/>
    <w:rsid w:val="004C30A0"/>
    <w:rsid w:val="004C32D5"/>
    <w:rsid w:val="004C371D"/>
    <w:rsid w:val="004C3A3E"/>
    <w:rsid w:val="004C413C"/>
    <w:rsid w:val="004C47BC"/>
    <w:rsid w:val="004C49C8"/>
    <w:rsid w:val="004C4FA5"/>
    <w:rsid w:val="004C520C"/>
    <w:rsid w:val="004C596F"/>
    <w:rsid w:val="004C5AFF"/>
    <w:rsid w:val="004C5BC6"/>
    <w:rsid w:val="004C5F84"/>
    <w:rsid w:val="004C612C"/>
    <w:rsid w:val="004C64B9"/>
    <w:rsid w:val="004C6C18"/>
    <w:rsid w:val="004C6C5F"/>
    <w:rsid w:val="004C6E4B"/>
    <w:rsid w:val="004C740E"/>
    <w:rsid w:val="004C77E4"/>
    <w:rsid w:val="004C78BC"/>
    <w:rsid w:val="004C78FA"/>
    <w:rsid w:val="004C7911"/>
    <w:rsid w:val="004C79A2"/>
    <w:rsid w:val="004D0079"/>
    <w:rsid w:val="004D02A9"/>
    <w:rsid w:val="004D063C"/>
    <w:rsid w:val="004D08D1"/>
    <w:rsid w:val="004D0D80"/>
    <w:rsid w:val="004D0F8B"/>
    <w:rsid w:val="004D0F91"/>
    <w:rsid w:val="004D127F"/>
    <w:rsid w:val="004D1586"/>
    <w:rsid w:val="004D165B"/>
    <w:rsid w:val="004D1672"/>
    <w:rsid w:val="004D198B"/>
    <w:rsid w:val="004D1BFF"/>
    <w:rsid w:val="004D2059"/>
    <w:rsid w:val="004D20BE"/>
    <w:rsid w:val="004D20D5"/>
    <w:rsid w:val="004D2624"/>
    <w:rsid w:val="004D2894"/>
    <w:rsid w:val="004D29DC"/>
    <w:rsid w:val="004D2B52"/>
    <w:rsid w:val="004D2C4C"/>
    <w:rsid w:val="004D2C91"/>
    <w:rsid w:val="004D30A6"/>
    <w:rsid w:val="004D3279"/>
    <w:rsid w:val="004D3614"/>
    <w:rsid w:val="004D398C"/>
    <w:rsid w:val="004D3D18"/>
    <w:rsid w:val="004D44B7"/>
    <w:rsid w:val="004D49DA"/>
    <w:rsid w:val="004D4AC6"/>
    <w:rsid w:val="004D4EBE"/>
    <w:rsid w:val="004D4F74"/>
    <w:rsid w:val="004D50A7"/>
    <w:rsid w:val="004D569F"/>
    <w:rsid w:val="004D5C01"/>
    <w:rsid w:val="004D5CDF"/>
    <w:rsid w:val="004D5E3A"/>
    <w:rsid w:val="004D5E61"/>
    <w:rsid w:val="004D5ED3"/>
    <w:rsid w:val="004D661A"/>
    <w:rsid w:val="004D6D13"/>
    <w:rsid w:val="004D701F"/>
    <w:rsid w:val="004D75E4"/>
    <w:rsid w:val="004D79D6"/>
    <w:rsid w:val="004D7B1D"/>
    <w:rsid w:val="004D7D19"/>
    <w:rsid w:val="004E01CD"/>
    <w:rsid w:val="004E01D4"/>
    <w:rsid w:val="004E0747"/>
    <w:rsid w:val="004E0F1A"/>
    <w:rsid w:val="004E10E2"/>
    <w:rsid w:val="004E110A"/>
    <w:rsid w:val="004E1CD9"/>
    <w:rsid w:val="004E1CDE"/>
    <w:rsid w:val="004E1E95"/>
    <w:rsid w:val="004E2227"/>
    <w:rsid w:val="004E23B1"/>
    <w:rsid w:val="004E27EF"/>
    <w:rsid w:val="004E383A"/>
    <w:rsid w:val="004E3911"/>
    <w:rsid w:val="004E3941"/>
    <w:rsid w:val="004E3BE6"/>
    <w:rsid w:val="004E40CE"/>
    <w:rsid w:val="004E4246"/>
    <w:rsid w:val="004E4415"/>
    <w:rsid w:val="004E44D3"/>
    <w:rsid w:val="004E4578"/>
    <w:rsid w:val="004E46F8"/>
    <w:rsid w:val="004E4C22"/>
    <w:rsid w:val="004E4C9B"/>
    <w:rsid w:val="004E4FDC"/>
    <w:rsid w:val="004E502A"/>
    <w:rsid w:val="004E5762"/>
    <w:rsid w:val="004E58AB"/>
    <w:rsid w:val="004E5A85"/>
    <w:rsid w:val="004E5B56"/>
    <w:rsid w:val="004E6DDB"/>
    <w:rsid w:val="004E6DF3"/>
    <w:rsid w:val="004E6FDE"/>
    <w:rsid w:val="004E715F"/>
    <w:rsid w:val="004E76BA"/>
    <w:rsid w:val="004E7A2D"/>
    <w:rsid w:val="004E7CA2"/>
    <w:rsid w:val="004E7CB0"/>
    <w:rsid w:val="004E7CDE"/>
    <w:rsid w:val="004E7D20"/>
    <w:rsid w:val="004E7DB9"/>
    <w:rsid w:val="004E7EDC"/>
    <w:rsid w:val="004F0216"/>
    <w:rsid w:val="004F02BF"/>
    <w:rsid w:val="004F0471"/>
    <w:rsid w:val="004F0589"/>
    <w:rsid w:val="004F06C5"/>
    <w:rsid w:val="004F0A11"/>
    <w:rsid w:val="004F0A15"/>
    <w:rsid w:val="004F0BF4"/>
    <w:rsid w:val="004F0F29"/>
    <w:rsid w:val="004F12A5"/>
    <w:rsid w:val="004F138F"/>
    <w:rsid w:val="004F140F"/>
    <w:rsid w:val="004F159A"/>
    <w:rsid w:val="004F1788"/>
    <w:rsid w:val="004F1ACD"/>
    <w:rsid w:val="004F1BC5"/>
    <w:rsid w:val="004F1E78"/>
    <w:rsid w:val="004F1EAE"/>
    <w:rsid w:val="004F2431"/>
    <w:rsid w:val="004F25D5"/>
    <w:rsid w:val="004F2688"/>
    <w:rsid w:val="004F2A4C"/>
    <w:rsid w:val="004F3018"/>
    <w:rsid w:val="004F339F"/>
    <w:rsid w:val="004F34FF"/>
    <w:rsid w:val="004F351C"/>
    <w:rsid w:val="004F3D39"/>
    <w:rsid w:val="004F423B"/>
    <w:rsid w:val="004F456C"/>
    <w:rsid w:val="004F461D"/>
    <w:rsid w:val="004F4818"/>
    <w:rsid w:val="004F4A08"/>
    <w:rsid w:val="004F5407"/>
    <w:rsid w:val="004F544F"/>
    <w:rsid w:val="004F5A98"/>
    <w:rsid w:val="004F5C4F"/>
    <w:rsid w:val="004F663E"/>
    <w:rsid w:val="004F669C"/>
    <w:rsid w:val="004F69A2"/>
    <w:rsid w:val="004F6A8F"/>
    <w:rsid w:val="004F6C15"/>
    <w:rsid w:val="004F6FAF"/>
    <w:rsid w:val="004F7322"/>
    <w:rsid w:val="004F74D3"/>
    <w:rsid w:val="004F75FB"/>
    <w:rsid w:val="004F7851"/>
    <w:rsid w:val="004F786C"/>
    <w:rsid w:val="00500080"/>
    <w:rsid w:val="00500259"/>
    <w:rsid w:val="00500462"/>
    <w:rsid w:val="00500663"/>
    <w:rsid w:val="005006AA"/>
    <w:rsid w:val="005007D3"/>
    <w:rsid w:val="00500C14"/>
    <w:rsid w:val="00500DAE"/>
    <w:rsid w:val="005011A7"/>
    <w:rsid w:val="005014BB"/>
    <w:rsid w:val="00501593"/>
    <w:rsid w:val="0050164A"/>
    <w:rsid w:val="005017C8"/>
    <w:rsid w:val="00501937"/>
    <w:rsid w:val="00501F34"/>
    <w:rsid w:val="0050216E"/>
    <w:rsid w:val="00502213"/>
    <w:rsid w:val="005022B5"/>
    <w:rsid w:val="005024B6"/>
    <w:rsid w:val="00502725"/>
    <w:rsid w:val="00502873"/>
    <w:rsid w:val="00502881"/>
    <w:rsid w:val="00502A76"/>
    <w:rsid w:val="00502B8C"/>
    <w:rsid w:val="00502B9A"/>
    <w:rsid w:val="00502B9F"/>
    <w:rsid w:val="00502D15"/>
    <w:rsid w:val="00502F60"/>
    <w:rsid w:val="00502F6D"/>
    <w:rsid w:val="005031AE"/>
    <w:rsid w:val="00503205"/>
    <w:rsid w:val="0050324B"/>
    <w:rsid w:val="00503370"/>
    <w:rsid w:val="00503540"/>
    <w:rsid w:val="005035E5"/>
    <w:rsid w:val="0050366D"/>
    <w:rsid w:val="00503C60"/>
    <w:rsid w:val="00503D08"/>
    <w:rsid w:val="00503E11"/>
    <w:rsid w:val="00504390"/>
    <w:rsid w:val="0050445A"/>
    <w:rsid w:val="00504662"/>
    <w:rsid w:val="0050479E"/>
    <w:rsid w:val="0050493E"/>
    <w:rsid w:val="00504BDE"/>
    <w:rsid w:val="0050505A"/>
    <w:rsid w:val="0050535F"/>
    <w:rsid w:val="005056F1"/>
    <w:rsid w:val="00505903"/>
    <w:rsid w:val="00505BBD"/>
    <w:rsid w:val="00505D51"/>
    <w:rsid w:val="00505DB0"/>
    <w:rsid w:val="00505E00"/>
    <w:rsid w:val="00505F40"/>
    <w:rsid w:val="005061DC"/>
    <w:rsid w:val="005063E7"/>
    <w:rsid w:val="00506591"/>
    <w:rsid w:val="00506737"/>
    <w:rsid w:val="00506A70"/>
    <w:rsid w:val="00506E39"/>
    <w:rsid w:val="00506F5D"/>
    <w:rsid w:val="0050737A"/>
    <w:rsid w:val="00507427"/>
    <w:rsid w:val="00507628"/>
    <w:rsid w:val="00507667"/>
    <w:rsid w:val="005078D2"/>
    <w:rsid w:val="005079C5"/>
    <w:rsid w:val="00507AA2"/>
    <w:rsid w:val="00507B12"/>
    <w:rsid w:val="00507EB2"/>
    <w:rsid w:val="00507F15"/>
    <w:rsid w:val="00507FDB"/>
    <w:rsid w:val="005101C6"/>
    <w:rsid w:val="0051068A"/>
    <w:rsid w:val="005107B6"/>
    <w:rsid w:val="005108B6"/>
    <w:rsid w:val="005109AE"/>
    <w:rsid w:val="0051148E"/>
    <w:rsid w:val="00511529"/>
    <w:rsid w:val="00511560"/>
    <w:rsid w:val="00511817"/>
    <w:rsid w:val="00511C84"/>
    <w:rsid w:val="00511D10"/>
    <w:rsid w:val="00511DC6"/>
    <w:rsid w:val="00511F62"/>
    <w:rsid w:val="00512407"/>
    <w:rsid w:val="00512777"/>
    <w:rsid w:val="00512B4E"/>
    <w:rsid w:val="00512B89"/>
    <w:rsid w:val="00512B8E"/>
    <w:rsid w:val="00512C75"/>
    <w:rsid w:val="00512E23"/>
    <w:rsid w:val="00513421"/>
    <w:rsid w:val="005138F7"/>
    <w:rsid w:val="00513B22"/>
    <w:rsid w:val="00513B71"/>
    <w:rsid w:val="00513E94"/>
    <w:rsid w:val="00514163"/>
    <w:rsid w:val="00514436"/>
    <w:rsid w:val="00514518"/>
    <w:rsid w:val="00514678"/>
    <w:rsid w:val="00514744"/>
    <w:rsid w:val="00514AD5"/>
    <w:rsid w:val="00514E0B"/>
    <w:rsid w:val="00514E22"/>
    <w:rsid w:val="00514EE6"/>
    <w:rsid w:val="005150B1"/>
    <w:rsid w:val="00515AD7"/>
    <w:rsid w:val="00516039"/>
    <w:rsid w:val="00516338"/>
    <w:rsid w:val="00516394"/>
    <w:rsid w:val="0051650D"/>
    <w:rsid w:val="0051670B"/>
    <w:rsid w:val="00516A9D"/>
    <w:rsid w:val="00517722"/>
    <w:rsid w:val="00517833"/>
    <w:rsid w:val="00517887"/>
    <w:rsid w:val="005178EB"/>
    <w:rsid w:val="00517A91"/>
    <w:rsid w:val="00517D22"/>
    <w:rsid w:val="00517FB8"/>
    <w:rsid w:val="00520031"/>
    <w:rsid w:val="0052021C"/>
    <w:rsid w:val="00520231"/>
    <w:rsid w:val="0052040E"/>
    <w:rsid w:val="00520417"/>
    <w:rsid w:val="005207F9"/>
    <w:rsid w:val="00520FA9"/>
    <w:rsid w:val="0052107E"/>
    <w:rsid w:val="00521261"/>
    <w:rsid w:val="0052150F"/>
    <w:rsid w:val="00521C78"/>
    <w:rsid w:val="005229A8"/>
    <w:rsid w:val="00522D95"/>
    <w:rsid w:val="00523455"/>
    <w:rsid w:val="00523474"/>
    <w:rsid w:val="0052375D"/>
    <w:rsid w:val="005237CD"/>
    <w:rsid w:val="00523B05"/>
    <w:rsid w:val="00523CF5"/>
    <w:rsid w:val="00524476"/>
    <w:rsid w:val="005247FF"/>
    <w:rsid w:val="0052489E"/>
    <w:rsid w:val="0052491F"/>
    <w:rsid w:val="00524943"/>
    <w:rsid w:val="00524B60"/>
    <w:rsid w:val="00524E3C"/>
    <w:rsid w:val="00525123"/>
    <w:rsid w:val="005253BB"/>
    <w:rsid w:val="00525794"/>
    <w:rsid w:val="00525B89"/>
    <w:rsid w:val="00525BC6"/>
    <w:rsid w:val="00525BE4"/>
    <w:rsid w:val="00525EE6"/>
    <w:rsid w:val="0052662A"/>
    <w:rsid w:val="00526CFC"/>
    <w:rsid w:val="00526D6F"/>
    <w:rsid w:val="0052764A"/>
    <w:rsid w:val="005278D0"/>
    <w:rsid w:val="005278EF"/>
    <w:rsid w:val="00527A78"/>
    <w:rsid w:val="00527E6D"/>
    <w:rsid w:val="0053014A"/>
    <w:rsid w:val="005302B8"/>
    <w:rsid w:val="00530AC9"/>
    <w:rsid w:val="00531084"/>
    <w:rsid w:val="005311EC"/>
    <w:rsid w:val="005311FD"/>
    <w:rsid w:val="00531734"/>
    <w:rsid w:val="00531976"/>
    <w:rsid w:val="0053212B"/>
    <w:rsid w:val="005321AD"/>
    <w:rsid w:val="00532204"/>
    <w:rsid w:val="005323A2"/>
    <w:rsid w:val="00532898"/>
    <w:rsid w:val="00532F19"/>
    <w:rsid w:val="00533054"/>
    <w:rsid w:val="005332E3"/>
    <w:rsid w:val="00533610"/>
    <w:rsid w:val="00533CC3"/>
    <w:rsid w:val="00533F30"/>
    <w:rsid w:val="005340DC"/>
    <w:rsid w:val="00534899"/>
    <w:rsid w:val="00534AF0"/>
    <w:rsid w:val="00534D15"/>
    <w:rsid w:val="00534E4A"/>
    <w:rsid w:val="00534F89"/>
    <w:rsid w:val="00535618"/>
    <w:rsid w:val="00535817"/>
    <w:rsid w:val="0053593B"/>
    <w:rsid w:val="00535A99"/>
    <w:rsid w:val="00535C96"/>
    <w:rsid w:val="00536063"/>
    <w:rsid w:val="00536186"/>
    <w:rsid w:val="00536253"/>
    <w:rsid w:val="0053665E"/>
    <w:rsid w:val="00536677"/>
    <w:rsid w:val="00536758"/>
    <w:rsid w:val="00536BA5"/>
    <w:rsid w:val="00536F54"/>
    <w:rsid w:val="0053750E"/>
    <w:rsid w:val="00537558"/>
    <w:rsid w:val="00537791"/>
    <w:rsid w:val="00537820"/>
    <w:rsid w:val="005400D8"/>
    <w:rsid w:val="0054033F"/>
    <w:rsid w:val="005406EC"/>
    <w:rsid w:val="005409ED"/>
    <w:rsid w:val="00540A3F"/>
    <w:rsid w:val="00540ECA"/>
    <w:rsid w:val="00541195"/>
    <w:rsid w:val="00541256"/>
    <w:rsid w:val="00541493"/>
    <w:rsid w:val="005418E5"/>
    <w:rsid w:val="00541961"/>
    <w:rsid w:val="005421BC"/>
    <w:rsid w:val="00542F42"/>
    <w:rsid w:val="00542FA7"/>
    <w:rsid w:val="0054301E"/>
    <w:rsid w:val="00543255"/>
    <w:rsid w:val="005435CF"/>
    <w:rsid w:val="00543815"/>
    <w:rsid w:val="00543851"/>
    <w:rsid w:val="00543A01"/>
    <w:rsid w:val="00543DF3"/>
    <w:rsid w:val="00543E3C"/>
    <w:rsid w:val="00544205"/>
    <w:rsid w:val="005444F3"/>
    <w:rsid w:val="00544683"/>
    <w:rsid w:val="00544E3E"/>
    <w:rsid w:val="00544E54"/>
    <w:rsid w:val="005450FF"/>
    <w:rsid w:val="005455AF"/>
    <w:rsid w:val="0054571A"/>
    <w:rsid w:val="0054585A"/>
    <w:rsid w:val="00545DBD"/>
    <w:rsid w:val="005463D5"/>
    <w:rsid w:val="0054664C"/>
    <w:rsid w:val="0054743B"/>
    <w:rsid w:val="005474E9"/>
    <w:rsid w:val="005475A6"/>
    <w:rsid w:val="0055023C"/>
    <w:rsid w:val="0055073D"/>
    <w:rsid w:val="0055088D"/>
    <w:rsid w:val="0055098B"/>
    <w:rsid w:val="00550C1A"/>
    <w:rsid w:val="00550E28"/>
    <w:rsid w:val="0055112F"/>
    <w:rsid w:val="0055132C"/>
    <w:rsid w:val="00551637"/>
    <w:rsid w:val="0055176A"/>
    <w:rsid w:val="00551996"/>
    <w:rsid w:val="00551B70"/>
    <w:rsid w:val="00551CA0"/>
    <w:rsid w:val="00551D65"/>
    <w:rsid w:val="00552B05"/>
    <w:rsid w:val="00552C28"/>
    <w:rsid w:val="00552E1C"/>
    <w:rsid w:val="005530A1"/>
    <w:rsid w:val="00553666"/>
    <w:rsid w:val="00553BD0"/>
    <w:rsid w:val="00553E7C"/>
    <w:rsid w:val="00553FA0"/>
    <w:rsid w:val="00554537"/>
    <w:rsid w:val="005546C4"/>
    <w:rsid w:val="0055480F"/>
    <w:rsid w:val="00554B09"/>
    <w:rsid w:val="00554D02"/>
    <w:rsid w:val="00554F7F"/>
    <w:rsid w:val="005550BA"/>
    <w:rsid w:val="00555222"/>
    <w:rsid w:val="0055534A"/>
    <w:rsid w:val="0055534F"/>
    <w:rsid w:val="0055561F"/>
    <w:rsid w:val="005559D7"/>
    <w:rsid w:val="00555C1A"/>
    <w:rsid w:val="00555C5C"/>
    <w:rsid w:val="00555D5A"/>
    <w:rsid w:val="00555EC3"/>
    <w:rsid w:val="005566D3"/>
    <w:rsid w:val="00556871"/>
    <w:rsid w:val="00556B7E"/>
    <w:rsid w:val="00556C37"/>
    <w:rsid w:val="00556DA6"/>
    <w:rsid w:val="00556E80"/>
    <w:rsid w:val="00557073"/>
    <w:rsid w:val="005571A7"/>
    <w:rsid w:val="005574B5"/>
    <w:rsid w:val="0055754A"/>
    <w:rsid w:val="00557AF8"/>
    <w:rsid w:val="005604B0"/>
    <w:rsid w:val="00560575"/>
    <w:rsid w:val="00560865"/>
    <w:rsid w:val="00560A18"/>
    <w:rsid w:val="0056148E"/>
    <w:rsid w:val="00561552"/>
    <w:rsid w:val="005616CC"/>
    <w:rsid w:val="0056171C"/>
    <w:rsid w:val="00561864"/>
    <w:rsid w:val="00561984"/>
    <w:rsid w:val="00561E57"/>
    <w:rsid w:val="00561EC8"/>
    <w:rsid w:val="00561F8F"/>
    <w:rsid w:val="00562036"/>
    <w:rsid w:val="0056231D"/>
    <w:rsid w:val="0056258E"/>
    <w:rsid w:val="005628BE"/>
    <w:rsid w:val="005629C4"/>
    <w:rsid w:val="00562C22"/>
    <w:rsid w:val="005636AA"/>
    <w:rsid w:val="005636C8"/>
    <w:rsid w:val="005637E0"/>
    <w:rsid w:val="00563922"/>
    <w:rsid w:val="00563992"/>
    <w:rsid w:val="00563998"/>
    <w:rsid w:val="005639B5"/>
    <w:rsid w:val="00563AB5"/>
    <w:rsid w:val="00563F66"/>
    <w:rsid w:val="005641E0"/>
    <w:rsid w:val="00564A26"/>
    <w:rsid w:val="00564DC0"/>
    <w:rsid w:val="0056501C"/>
    <w:rsid w:val="005650E3"/>
    <w:rsid w:val="005651F0"/>
    <w:rsid w:val="0056546A"/>
    <w:rsid w:val="005655C9"/>
    <w:rsid w:val="00565CF9"/>
    <w:rsid w:val="00565D53"/>
    <w:rsid w:val="005662C7"/>
    <w:rsid w:val="0056649A"/>
    <w:rsid w:val="00566588"/>
    <w:rsid w:val="00566DA7"/>
    <w:rsid w:val="0056731A"/>
    <w:rsid w:val="00567517"/>
    <w:rsid w:val="005679DD"/>
    <w:rsid w:val="00567ACC"/>
    <w:rsid w:val="00567B4C"/>
    <w:rsid w:val="00567B57"/>
    <w:rsid w:val="00567E78"/>
    <w:rsid w:val="00567F9E"/>
    <w:rsid w:val="0057020C"/>
    <w:rsid w:val="00570E47"/>
    <w:rsid w:val="00571001"/>
    <w:rsid w:val="0057101C"/>
    <w:rsid w:val="0057167A"/>
    <w:rsid w:val="00571888"/>
    <w:rsid w:val="0057189E"/>
    <w:rsid w:val="00571C33"/>
    <w:rsid w:val="0057215E"/>
    <w:rsid w:val="005726CB"/>
    <w:rsid w:val="00572B14"/>
    <w:rsid w:val="00572B1D"/>
    <w:rsid w:val="00572C8B"/>
    <w:rsid w:val="00572CC4"/>
    <w:rsid w:val="00572E50"/>
    <w:rsid w:val="00572FB9"/>
    <w:rsid w:val="005730E5"/>
    <w:rsid w:val="005734EA"/>
    <w:rsid w:val="0057358A"/>
    <w:rsid w:val="005738CC"/>
    <w:rsid w:val="00573FDB"/>
    <w:rsid w:val="00574009"/>
    <w:rsid w:val="00574014"/>
    <w:rsid w:val="0057439F"/>
    <w:rsid w:val="00574452"/>
    <w:rsid w:val="0057467A"/>
    <w:rsid w:val="00574695"/>
    <w:rsid w:val="00574C8F"/>
    <w:rsid w:val="0057509B"/>
    <w:rsid w:val="00576009"/>
    <w:rsid w:val="00576255"/>
    <w:rsid w:val="005763FB"/>
    <w:rsid w:val="00576965"/>
    <w:rsid w:val="00576D91"/>
    <w:rsid w:val="00576E77"/>
    <w:rsid w:val="00576F54"/>
    <w:rsid w:val="005772A6"/>
    <w:rsid w:val="00577407"/>
    <w:rsid w:val="00577C40"/>
    <w:rsid w:val="00577F4E"/>
    <w:rsid w:val="0058054A"/>
    <w:rsid w:val="00580958"/>
    <w:rsid w:val="00580A6D"/>
    <w:rsid w:val="00580E76"/>
    <w:rsid w:val="00580E8E"/>
    <w:rsid w:val="00580FFD"/>
    <w:rsid w:val="005819A8"/>
    <w:rsid w:val="00581D89"/>
    <w:rsid w:val="005820C7"/>
    <w:rsid w:val="005822C5"/>
    <w:rsid w:val="005822FE"/>
    <w:rsid w:val="00582372"/>
    <w:rsid w:val="0058241D"/>
    <w:rsid w:val="005824E0"/>
    <w:rsid w:val="005825C7"/>
    <w:rsid w:val="00582868"/>
    <w:rsid w:val="005828C2"/>
    <w:rsid w:val="00582998"/>
    <w:rsid w:val="00582ACE"/>
    <w:rsid w:val="00582D30"/>
    <w:rsid w:val="00582DED"/>
    <w:rsid w:val="00583232"/>
    <w:rsid w:val="0058361B"/>
    <w:rsid w:val="0058372D"/>
    <w:rsid w:val="005837DE"/>
    <w:rsid w:val="00583A09"/>
    <w:rsid w:val="00583B36"/>
    <w:rsid w:val="00583BD5"/>
    <w:rsid w:val="00583F7F"/>
    <w:rsid w:val="00584134"/>
    <w:rsid w:val="00584699"/>
    <w:rsid w:val="005848B8"/>
    <w:rsid w:val="0058495A"/>
    <w:rsid w:val="00584990"/>
    <w:rsid w:val="005849B4"/>
    <w:rsid w:val="00584CC0"/>
    <w:rsid w:val="00584E87"/>
    <w:rsid w:val="00584EAE"/>
    <w:rsid w:val="005850A4"/>
    <w:rsid w:val="005851E4"/>
    <w:rsid w:val="005851EB"/>
    <w:rsid w:val="00585451"/>
    <w:rsid w:val="00585490"/>
    <w:rsid w:val="005854FB"/>
    <w:rsid w:val="00585CB9"/>
    <w:rsid w:val="005863DF"/>
    <w:rsid w:val="005863E3"/>
    <w:rsid w:val="00586772"/>
    <w:rsid w:val="005867D3"/>
    <w:rsid w:val="00586AD8"/>
    <w:rsid w:val="00586BB2"/>
    <w:rsid w:val="00586EA7"/>
    <w:rsid w:val="00586EAA"/>
    <w:rsid w:val="00587065"/>
    <w:rsid w:val="0058706F"/>
    <w:rsid w:val="00587834"/>
    <w:rsid w:val="00587A58"/>
    <w:rsid w:val="00587D7B"/>
    <w:rsid w:val="005901B8"/>
    <w:rsid w:val="005902D2"/>
    <w:rsid w:val="00590302"/>
    <w:rsid w:val="00590432"/>
    <w:rsid w:val="00590C84"/>
    <w:rsid w:val="0059173D"/>
    <w:rsid w:val="00591D29"/>
    <w:rsid w:val="00591D51"/>
    <w:rsid w:val="00591EAB"/>
    <w:rsid w:val="00592039"/>
    <w:rsid w:val="0059221A"/>
    <w:rsid w:val="0059230D"/>
    <w:rsid w:val="0059281D"/>
    <w:rsid w:val="00592858"/>
    <w:rsid w:val="00592FD4"/>
    <w:rsid w:val="005931FA"/>
    <w:rsid w:val="005936E6"/>
    <w:rsid w:val="00593FC9"/>
    <w:rsid w:val="005945A6"/>
    <w:rsid w:val="005947B0"/>
    <w:rsid w:val="00594DAB"/>
    <w:rsid w:val="00594FA2"/>
    <w:rsid w:val="005951BC"/>
    <w:rsid w:val="005954D6"/>
    <w:rsid w:val="00595BEC"/>
    <w:rsid w:val="00595C67"/>
    <w:rsid w:val="00595EED"/>
    <w:rsid w:val="0059623B"/>
    <w:rsid w:val="005962F4"/>
    <w:rsid w:val="0059674C"/>
    <w:rsid w:val="00596960"/>
    <w:rsid w:val="00596AC0"/>
    <w:rsid w:val="00596BBB"/>
    <w:rsid w:val="00596D97"/>
    <w:rsid w:val="00596DC6"/>
    <w:rsid w:val="0059723D"/>
    <w:rsid w:val="00597247"/>
    <w:rsid w:val="00597382"/>
    <w:rsid w:val="0059739F"/>
    <w:rsid w:val="0059755F"/>
    <w:rsid w:val="005975CB"/>
    <w:rsid w:val="0059764C"/>
    <w:rsid w:val="005977B2"/>
    <w:rsid w:val="005977C6"/>
    <w:rsid w:val="00597CC1"/>
    <w:rsid w:val="00597FFE"/>
    <w:rsid w:val="005A01C6"/>
    <w:rsid w:val="005A02E5"/>
    <w:rsid w:val="005A0400"/>
    <w:rsid w:val="005A047D"/>
    <w:rsid w:val="005A0909"/>
    <w:rsid w:val="005A092D"/>
    <w:rsid w:val="005A0DDC"/>
    <w:rsid w:val="005A0E9F"/>
    <w:rsid w:val="005A137F"/>
    <w:rsid w:val="005A1490"/>
    <w:rsid w:val="005A16B1"/>
    <w:rsid w:val="005A16EC"/>
    <w:rsid w:val="005A1A18"/>
    <w:rsid w:val="005A1C5B"/>
    <w:rsid w:val="005A1CE3"/>
    <w:rsid w:val="005A21D6"/>
    <w:rsid w:val="005A2481"/>
    <w:rsid w:val="005A2762"/>
    <w:rsid w:val="005A283F"/>
    <w:rsid w:val="005A2C31"/>
    <w:rsid w:val="005A2D93"/>
    <w:rsid w:val="005A322E"/>
    <w:rsid w:val="005A34CF"/>
    <w:rsid w:val="005A4037"/>
    <w:rsid w:val="005A41D6"/>
    <w:rsid w:val="005A43A0"/>
    <w:rsid w:val="005A48B5"/>
    <w:rsid w:val="005A4A0B"/>
    <w:rsid w:val="005A4A58"/>
    <w:rsid w:val="005A4D73"/>
    <w:rsid w:val="005A4FE1"/>
    <w:rsid w:val="005A5063"/>
    <w:rsid w:val="005A57D4"/>
    <w:rsid w:val="005A5855"/>
    <w:rsid w:val="005A5C0B"/>
    <w:rsid w:val="005A5DF0"/>
    <w:rsid w:val="005A5EA6"/>
    <w:rsid w:val="005A65EA"/>
    <w:rsid w:val="005A6722"/>
    <w:rsid w:val="005A6817"/>
    <w:rsid w:val="005A69A1"/>
    <w:rsid w:val="005A6AF2"/>
    <w:rsid w:val="005A6C7C"/>
    <w:rsid w:val="005A6D47"/>
    <w:rsid w:val="005A6F9C"/>
    <w:rsid w:val="005A71BC"/>
    <w:rsid w:val="005A73F8"/>
    <w:rsid w:val="005A762B"/>
    <w:rsid w:val="005A7BB9"/>
    <w:rsid w:val="005A7E77"/>
    <w:rsid w:val="005A7EEF"/>
    <w:rsid w:val="005B00F5"/>
    <w:rsid w:val="005B0148"/>
    <w:rsid w:val="005B06DD"/>
    <w:rsid w:val="005B0A4E"/>
    <w:rsid w:val="005B0A5A"/>
    <w:rsid w:val="005B0B14"/>
    <w:rsid w:val="005B0D6F"/>
    <w:rsid w:val="005B0DDA"/>
    <w:rsid w:val="005B0E4B"/>
    <w:rsid w:val="005B1348"/>
    <w:rsid w:val="005B1445"/>
    <w:rsid w:val="005B14A1"/>
    <w:rsid w:val="005B17B6"/>
    <w:rsid w:val="005B1BC3"/>
    <w:rsid w:val="005B1C5F"/>
    <w:rsid w:val="005B1D24"/>
    <w:rsid w:val="005B1E47"/>
    <w:rsid w:val="005B1E52"/>
    <w:rsid w:val="005B2075"/>
    <w:rsid w:val="005B22E2"/>
    <w:rsid w:val="005B2464"/>
    <w:rsid w:val="005B296F"/>
    <w:rsid w:val="005B2A89"/>
    <w:rsid w:val="005B2B81"/>
    <w:rsid w:val="005B2B95"/>
    <w:rsid w:val="005B2D35"/>
    <w:rsid w:val="005B400B"/>
    <w:rsid w:val="005B40AB"/>
    <w:rsid w:val="005B4830"/>
    <w:rsid w:val="005B48D3"/>
    <w:rsid w:val="005B4C82"/>
    <w:rsid w:val="005B550D"/>
    <w:rsid w:val="005B57AA"/>
    <w:rsid w:val="005B5BB9"/>
    <w:rsid w:val="005B5FDA"/>
    <w:rsid w:val="005B607B"/>
    <w:rsid w:val="005B64E1"/>
    <w:rsid w:val="005B6782"/>
    <w:rsid w:val="005B7085"/>
    <w:rsid w:val="005B712F"/>
    <w:rsid w:val="005B7313"/>
    <w:rsid w:val="005B73C1"/>
    <w:rsid w:val="005B7714"/>
    <w:rsid w:val="005B79C8"/>
    <w:rsid w:val="005C0813"/>
    <w:rsid w:val="005C0983"/>
    <w:rsid w:val="005C0BD1"/>
    <w:rsid w:val="005C0CD2"/>
    <w:rsid w:val="005C1094"/>
    <w:rsid w:val="005C16AA"/>
    <w:rsid w:val="005C16C7"/>
    <w:rsid w:val="005C198C"/>
    <w:rsid w:val="005C1EB6"/>
    <w:rsid w:val="005C1EC7"/>
    <w:rsid w:val="005C2356"/>
    <w:rsid w:val="005C23FC"/>
    <w:rsid w:val="005C26FD"/>
    <w:rsid w:val="005C276A"/>
    <w:rsid w:val="005C2AEC"/>
    <w:rsid w:val="005C2DE5"/>
    <w:rsid w:val="005C39CC"/>
    <w:rsid w:val="005C3AEF"/>
    <w:rsid w:val="005C3C09"/>
    <w:rsid w:val="005C3F27"/>
    <w:rsid w:val="005C3F58"/>
    <w:rsid w:val="005C454C"/>
    <w:rsid w:val="005C48AD"/>
    <w:rsid w:val="005C4BFF"/>
    <w:rsid w:val="005C4C49"/>
    <w:rsid w:val="005C4F5A"/>
    <w:rsid w:val="005C4FDE"/>
    <w:rsid w:val="005C512C"/>
    <w:rsid w:val="005C5158"/>
    <w:rsid w:val="005C51BA"/>
    <w:rsid w:val="005C562E"/>
    <w:rsid w:val="005C562F"/>
    <w:rsid w:val="005C5A2E"/>
    <w:rsid w:val="005C5EDB"/>
    <w:rsid w:val="005C61B5"/>
    <w:rsid w:val="005C64B9"/>
    <w:rsid w:val="005C6983"/>
    <w:rsid w:val="005C6B25"/>
    <w:rsid w:val="005C6D76"/>
    <w:rsid w:val="005C71EE"/>
    <w:rsid w:val="005C75A8"/>
    <w:rsid w:val="005C75CA"/>
    <w:rsid w:val="005C79F0"/>
    <w:rsid w:val="005C7FD7"/>
    <w:rsid w:val="005D0225"/>
    <w:rsid w:val="005D0311"/>
    <w:rsid w:val="005D04DC"/>
    <w:rsid w:val="005D064E"/>
    <w:rsid w:val="005D0CED"/>
    <w:rsid w:val="005D0E1D"/>
    <w:rsid w:val="005D123D"/>
    <w:rsid w:val="005D1637"/>
    <w:rsid w:val="005D18D4"/>
    <w:rsid w:val="005D1921"/>
    <w:rsid w:val="005D1B13"/>
    <w:rsid w:val="005D1E44"/>
    <w:rsid w:val="005D1E9E"/>
    <w:rsid w:val="005D205A"/>
    <w:rsid w:val="005D2236"/>
    <w:rsid w:val="005D2A7F"/>
    <w:rsid w:val="005D2CAC"/>
    <w:rsid w:val="005D2DA3"/>
    <w:rsid w:val="005D3736"/>
    <w:rsid w:val="005D3CF0"/>
    <w:rsid w:val="005D4261"/>
    <w:rsid w:val="005D42CF"/>
    <w:rsid w:val="005D45BF"/>
    <w:rsid w:val="005D4BD3"/>
    <w:rsid w:val="005D57FC"/>
    <w:rsid w:val="005D59D0"/>
    <w:rsid w:val="005D5D00"/>
    <w:rsid w:val="005D5EE2"/>
    <w:rsid w:val="005D5F9F"/>
    <w:rsid w:val="005D6470"/>
    <w:rsid w:val="005D6628"/>
    <w:rsid w:val="005D67A2"/>
    <w:rsid w:val="005D6F7D"/>
    <w:rsid w:val="005D745F"/>
    <w:rsid w:val="005D7820"/>
    <w:rsid w:val="005D7A08"/>
    <w:rsid w:val="005D7A6D"/>
    <w:rsid w:val="005D7C5F"/>
    <w:rsid w:val="005D7DC1"/>
    <w:rsid w:val="005D7FC3"/>
    <w:rsid w:val="005E018A"/>
    <w:rsid w:val="005E0591"/>
    <w:rsid w:val="005E0806"/>
    <w:rsid w:val="005E09A5"/>
    <w:rsid w:val="005E0B33"/>
    <w:rsid w:val="005E0B5B"/>
    <w:rsid w:val="005E1240"/>
    <w:rsid w:val="005E13BD"/>
    <w:rsid w:val="005E1557"/>
    <w:rsid w:val="005E19C6"/>
    <w:rsid w:val="005E1C59"/>
    <w:rsid w:val="005E1C81"/>
    <w:rsid w:val="005E24EA"/>
    <w:rsid w:val="005E2736"/>
    <w:rsid w:val="005E275C"/>
    <w:rsid w:val="005E278B"/>
    <w:rsid w:val="005E282E"/>
    <w:rsid w:val="005E2A9F"/>
    <w:rsid w:val="005E2D1F"/>
    <w:rsid w:val="005E2DF5"/>
    <w:rsid w:val="005E2E87"/>
    <w:rsid w:val="005E2F3B"/>
    <w:rsid w:val="005E3062"/>
    <w:rsid w:val="005E3277"/>
    <w:rsid w:val="005E32D4"/>
    <w:rsid w:val="005E33B7"/>
    <w:rsid w:val="005E368E"/>
    <w:rsid w:val="005E38E3"/>
    <w:rsid w:val="005E42E9"/>
    <w:rsid w:val="005E4765"/>
    <w:rsid w:val="005E4A71"/>
    <w:rsid w:val="005E4C43"/>
    <w:rsid w:val="005E4F43"/>
    <w:rsid w:val="005E4F55"/>
    <w:rsid w:val="005E4F69"/>
    <w:rsid w:val="005E5130"/>
    <w:rsid w:val="005E5568"/>
    <w:rsid w:val="005E5592"/>
    <w:rsid w:val="005E56CC"/>
    <w:rsid w:val="005E57B9"/>
    <w:rsid w:val="005E5AE0"/>
    <w:rsid w:val="005E5C68"/>
    <w:rsid w:val="005E5D10"/>
    <w:rsid w:val="005E615F"/>
    <w:rsid w:val="005E621E"/>
    <w:rsid w:val="005E66B8"/>
    <w:rsid w:val="005E722C"/>
    <w:rsid w:val="005E7A14"/>
    <w:rsid w:val="005E7DFF"/>
    <w:rsid w:val="005E7EA0"/>
    <w:rsid w:val="005F01C5"/>
    <w:rsid w:val="005F032B"/>
    <w:rsid w:val="005F0539"/>
    <w:rsid w:val="005F081C"/>
    <w:rsid w:val="005F1020"/>
    <w:rsid w:val="005F1203"/>
    <w:rsid w:val="005F13C3"/>
    <w:rsid w:val="005F177C"/>
    <w:rsid w:val="005F19CA"/>
    <w:rsid w:val="005F19D6"/>
    <w:rsid w:val="005F1A21"/>
    <w:rsid w:val="005F1A6C"/>
    <w:rsid w:val="005F1E0E"/>
    <w:rsid w:val="005F1E1B"/>
    <w:rsid w:val="005F1EA5"/>
    <w:rsid w:val="005F1EC7"/>
    <w:rsid w:val="005F2156"/>
    <w:rsid w:val="005F21D2"/>
    <w:rsid w:val="005F2341"/>
    <w:rsid w:val="005F276B"/>
    <w:rsid w:val="005F2AC2"/>
    <w:rsid w:val="005F322B"/>
    <w:rsid w:val="005F330A"/>
    <w:rsid w:val="005F37B0"/>
    <w:rsid w:val="005F4383"/>
    <w:rsid w:val="005F45A8"/>
    <w:rsid w:val="005F45E1"/>
    <w:rsid w:val="005F4871"/>
    <w:rsid w:val="005F48FC"/>
    <w:rsid w:val="005F4DAC"/>
    <w:rsid w:val="005F4DB0"/>
    <w:rsid w:val="005F4E64"/>
    <w:rsid w:val="005F50A8"/>
    <w:rsid w:val="005F56DB"/>
    <w:rsid w:val="005F596C"/>
    <w:rsid w:val="005F5B8D"/>
    <w:rsid w:val="005F5E58"/>
    <w:rsid w:val="005F6239"/>
    <w:rsid w:val="005F6244"/>
    <w:rsid w:val="005F6257"/>
    <w:rsid w:val="005F6290"/>
    <w:rsid w:val="005F63CE"/>
    <w:rsid w:val="005F6451"/>
    <w:rsid w:val="005F6462"/>
    <w:rsid w:val="005F669E"/>
    <w:rsid w:val="005F67E1"/>
    <w:rsid w:val="005F6B07"/>
    <w:rsid w:val="005F6DAF"/>
    <w:rsid w:val="005F702B"/>
    <w:rsid w:val="005F72E6"/>
    <w:rsid w:val="005F73F6"/>
    <w:rsid w:val="005F7432"/>
    <w:rsid w:val="005F7843"/>
    <w:rsid w:val="005F78BC"/>
    <w:rsid w:val="005F7FDA"/>
    <w:rsid w:val="00600085"/>
    <w:rsid w:val="0060012A"/>
    <w:rsid w:val="00600438"/>
    <w:rsid w:val="00600847"/>
    <w:rsid w:val="006008D1"/>
    <w:rsid w:val="00600B29"/>
    <w:rsid w:val="00600B7A"/>
    <w:rsid w:val="00600C24"/>
    <w:rsid w:val="00600D77"/>
    <w:rsid w:val="0060136B"/>
    <w:rsid w:val="006016CC"/>
    <w:rsid w:val="0060171B"/>
    <w:rsid w:val="00601839"/>
    <w:rsid w:val="00601996"/>
    <w:rsid w:val="00601A35"/>
    <w:rsid w:val="00601B74"/>
    <w:rsid w:val="00601CC7"/>
    <w:rsid w:val="0060220F"/>
    <w:rsid w:val="006023AD"/>
    <w:rsid w:val="006028D4"/>
    <w:rsid w:val="00602911"/>
    <w:rsid w:val="006029EF"/>
    <w:rsid w:val="00602AF3"/>
    <w:rsid w:val="00602BAB"/>
    <w:rsid w:val="00602C3C"/>
    <w:rsid w:val="00602DD9"/>
    <w:rsid w:val="0060332F"/>
    <w:rsid w:val="00604104"/>
    <w:rsid w:val="0060412D"/>
    <w:rsid w:val="0060418A"/>
    <w:rsid w:val="006047B9"/>
    <w:rsid w:val="00604828"/>
    <w:rsid w:val="006048D1"/>
    <w:rsid w:val="00605030"/>
    <w:rsid w:val="0060543A"/>
    <w:rsid w:val="00605549"/>
    <w:rsid w:val="00605974"/>
    <w:rsid w:val="00605A69"/>
    <w:rsid w:val="00605B21"/>
    <w:rsid w:val="006060F3"/>
    <w:rsid w:val="006064E3"/>
    <w:rsid w:val="00606797"/>
    <w:rsid w:val="00606A5C"/>
    <w:rsid w:val="00606BBD"/>
    <w:rsid w:val="00606D63"/>
    <w:rsid w:val="00607698"/>
    <w:rsid w:val="006076EA"/>
    <w:rsid w:val="00607761"/>
    <w:rsid w:val="006079D8"/>
    <w:rsid w:val="00607A63"/>
    <w:rsid w:val="00607D7B"/>
    <w:rsid w:val="00607EFC"/>
    <w:rsid w:val="00607F51"/>
    <w:rsid w:val="00610690"/>
    <w:rsid w:val="006106E1"/>
    <w:rsid w:val="00610843"/>
    <w:rsid w:val="00610914"/>
    <w:rsid w:val="00610985"/>
    <w:rsid w:val="00610997"/>
    <w:rsid w:val="00610B1E"/>
    <w:rsid w:val="00610DCB"/>
    <w:rsid w:val="00610F6C"/>
    <w:rsid w:val="0061103C"/>
    <w:rsid w:val="0061119A"/>
    <w:rsid w:val="006111D6"/>
    <w:rsid w:val="006114DA"/>
    <w:rsid w:val="00611E0E"/>
    <w:rsid w:val="00612298"/>
    <w:rsid w:val="00612555"/>
    <w:rsid w:val="00612842"/>
    <w:rsid w:val="00612955"/>
    <w:rsid w:val="00612E96"/>
    <w:rsid w:val="00612F97"/>
    <w:rsid w:val="0061312B"/>
    <w:rsid w:val="00613168"/>
    <w:rsid w:val="0061324D"/>
    <w:rsid w:val="006139AA"/>
    <w:rsid w:val="00613B34"/>
    <w:rsid w:val="00613F50"/>
    <w:rsid w:val="00613F7C"/>
    <w:rsid w:val="00614534"/>
    <w:rsid w:val="00614A22"/>
    <w:rsid w:val="00614A77"/>
    <w:rsid w:val="00614CDD"/>
    <w:rsid w:val="00614D36"/>
    <w:rsid w:val="006150FA"/>
    <w:rsid w:val="00615466"/>
    <w:rsid w:val="00615890"/>
    <w:rsid w:val="006159DE"/>
    <w:rsid w:val="00615BA4"/>
    <w:rsid w:val="00615CF8"/>
    <w:rsid w:val="00615D13"/>
    <w:rsid w:val="0061609C"/>
    <w:rsid w:val="006160B4"/>
    <w:rsid w:val="006163DF"/>
    <w:rsid w:val="0061653E"/>
    <w:rsid w:val="00616AC3"/>
    <w:rsid w:val="00616B49"/>
    <w:rsid w:val="00616D0D"/>
    <w:rsid w:val="00616E84"/>
    <w:rsid w:val="006171E9"/>
    <w:rsid w:val="00617703"/>
    <w:rsid w:val="00617A4F"/>
    <w:rsid w:val="00617DFE"/>
    <w:rsid w:val="0062012D"/>
    <w:rsid w:val="006203F1"/>
    <w:rsid w:val="00620601"/>
    <w:rsid w:val="00620A47"/>
    <w:rsid w:val="00620AF5"/>
    <w:rsid w:val="0062144D"/>
    <w:rsid w:val="00621BFD"/>
    <w:rsid w:val="00621E81"/>
    <w:rsid w:val="006220AE"/>
    <w:rsid w:val="00622100"/>
    <w:rsid w:val="0062210E"/>
    <w:rsid w:val="006221A9"/>
    <w:rsid w:val="0062249C"/>
    <w:rsid w:val="00622927"/>
    <w:rsid w:val="00622FAE"/>
    <w:rsid w:val="00623069"/>
    <w:rsid w:val="00623284"/>
    <w:rsid w:val="0062373B"/>
    <w:rsid w:val="0062399D"/>
    <w:rsid w:val="00623AA6"/>
    <w:rsid w:val="00623B1E"/>
    <w:rsid w:val="00623BED"/>
    <w:rsid w:val="00624004"/>
    <w:rsid w:val="00624483"/>
    <w:rsid w:val="006245E1"/>
    <w:rsid w:val="00624913"/>
    <w:rsid w:val="00624A83"/>
    <w:rsid w:val="00625452"/>
    <w:rsid w:val="006254C6"/>
    <w:rsid w:val="006257E5"/>
    <w:rsid w:val="00625879"/>
    <w:rsid w:val="006259DC"/>
    <w:rsid w:val="00625CAC"/>
    <w:rsid w:val="00625DB9"/>
    <w:rsid w:val="00625E32"/>
    <w:rsid w:val="00626095"/>
    <w:rsid w:val="006261E0"/>
    <w:rsid w:val="00626917"/>
    <w:rsid w:val="00626E09"/>
    <w:rsid w:val="00626EF6"/>
    <w:rsid w:val="0062757D"/>
    <w:rsid w:val="00627872"/>
    <w:rsid w:val="006278AA"/>
    <w:rsid w:val="00627960"/>
    <w:rsid w:val="006279DF"/>
    <w:rsid w:val="00627CAE"/>
    <w:rsid w:val="00627E0D"/>
    <w:rsid w:val="00627E5A"/>
    <w:rsid w:val="00630087"/>
    <w:rsid w:val="006301C4"/>
    <w:rsid w:val="006303BC"/>
    <w:rsid w:val="00630495"/>
    <w:rsid w:val="00630499"/>
    <w:rsid w:val="0063057A"/>
    <w:rsid w:val="006305E1"/>
    <w:rsid w:val="00630804"/>
    <w:rsid w:val="006308D9"/>
    <w:rsid w:val="006313B6"/>
    <w:rsid w:val="00631A3B"/>
    <w:rsid w:val="00631D30"/>
    <w:rsid w:val="00631FD4"/>
    <w:rsid w:val="00632020"/>
    <w:rsid w:val="006321A1"/>
    <w:rsid w:val="00632378"/>
    <w:rsid w:val="00632705"/>
    <w:rsid w:val="00632C7A"/>
    <w:rsid w:val="00632EB0"/>
    <w:rsid w:val="006333B6"/>
    <w:rsid w:val="006333FD"/>
    <w:rsid w:val="006335BC"/>
    <w:rsid w:val="0063398A"/>
    <w:rsid w:val="006339FA"/>
    <w:rsid w:val="00633CCC"/>
    <w:rsid w:val="00634133"/>
    <w:rsid w:val="00634307"/>
    <w:rsid w:val="00634379"/>
    <w:rsid w:val="006346EB"/>
    <w:rsid w:val="006347D0"/>
    <w:rsid w:val="00634854"/>
    <w:rsid w:val="0063487A"/>
    <w:rsid w:val="0063495C"/>
    <w:rsid w:val="00634A80"/>
    <w:rsid w:val="00634DA3"/>
    <w:rsid w:val="00635432"/>
    <w:rsid w:val="006355A4"/>
    <w:rsid w:val="00635679"/>
    <w:rsid w:val="00635AC3"/>
    <w:rsid w:val="00635DFC"/>
    <w:rsid w:val="0063607A"/>
    <w:rsid w:val="006360EE"/>
    <w:rsid w:val="00636338"/>
    <w:rsid w:val="0063659A"/>
    <w:rsid w:val="0063662B"/>
    <w:rsid w:val="0063689A"/>
    <w:rsid w:val="006369E0"/>
    <w:rsid w:val="00636D06"/>
    <w:rsid w:val="00636FFE"/>
    <w:rsid w:val="006370F8"/>
    <w:rsid w:val="006373D8"/>
    <w:rsid w:val="006374FE"/>
    <w:rsid w:val="006376D1"/>
    <w:rsid w:val="00637BA5"/>
    <w:rsid w:val="0064051A"/>
    <w:rsid w:val="00640618"/>
    <w:rsid w:val="00640863"/>
    <w:rsid w:val="00640F56"/>
    <w:rsid w:val="006410CA"/>
    <w:rsid w:val="00641168"/>
    <w:rsid w:val="006414BD"/>
    <w:rsid w:val="006414C9"/>
    <w:rsid w:val="0064188A"/>
    <w:rsid w:val="00641996"/>
    <w:rsid w:val="00641A12"/>
    <w:rsid w:val="00641D13"/>
    <w:rsid w:val="00641E21"/>
    <w:rsid w:val="00641EA6"/>
    <w:rsid w:val="0064235B"/>
    <w:rsid w:val="006425A6"/>
    <w:rsid w:val="006425D8"/>
    <w:rsid w:val="006427E2"/>
    <w:rsid w:val="00642874"/>
    <w:rsid w:val="00642D6D"/>
    <w:rsid w:val="00642F70"/>
    <w:rsid w:val="006430C4"/>
    <w:rsid w:val="006432B1"/>
    <w:rsid w:val="006434BE"/>
    <w:rsid w:val="0064350A"/>
    <w:rsid w:val="00643599"/>
    <w:rsid w:val="0064383A"/>
    <w:rsid w:val="0064399A"/>
    <w:rsid w:val="00643B88"/>
    <w:rsid w:val="00643C75"/>
    <w:rsid w:val="00643D88"/>
    <w:rsid w:val="00643D8D"/>
    <w:rsid w:val="006440A9"/>
    <w:rsid w:val="0064458B"/>
    <w:rsid w:val="00644BA6"/>
    <w:rsid w:val="00644ECD"/>
    <w:rsid w:val="00645082"/>
    <w:rsid w:val="0064528D"/>
    <w:rsid w:val="006454D3"/>
    <w:rsid w:val="00645641"/>
    <w:rsid w:val="00645815"/>
    <w:rsid w:val="00645906"/>
    <w:rsid w:val="00645AB9"/>
    <w:rsid w:val="00645C3B"/>
    <w:rsid w:val="00645D59"/>
    <w:rsid w:val="00645EB6"/>
    <w:rsid w:val="00645ECE"/>
    <w:rsid w:val="00646210"/>
    <w:rsid w:val="0064622C"/>
    <w:rsid w:val="00646910"/>
    <w:rsid w:val="00646956"/>
    <w:rsid w:val="00646BC1"/>
    <w:rsid w:val="00646C3B"/>
    <w:rsid w:val="00646FE8"/>
    <w:rsid w:val="00647014"/>
    <w:rsid w:val="006470D7"/>
    <w:rsid w:val="006470FD"/>
    <w:rsid w:val="00647282"/>
    <w:rsid w:val="00647E2B"/>
    <w:rsid w:val="00647E8C"/>
    <w:rsid w:val="00647FAD"/>
    <w:rsid w:val="006501C8"/>
    <w:rsid w:val="006507B6"/>
    <w:rsid w:val="0065082B"/>
    <w:rsid w:val="00650C40"/>
    <w:rsid w:val="00651237"/>
    <w:rsid w:val="006514C5"/>
    <w:rsid w:val="00651593"/>
    <w:rsid w:val="006515DE"/>
    <w:rsid w:val="00651802"/>
    <w:rsid w:val="0065183E"/>
    <w:rsid w:val="00652034"/>
    <w:rsid w:val="00652160"/>
    <w:rsid w:val="0065226B"/>
    <w:rsid w:val="006524E2"/>
    <w:rsid w:val="006526D7"/>
    <w:rsid w:val="00652708"/>
    <w:rsid w:val="0065286E"/>
    <w:rsid w:val="00652A42"/>
    <w:rsid w:val="00652ADC"/>
    <w:rsid w:val="00652D2D"/>
    <w:rsid w:val="00652E33"/>
    <w:rsid w:val="00653520"/>
    <w:rsid w:val="006537C0"/>
    <w:rsid w:val="006538EB"/>
    <w:rsid w:val="00653ACB"/>
    <w:rsid w:val="00653ADE"/>
    <w:rsid w:val="00653B95"/>
    <w:rsid w:val="00653FF5"/>
    <w:rsid w:val="0065452D"/>
    <w:rsid w:val="0065453B"/>
    <w:rsid w:val="00654910"/>
    <w:rsid w:val="00654BBE"/>
    <w:rsid w:val="00654BE3"/>
    <w:rsid w:val="00654C99"/>
    <w:rsid w:val="00654D32"/>
    <w:rsid w:val="00654FD8"/>
    <w:rsid w:val="0065519E"/>
    <w:rsid w:val="00655262"/>
    <w:rsid w:val="00655288"/>
    <w:rsid w:val="006552BC"/>
    <w:rsid w:val="00655333"/>
    <w:rsid w:val="0065547B"/>
    <w:rsid w:val="006557B4"/>
    <w:rsid w:val="00655D3D"/>
    <w:rsid w:val="00655F1B"/>
    <w:rsid w:val="00655FF7"/>
    <w:rsid w:val="0065667E"/>
    <w:rsid w:val="006566E8"/>
    <w:rsid w:val="00656801"/>
    <w:rsid w:val="00656AF1"/>
    <w:rsid w:val="00656FE5"/>
    <w:rsid w:val="0065708C"/>
    <w:rsid w:val="006572DB"/>
    <w:rsid w:val="006579B5"/>
    <w:rsid w:val="00657D69"/>
    <w:rsid w:val="00660144"/>
    <w:rsid w:val="006605B2"/>
    <w:rsid w:val="00660816"/>
    <w:rsid w:val="0066090C"/>
    <w:rsid w:val="00660F09"/>
    <w:rsid w:val="0066115A"/>
    <w:rsid w:val="006612BF"/>
    <w:rsid w:val="006616A8"/>
    <w:rsid w:val="006617AD"/>
    <w:rsid w:val="00661897"/>
    <w:rsid w:val="00661A7B"/>
    <w:rsid w:val="00661BCB"/>
    <w:rsid w:val="00661D10"/>
    <w:rsid w:val="00661DED"/>
    <w:rsid w:val="00661EC7"/>
    <w:rsid w:val="00661F4F"/>
    <w:rsid w:val="0066244E"/>
    <w:rsid w:val="00662A77"/>
    <w:rsid w:val="00662D52"/>
    <w:rsid w:val="00663135"/>
    <w:rsid w:val="006632A6"/>
    <w:rsid w:val="006633DE"/>
    <w:rsid w:val="00663648"/>
    <w:rsid w:val="00663707"/>
    <w:rsid w:val="00663785"/>
    <w:rsid w:val="00663977"/>
    <w:rsid w:val="00663AB5"/>
    <w:rsid w:val="00663B64"/>
    <w:rsid w:val="00663F2C"/>
    <w:rsid w:val="00664110"/>
    <w:rsid w:val="00664249"/>
    <w:rsid w:val="0066430A"/>
    <w:rsid w:val="0066490B"/>
    <w:rsid w:val="0066498F"/>
    <w:rsid w:val="00664F3F"/>
    <w:rsid w:val="00665198"/>
    <w:rsid w:val="0066519C"/>
    <w:rsid w:val="00665245"/>
    <w:rsid w:val="00665484"/>
    <w:rsid w:val="006654CA"/>
    <w:rsid w:val="006655AB"/>
    <w:rsid w:val="00665974"/>
    <w:rsid w:val="00665A3B"/>
    <w:rsid w:val="00665B1A"/>
    <w:rsid w:val="00665B28"/>
    <w:rsid w:val="00665D36"/>
    <w:rsid w:val="00666379"/>
    <w:rsid w:val="0066641C"/>
    <w:rsid w:val="006666AB"/>
    <w:rsid w:val="00666931"/>
    <w:rsid w:val="00666A98"/>
    <w:rsid w:val="006670E3"/>
    <w:rsid w:val="006674C1"/>
    <w:rsid w:val="006675A6"/>
    <w:rsid w:val="00667AB1"/>
    <w:rsid w:val="00667B28"/>
    <w:rsid w:val="00667BC5"/>
    <w:rsid w:val="00667D3C"/>
    <w:rsid w:val="00670102"/>
    <w:rsid w:val="006702EE"/>
    <w:rsid w:val="00670392"/>
    <w:rsid w:val="006703A8"/>
    <w:rsid w:val="0067087C"/>
    <w:rsid w:val="00670D92"/>
    <w:rsid w:val="00670F1E"/>
    <w:rsid w:val="006712D9"/>
    <w:rsid w:val="0067147A"/>
    <w:rsid w:val="0067170B"/>
    <w:rsid w:val="00671713"/>
    <w:rsid w:val="00671980"/>
    <w:rsid w:val="00671A03"/>
    <w:rsid w:val="00671A97"/>
    <w:rsid w:val="00671BCD"/>
    <w:rsid w:val="006720CC"/>
    <w:rsid w:val="0067289F"/>
    <w:rsid w:val="00672903"/>
    <w:rsid w:val="00672D20"/>
    <w:rsid w:val="00672E50"/>
    <w:rsid w:val="0067308F"/>
    <w:rsid w:val="006733C1"/>
    <w:rsid w:val="00673486"/>
    <w:rsid w:val="006734F0"/>
    <w:rsid w:val="00673DDB"/>
    <w:rsid w:val="00673ED3"/>
    <w:rsid w:val="006740E7"/>
    <w:rsid w:val="0067419F"/>
    <w:rsid w:val="006743B6"/>
    <w:rsid w:val="006743DE"/>
    <w:rsid w:val="00674440"/>
    <w:rsid w:val="00674814"/>
    <w:rsid w:val="00674881"/>
    <w:rsid w:val="00675114"/>
    <w:rsid w:val="00675195"/>
    <w:rsid w:val="0067536A"/>
    <w:rsid w:val="00675467"/>
    <w:rsid w:val="00675500"/>
    <w:rsid w:val="0067560D"/>
    <w:rsid w:val="006756D5"/>
    <w:rsid w:val="0067592E"/>
    <w:rsid w:val="006759D9"/>
    <w:rsid w:val="00675EDA"/>
    <w:rsid w:val="00675EF2"/>
    <w:rsid w:val="006763E6"/>
    <w:rsid w:val="00676862"/>
    <w:rsid w:val="00676991"/>
    <w:rsid w:val="00676EC3"/>
    <w:rsid w:val="0067703F"/>
    <w:rsid w:val="00677059"/>
    <w:rsid w:val="0067705D"/>
    <w:rsid w:val="006770D4"/>
    <w:rsid w:val="0067716A"/>
    <w:rsid w:val="00677383"/>
    <w:rsid w:val="00680DCC"/>
    <w:rsid w:val="00680EAD"/>
    <w:rsid w:val="00681207"/>
    <w:rsid w:val="0068157D"/>
    <w:rsid w:val="006815D9"/>
    <w:rsid w:val="00681770"/>
    <w:rsid w:val="006818A8"/>
    <w:rsid w:val="006818E5"/>
    <w:rsid w:val="00681C48"/>
    <w:rsid w:val="00681DFC"/>
    <w:rsid w:val="00682220"/>
    <w:rsid w:val="0068264F"/>
    <w:rsid w:val="006827B7"/>
    <w:rsid w:val="006828FC"/>
    <w:rsid w:val="00683331"/>
    <w:rsid w:val="00683777"/>
    <w:rsid w:val="00683811"/>
    <w:rsid w:val="0068397E"/>
    <w:rsid w:val="00683A86"/>
    <w:rsid w:val="00683DBF"/>
    <w:rsid w:val="00683F8D"/>
    <w:rsid w:val="00683FCB"/>
    <w:rsid w:val="006842A1"/>
    <w:rsid w:val="006844AA"/>
    <w:rsid w:val="00684586"/>
    <w:rsid w:val="00684A69"/>
    <w:rsid w:val="00684D6E"/>
    <w:rsid w:val="006851C6"/>
    <w:rsid w:val="00685302"/>
    <w:rsid w:val="00685403"/>
    <w:rsid w:val="00685808"/>
    <w:rsid w:val="006858C9"/>
    <w:rsid w:val="00686020"/>
    <w:rsid w:val="0068649C"/>
    <w:rsid w:val="006865A5"/>
    <w:rsid w:val="00686C68"/>
    <w:rsid w:val="0068710C"/>
    <w:rsid w:val="0068724B"/>
    <w:rsid w:val="0068727E"/>
    <w:rsid w:val="00690403"/>
    <w:rsid w:val="00690CCE"/>
    <w:rsid w:val="006913E9"/>
    <w:rsid w:val="0069169B"/>
    <w:rsid w:val="00691B3D"/>
    <w:rsid w:val="00691DC2"/>
    <w:rsid w:val="0069221A"/>
    <w:rsid w:val="0069260E"/>
    <w:rsid w:val="00692AA5"/>
    <w:rsid w:val="00692AF9"/>
    <w:rsid w:val="0069311E"/>
    <w:rsid w:val="0069318A"/>
    <w:rsid w:val="00693195"/>
    <w:rsid w:val="006931E3"/>
    <w:rsid w:val="00693679"/>
    <w:rsid w:val="006937BC"/>
    <w:rsid w:val="0069383C"/>
    <w:rsid w:val="00693893"/>
    <w:rsid w:val="00693F7F"/>
    <w:rsid w:val="0069456A"/>
    <w:rsid w:val="00694925"/>
    <w:rsid w:val="00694C32"/>
    <w:rsid w:val="006951BC"/>
    <w:rsid w:val="006952A0"/>
    <w:rsid w:val="00695425"/>
    <w:rsid w:val="00695563"/>
    <w:rsid w:val="0069587F"/>
    <w:rsid w:val="0069687D"/>
    <w:rsid w:val="00696953"/>
    <w:rsid w:val="00696F07"/>
    <w:rsid w:val="00696FE0"/>
    <w:rsid w:val="00696FE4"/>
    <w:rsid w:val="006972B6"/>
    <w:rsid w:val="006973C6"/>
    <w:rsid w:val="006973DD"/>
    <w:rsid w:val="006974FB"/>
    <w:rsid w:val="006976B2"/>
    <w:rsid w:val="006977EE"/>
    <w:rsid w:val="00697AE6"/>
    <w:rsid w:val="00697B80"/>
    <w:rsid w:val="00697F66"/>
    <w:rsid w:val="006A00A0"/>
    <w:rsid w:val="006A00CC"/>
    <w:rsid w:val="006A02B6"/>
    <w:rsid w:val="006A0329"/>
    <w:rsid w:val="006A089C"/>
    <w:rsid w:val="006A098A"/>
    <w:rsid w:val="006A0B64"/>
    <w:rsid w:val="006A0C5E"/>
    <w:rsid w:val="006A0D18"/>
    <w:rsid w:val="006A10CB"/>
    <w:rsid w:val="006A1176"/>
    <w:rsid w:val="006A145A"/>
    <w:rsid w:val="006A16AC"/>
    <w:rsid w:val="006A1B2F"/>
    <w:rsid w:val="006A1B60"/>
    <w:rsid w:val="006A1BE6"/>
    <w:rsid w:val="006A212A"/>
    <w:rsid w:val="006A2310"/>
    <w:rsid w:val="006A255E"/>
    <w:rsid w:val="006A2A0F"/>
    <w:rsid w:val="006A2E7B"/>
    <w:rsid w:val="006A2EB5"/>
    <w:rsid w:val="006A301E"/>
    <w:rsid w:val="006A3181"/>
    <w:rsid w:val="006A3280"/>
    <w:rsid w:val="006A3A69"/>
    <w:rsid w:val="006A3CD9"/>
    <w:rsid w:val="006A3E95"/>
    <w:rsid w:val="006A3EA7"/>
    <w:rsid w:val="006A465D"/>
    <w:rsid w:val="006A46AE"/>
    <w:rsid w:val="006A46E5"/>
    <w:rsid w:val="006A4891"/>
    <w:rsid w:val="006A4B9D"/>
    <w:rsid w:val="006A4E8B"/>
    <w:rsid w:val="006A4EE3"/>
    <w:rsid w:val="006A5425"/>
    <w:rsid w:val="006A5C20"/>
    <w:rsid w:val="006A629B"/>
    <w:rsid w:val="006A69FF"/>
    <w:rsid w:val="006A6F70"/>
    <w:rsid w:val="006A6FA5"/>
    <w:rsid w:val="006A7483"/>
    <w:rsid w:val="006A74E2"/>
    <w:rsid w:val="006A758B"/>
    <w:rsid w:val="006A76EF"/>
    <w:rsid w:val="006A7A71"/>
    <w:rsid w:val="006A7C64"/>
    <w:rsid w:val="006A7CD9"/>
    <w:rsid w:val="006B0161"/>
    <w:rsid w:val="006B018D"/>
    <w:rsid w:val="006B0569"/>
    <w:rsid w:val="006B05FA"/>
    <w:rsid w:val="006B08E0"/>
    <w:rsid w:val="006B0BF8"/>
    <w:rsid w:val="006B0DBE"/>
    <w:rsid w:val="006B1339"/>
    <w:rsid w:val="006B1371"/>
    <w:rsid w:val="006B1391"/>
    <w:rsid w:val="006B19A4"/>
    <w:rsid w:val="006B1D35"/>
    <w:rsid w:val="006B1E9F"/>
    <w:rsid w:val="006B1F92"/>
    <w:rsid w:val="006B2197"/>
    <w:rsid w:val="006B21DB"/>
    <w:rsid w:val="006B2303"/>
    <w:rsid w:val="006B24F1"/>
    <w:rsid w:val="006B25BB"/>
    <w:rsid w:val="006B2B27"/>
    <w:rsid w:val="006B2D20"/>
    <w:rsid w:val="006B31C9"/>
    <w:rsid w:val="006B34AB"/>
    <w:rsid w:val="006B3A47"/>
    <w:rsid w:val="006B3ABB"/>
    <w:rsid w:val="006B3C6A"/>
    <w:rsid w:val="006B3D19"/>
    <w:rsid w:val="006B3D97"/>
    <w:rsid w:val="006B42E6"/>
    <w:rsid w:val="006B4674"/>
    <w:rsid w:val="006B4B89"/>
    <w:rsid w:val="006B4D31"/>
    <w:rsid w:val="006B54BA"/>
    <w:rsid w:val="006B5523"/>
    <w:rsid w:val="006B59F9"/>
    <w:rsid w:val="006B5A46"/>
    <w:rsid w:val="006B5AEC"/>
    <w:rsid w:val="006B5B0F"/>
    <w:rsid w:val="006B5F83"/>
    <w:rsid w:val="006B6179"/>
    <w:rsid w:val="006B65B2"/>
    <w:rsid w:val="006B65F2"/>
    <w:rsid w:val="006B6756"/>
    <w:rsid w:val="006B68AD"/>
    <w:rsid w:val="006B6BDD"/>
    <w:rsid w:val="006B6CDE"/>
    <w:rsid w:val="006B6FB3"/>
    <w:rsid w:val="006B7666"/>
    <w:rsid w:val="006B7BCE"/>
    <w:rsid w:val="006B7CD1"/>
    <w:rsid w:val="006B7DE7"/>
    <w:rsid w:val="006B7DE9"/>
    <w:rsid w:val="006C0031"/>
    <w:rsid w:val="006C01D5"/>
    <w:rsid w:val="006C0243"/>
    <w:rsid w:val="006C0713"/>
    <w:rsid w:val="006C0777"/>
    <w:rsid w:val="006C0AFA"/>
    <w:rsid w:val="006C0EAE"/>
    <w:rsid w:val="006C1298"/>
    <w:rsid w:val="006C138D"/>
    <w:rsid w:val="006C162B"/>
    <w:rsid w:val="006C1821"/>
    <w:rsid w:val="006C1C7F"/>
    <w:rsid w:val="006C2403"/>
    <w:rsid w:val="006C2466"/>
    <w:rsid w:val="006C2596"/>
    <w:rsid w:val="006C27C7"/>
    <w:rsid w:val="006C28DB"/>
    <w:rsid w:val="006C2A52"/>
    <w:rsid w:val="006C2BBA"/>
    <w:rsid w:val="006C2CC1"/>
    <w:rsid w:val="006C2E33"/>
    <w:rsid w:val="006C2ECF"/>
    <w:rsid w:val="006C314F"/>
    <w:rsid w:val="006C31B5"/>
    <w:rsid w:val="006C3A87"/>
    <w:rsid w:val="006C3D26"/>
    <w:rsid w:val="006C3D66"/>
    <w:rsid w:val="006C407E"/>
    <w:rsid w:val="006C40AE"/>
    <w:rsid w:val="006C40F3"/>
    <w:rsid w:val="006C41E5"/>
    <w:rsid w:val="006C43C6"/>
    <w:rsid w:val="006C46F7"/>
    <w:rsid w:val="006C484B"/>
    <w:rsid w:val="006C4A25"/>
    <w:rsid w:val="006C51A3"/>
    <w:rsid w:val="006C5296"/>
    <w:rsid w:val="006C52BC"/>
    <w:rsid w:val="006C532B"/>
    <w:rsid w:val="006C53B1"/>
    <w:rsid w:val="006C5679"/>
    <w:rsid w:val="006C58AD"/>
    <w:rsid w:val="006C660B"/>
    <w:rsid w:val="006C663A"/>
    <w:rsid w:val="006C6871"/>
    <w:rsid w:val="006C6985"/>
    <w:rsid w:val="006C6BE9"/>
    <w:rsid w:val="006C6D27"/>
    <w:rsid w:val="006C7403"/>
    <w:rsid w:val="006C74D4"/>
    <w:rsid w:val="006C74F1"/>
    <w:rsid w:val="006C774D"/>
    <w:rsid w:val="006C7774"/>
    <w:rsid w:val="006C7777"/>
    <w:rsid w:val="006C79AE"/>
    <w:rsid w:val="006C7A99"/>
    <w:rsid w:val="006C7C20"/>
    <w:rsid w:val="006D0015"/>
    <w:rsid w:val="006D030E"/>
    <w:rsid w:val="006D0389"/>
    <w:rsid w:val="006D0589"/>
    <w:rsid w:val="006D05AA"/>
    <w:rsid w:val="006D076C"/>
    <w:rsid w:val="006D088C"/>
    <w:rsid w:val="006D09FB"/>
    <w:rsid w:val="006D0D81"/>
    <w:rsid w:val="006D0DD1"/>
    <w:rsid w:val="006D1209"/>
    <w:rsid w:val="006D12B8"/>
    <w:rsid w:val="006D15EE"/>
    <w:rsid w:val="006D1678"/>
    <w:rsid w:val="006D1707"/>
    <w:rsid w:val="006D1855"/>
    <w:rsid w:val="006D187D"/>
    <w:rsid w:val="006D1A2C"/>
    <w:rsid w:val="006D1C80"/>
    <w:rsid w:val="006D24F0"/>
    <w:rsid w:val="006D2620"/>
    <w:rsid w:val="006D2765"/>
    <w:rsid w:val="006D277D"/>
    <w:rsid w:val="006D295A"/>
    <w:rsid w:val="006D2BB9"/>
    <w:rsid w:val="006D2C5E"/>
    <w:rsid w:val="006D2E2A"/>
    <w:rsid w:val="006D31BC"/>
    <w:rsid w:val="006D3608"/>
    <w:rsid w:val="006D3872"/>
    <w:rsid w:val="006D38A5"/>
    <w:rsid w:val="006D417B"/>
    <w:rsid w:val="006D4625"/>
    <w:rsid w:val="006D48C6"/>
    <w:rsid w:val="006D498C"/>
    <w:rsid w:val="006D4E3A"/>
    <w:rsid w:val="006D4E89"/>
    <w:rsid w:val="006D4FA2"/>
    <w:rsid w:val="006D5253"/>
    <w:rsid w:val="006D54CA"/>
    <w:rsid w:val="006D55D1"/>
    <w:rsid w:val="006D55F0"/>
    <w:rsid w:val="006D59F5"/>
    <w:rsid w:val="006D5A54"/>
    <w:rsid w:val="006D5AF7"/>
    <w:rsid w:val="006D5BD0"/>
    <w:rsid w:val="006D5DFD"/>
    <w:rsid w:val="006D5EC9"/>
    <w:rsid w:val="006D61EF"/>
    <w:rsid w:val="006D63BD"/>
    <w:rsid w:val="006D653E"/>
    <w:rsid w:val="006D6A00"/>
    <w:rsid w:val="006D6CE5"/>
    <w:rsid w:val="006D7467"/>
    <w:rsid w:val="006D75A9"/>
    <w:rsid w:val="006D7A78"/>
    <w:rsid w:val="006D7B16"/>
    <w:rsid w:val="006E0333"/>
    <w:rsid w:val="006E07D3"/>
    <w:rsid w:val="006E0B9C"/>
    <w:rsid w:val="006E0CFF"/>
    <w:rsid w:val="006E0FB4"/>
    <w:rsid w:val="006E132E"/>
    <w:rsid w:val="006E1500"/>
    <w:rsid w:val="006E18FA"/>
    <w:rsid w:val="006E245D"/>
    <w:rsid w:val="006E2FD2"/>
    <w:rsid w:val="006E3519"/>
    <w:rsid w:val="006E357A"/>
    <w:rsid w:val="006E3C1A"/>
    <w:rsid w:val="006E49BC"/>
    <w:rsid w:val="006E49FD"/>
    <w:rsid w:val="006E4AE7"/>
    <w:rsid w:val="006E4C09"/>
    <w:rsid w:val="006E4D48"/>
    <w:rsid w:val="006E4F69"/>
    <w:rsid w:val="006E4FF1"/>
    <w:rsid w:val="006E53CD"/>
    <w:rsid w:val="006E5416"/>
    <w:rsid w:val="006E546E"/>
    <w:rsid w:val="006E5A11"/>
    <w:rsid w:val="006E5B64"/>
    <w:rsid w:val="006E5BC8"/>
    <w:rsid w:val="006E5D03"/>
    <w:rsid w:val="006E5F6D"/>
    <w:rsid w:val="006E6288"/>
    <w:rsid w:val="006E6733"/>
    <w:rsid w:val="006E6829"/>
    <w:rsid w:val="006E6AA1"/>
    <w:rsid w:val="006E6B41"/>
    <w:rsid w:val="006E6CB0"/>
    <w:rsid w:val="006E7010"/>
    <w:rsid w:val="006E75A3"/>
    <w:rsid w:val="006E7A35"/>
    <w:rsid w:val="006E7B2E"/>
    <w:rsid w:val="006F02D8"/>
    <w:rsid w:val="006F0325"/>
    <w:rsid w:val="006F0485"/>
    <w:rsid w:val="006F06FE"/>
    <w:rsid w:val="006F077B"/>
    <w:rsid w:val="006F09C0"/>
    <w:rsid w:val="006F0CEE"/>
    <w:rsid w:val="006F0ED5"/>
    <w:rsid w:val="006F0F0C"/>
    <w:rsid w:val="006F0F42"/>
    <w:rsid w:val="006F1023"/>
    <w:rsid w:val="006F1081"/>
    <w:rsid w:val="006F113F"/>
    <w:rsid w:val="006F1171"/>
    <w:rsid w:val="006F14DB"/>
    <w:rsid w:val="006F1904"/>
    <w:rsid w:val="006F1E1F"/>
    <w:rsid w:val="006F1E44"/>
    <w:rsid w:val="006F2467"/>
    <w:rsid w:val="006F28BB"/>
    <w:rsid w:val="006F2AD1"/>
    <w:rsid w:val="006F2E87"/>
    <w:rsid w:val="006F2E92"/>
    <w:rsid w:val="006F3150"/>
    <w:rsid w:val="006F32B7"/>
    <w:rsid w:val="006F3A3A"/>
    <w:rsid w:val="006F3A48"/>
    <w:rsid w:val="006F3F66"/>
    <w:rsid w:val="006F463C"/>
    <w:rsid w:val="006F50CC"/>
    <w:rsid w:val="006F50F1"/>
    <w:rsid w:val="006F51BE"/>
    <w:rsid w:val="006F51EA"/>
    <w:rsid w:val="006F526C"/>
    <w:rsid w:val="006F5379"/>
    <w:rsid w:val="006F549F"/>
    <w:rsid w:val="006F5C7D"/>
    <w:rsid w:val="006F5CB0"/>
    <w:rsid w:val="006F5D3F"/>
    <w:rsid w:val="006F5E88"/>
    <w:rsid w:val="006F5FBF"/>
    <w:rsid w:val="006F604A"/>
    <w:rsid w:val="006F60DF"/>
    <w:rsid w:val="006F61CD"/>
    <w:rsid w:val="006F6383"/>
    <w:rsid w:val="006F640F"/>
    <w:rsid w:val="006F64F1"/>
    <w:rsid w:val="006F67F5"/>
    <w:rsid w:val="006F6A3D"/>
    <w:rsid w:val="006F6AA4"/>
    <w:rsid w:val="006F6EEB"/>
    <w:rsid w:val="006F729C"/>
    <w:rsid w:val="006F72AF"/>
    <w:rsid w:val="006F7600"/>
    <w:rsid w:val="007000B2"/>
    <w:rsid w:val="00700247"/>
    <w:rsid w:val="00700558"/>
    <w:rsid w:val="00700E5A"/>
    <w:rsid w:val="0070142F"/>
    <w:rsid w:val="007014B2"/>
    <w:rsid w:val="007014C8"/>
    <w:rsid w:val="007018C4"/>
    <w:rsid w:val="00701AA5"/>
    <w:rsid w:val="00701DED"/>
    <w:rsid w:val="00701F29"/>
    <w:rsid w:val="007021C7"/>
    <w:rsid w:val="007022E5"/>
    <w:rsid w:val="007023EB"/>
    <w:rsid w:val="00702600"/>
    <w:rsid w:val="00702EBA"/>
    <w:rsid w:val="00702F26"/>
    <w:rsid w:val="00702F5C"/>
    <w:rsid w:val="0070335D"/>
    <w:rsid w:val="00703386"/>
    <w:rsid w:val="0070348D"/>
    <w:rsid w:val="00703497"/>
    <w:rsid w:val="007034B5"/>
    <w:rsid w:val="00703685"/>
    <w:rsid w:val="007039DD"/>
    <w:rsid w:val="00703CAE"/>
    <w:rsid w:val="00704378"/>
    <w:rsid w:val="00704525"/>
    <w:rsid w:val="00704598"/>
    <w:rsid w:val="00704665"/>
    <w:rsid w:val="007048D9"/>
    <w:rsid w:val="00704C8B"/>
    <w:rsid w:val="00704D6F"/>
    <w:rsid w:val="00704DF3"/>
    <w:rsid w:val="00704E0F"/>
    <w:rsid w:val="00705367"/>
    <w:rsid w:val="007054A0"/>
    <w:rsid w:val="00705728"/>
    <w:rsid w:val="007057BE"/>
    <w:rsid w:val="00705B02"/>
    <w:rsid w:val="00705CBC"/>
    <w:rsid w:val="00705CE3"/>
    <w:rsid w:val="00705D29"/>
    <w:rsid w:val="00705E2B"/>
    <w:rsid w:val="00705FCF"/>
    <w:rsid w:val="00706002"/>
    <w:rsid w:val="00706117"/>
    <w:rsid w:val="0070620F"/>
    <w:rsid w:val="00706215"/>
    <w:rsid w:val="00706280"/>
    <w:rsid w:val="007064B1"/>
    <w:rsid w:val="0070673A"/>
    <w:rsid w:val="00706756"/>
    <w:rsid w:val="007068C3"/>
    <w:rsid w:val="00706E93"/>
    <w:rsid w:val="00707190"/>
    <w:rsid w:val="007072C8"/>
    <w:rsid w:val="00707333"/>
    <w:rsid w:val="00707424"/>
    <w:rsid w:val="0070776C"/>
    <w:rsid w:val="007077F8"/>
    <w:rsid w:val="00707CA7"/>
    <w:rsid w:val="0071017B"/>
    <w:rsid w:val="00710537"/>
    <w:rsid w:val="00710827"/>
    <w:rsid w:val="007109A6"/>
    <w:rsid w:val="00710B36"/>
    <w:rsid w:val="00710D2D"/>
    <w:rsid w:val="007110D3"/>
    <w:rsid w:val="00711156"/>
    <w:rsid w:val="00711383"/>
    <w:rsid w:val="00711441"/>
    <w:rsid w:val="00711570"/>
    <w:rsid w:val="00711574"/>
    <w:rsid w:val="007115BE"/>
    <w:rsid w:val="00711766"/>
    <w:rsid w:val="00711F9A"/>
    <w:rsid w:val="00712171"/>
    <w:rsid w:val="00712593"/>
    <w:rsid w:val="00712657"/>
    <w:rsid w:val="0071278E"/>
    <w:rsid w:val="00712C4B"/>
    <w:rsid w:val="00712C97"/>
    <w:rsid w:val="00713170"/>
    <w:rsid w:val="00713229"/>
    <w:rsid w:val="00713762"/>
    <w:rsid w:val="00713CC2"/>
    <w:rsid w:val="00713D71"/>
    <w:rsid w:val="00714095"/>
    <w:rsid w:val="00714636"/>
    <w:rsid w:val="00714A76"/>
    <w:rsid w:val="00714A7B"/>
    <w:rsid w:val="0071556E"/>
    <w:rsid w:val="0071586C"/>
    <w:rsid w:val="00715C0A"/>
    <w:rsid w:val="00715CB3"/>
    <w:rsid w:val="00715F87"/>
    <w:rsid w:val="007163E5"/>
    <w:rsid w:val="007163FF"/>
    <w:rsid w:val="0071674D"/>
    <w:rsid w:val="00716865"/>
    <w:rsid w:val="007169D8"/>
    <w:rsid w:val="00716A97"/>
    <w:rsid w:val="00716BE4"/>
    <w:rsid w:val="00716D2A"/>
    <w:rsid w:val="00716E89"/>
    <w:rsid w:val="00716FE6"/>
    <w:rsid w:val="00717359"/>
    <w:rsid w:val="0071783E"/>
    <w:rsid w:val="00717997"/>
    <w:rsid w:val="00717D35"/>
    <w:rsid w:val="00717F78"/>
    <w:rsid w:val="00720541"/>
    <w:rsid w:val="0072077C"/>
    <w:rsid w:val="00720B0E"/>
    <w:rsid w:val="00720C2F"/>
    <w:rsid w:val="00720CAE"/>
    <w:rsid w:val="00721029"/>
    <w:rsid w:val="00721131"/>
    <w:rsid w:val="00721473"/>
    <w:rsid w:val="007214AA"/>
    <w:rsid w:val="007219C4"/>
    <w:rsid w:val="00721B22"/>
    <w:rsid w:val="00721C45"/>
    <w:rsid w:val="00721EA7"/>
    <w:rsid w:val="00722007"/>
    <w:rsid w:val="00722014"/>
    <w:rsid w:val="007221EE"/>
    <w:rsid w:val="007222A7"/>
    <w:rsid w:val="00722348"/>
    <w:rsid w:val="007229E5"/>
    <w:rsid w:val="00722B60"/>
    <w:rsid w:val="00722DD0"/>
    <w:rsid w:val="007231FE"/>
    <w:rsid w:val="007233FA"/>
    <w:rsid w:val="00723564"/>
    <w:rsid w:val="007235DD"/>
    <w:rsid w:val="007239A8"/>
    <w:rsid w:val="00723A2A"/>
    <w:rsid w:val="00723B64"/>
    <w:rsid w:val="00723BED"/>
    <w:rsid w:val="00723C8D"/>
    <w:rsid w:val="00723FEC"/>
    <w:rsid w:val="0072469C"/>
    <w:rsid w:val="007248B6"/>
    <w:rsid w:val="00724D2F"/>
    <w:rsid w:val="00724D58"/>
    <w:rsid w:val="00725337"/>
    <w:rsid w:val="007258C8"/>
    <w:rsid w:val="00725DEB"/>
    <w:rsid w:val="007263C0"/>
    <w:rsid w:val="00726487"/>
    <w:rsid w:val="007264C6"/>
    <w:rsid w:val="007264E9"/>
    <w:rsid w:val="0072698D"/>
    <w:rsid w:val="00726DD7"/>
    <w:rsid w:val="00726DF9"/>
    <w:rsid w:val="007271BE"/>
    <w:rsid w:val="0072741B"/>
    <w:rsid w:val="007274CF"/>
    <w:rsid w:val="007274DA"/>
    <w:rsid w:val="007277E8"/>
    <w:rsid w:val="0072793B"/>
    <w:rsid w:val="00727980"/>
    <w:rsid w:val="00727CA2"/>
    <w:rsid w:val="00727D20"/>
    <w:rsid w:val="00727F93"/>
    <w:rsid w:val="00730172"/>
    <w:rsid w:val="007303FD"/>
    <w:rsid w:val="0073067B"/>
    <w:rsid w:val="0073076D"/>
    <w:rsid w:val="007309C5"/>
    <w:rsid w:val="00730AA6"/>
    <w:rsid w:val="00730B61"/>
    <w:rsid w:val="007317E2"/>
    <w:rsid w:val="00731C50"/>
    <w:rsid w:val="00731C9E"/>
    <w:rsid w:val="00731F2B"/>
    <w:rsid w:val="00732428"/>
    <w:rsid w:val="00732491"/>
    <w:rsid w:val="007326CA"/>
    <w:rsid w:val="00732E04"/>
    <w:rsid w:val="00733278"/>
    <w:rsid w:val="00733285"/>
    <w:rsid w:val="007335F7"/>
    <w:rsid w:val="0073363E"/>
    <w:rsid w:val="00733CF9"/>
    <w:rsid w:val="00733CFF"/>
    <w:rsid w:val="00733DCB"/>
    <w:rsid w:val="007343E3"/>
    <w:rsid w:val="007345B5"/>
    <w:rsid w:val="00734C09"/>
    <w:rsid w:val="00734EB5"/>
    <w:rsid w:val="0073516F"/>
    <w:rsid w:val="007351F6"/>
    <w:rsid w:val="0073521C"/>
    <w:rsid w:val="00735305"/>
    <w:rsid w:val="00735401"/>
    <w:rsid w:val="007355EC"/>
    <w:rsid w:val="0073579A"/>
    <w:rsid w:val="00735B66"/>
    <w:rsid w:val="00735BDC"/>
    <w:rsid w:val="00735E66"/>
    <w:rsid w:val="00735EB7"/>
    <w:rsid w:val="00735EF4"/>
    <w:rsid w:val="00735F04"/>
    <w:rsid w:val="00735F43"/>
    <w:rsid w:val="00736036"/>
    <w:rsid w:val="00736386"/>
    <w:rsid w:val="00736578"/>
    <w:rsid w:val="007369C9"/>
    <w:rsid w:val="00736B4C"/>
    <w:rsid w:val="00736D39"/>
    <w:rsid w:val="00736D97"/>
    <w:rsid w:val="007372B7"/>
    <w:rsid w:val="00737588"/>
    <w:rsid w:val="00737690"/>
    <w:rsid w:val="007378CF"/>
    <w:rsid w:val="00737C5B"/>
    <w:rsid w:val="00737CFA"/>
    <w:rsid w:val="00740648"/>
    <w:rsid w:val="00740746"/>
    <w:rsid w:val="0074079E"/>
    <w:rsid w:val="0074154E"/>
    <w:rsid w:val="007417C8"/>
    <w:rsid w:val="007418E3"/>
    <w:rsid w:val="00741A9E"/>
    <w:rsid w:val="00741A9F"/>
    <w:rsid w:val="00741C96"/>
    <w:rsid w:val="00741FC0"/>
    <w:rsid w:val="007420A6"/>
    <w:rsid w:val="007421EC"/>
    <w:rsid w:val="0074246C"/>
    <w:rsid w:val="00742C08"/>
    <w:rsid w:val="00742D93"/>
    <w:rsid w:val="00742DA6"/>
    <w:rsid w:val="00742EFC"/>
    <w:rsid w:val="0074356D"/>
    <w:rsid w:val="00743690"/>
    <w:rsid w:val="00744126"/>
    <w:rsid w:val="007441AD"/>
    <w:rsid w:val="00744217"/>
    <w:rsid w:val="007442D5"/>
    <w:rsid w:val="00744587"/>
    <w:rsid w:val="00744920"/>
    <w:rsid w:val="0074492D"/>
    <w:rsid w:val="00744A1B"/>
    <w:rsid w:val="00744EC3"/>
    <w:rsid w:val="00745361"/>
    <w:rsid w:val="007457D9"/>
    <w:rsid w:val="0074598E"/>
    <w:rsid w:val="00745C8D"/>
    <w:rsid w:val="00746169"/>
    <w:rsid w:val="00746B3B"/>
    <w:rsid w:val="00746D65"/>
    <w:rsid w:val="00747024"/>
    <w:rsid w:val="007473EA"/>
    <w:rsid w:val="0074741D"/>
    <w:rsid w:val="007478A3"/>
    <w:rsid w:val="007478A4"/>
    <w:rsid w:val="00747EA7"/>
    <w:rsid w:val="007504E7"/>
    <w:rsid w:val="007505A3"/>
    <w:rsid w:val="007505AF"/>
    <w:rsid w:val="0075065F"/>
    <w:rsid w:val="007507A2"/>
    <w:rsid w:val="00750D62"/>
    <w:rsid w:val="007510DC"/>
    <w:rsid w:val="00751139"/>
    <w:rsid w:val="00751220"/>
    <w:rsid w:val="00751A8C"/>
    <w:rsid w:val="00751ED1"/>
    <w:rsid w:val="00752BDD"/>
    <w:rsid w:val="007530F1"/>
    <w:rsid w:val="00753AAA"/>
    <w:rsid w:val="00753BDF"/>
    <w:rsid w:val="00753C10"/>
    <w:rsid w:val="00753E0F"/>
    <w:rsid w:val="00754175"/>
    <w:rsid w:val="007541F6"/>
    <w:rsid w:val="0075426C"/>
    <w:rsid w:val="0075463C"/>
    <w:rsid w:val="00754860"/>
    <w:rsid w:val="007548CA"/>
    <w:rsid w:val="00754A28"/>
    <w:rsid w:val="0075500D"/>
    <w:rsid w:val="007550C8"/>
    <w:rsid w:val="007551F0"/>
    <w:rsid w:val="007555FF"/>
    <w:rsid w:val="00755C1D"/>
    <w:rsid w:val="00755C77"/>
    <w:rsid w:val="00755CEF"/>
    <w:rsid w:val="00756000"/>
    <w:rsid w:val="0075602A"/>
    <w:rsid w:val="0075619D"/>
    <w:rsid w:val="00756370"/>
    <w:rsid w:val="007564AC"/>
    <w:rsid w:val="007564C4"/>
    <w:rsid w:val="007565EA"/>
    <w:rsid w:val="00756664"/>
    <w:rsid w:val="00756A17"/>
    <w:rsid w:val="00756A4F"/>
    <w:rsid w:val="00756A78"/>
    <w:rsid w:val="00756AB8"/>
    <w:rsid w:val="00756D26"/>
    <w:rsid w:val="00756E06"/>
    <w:rsid w:val="00757249"/>
    <w:rsid w:val="007573CB"/>
    <w:rsid w:val="007575E5"/>
    <w:rsid w:val="0075766F"/>
    <w:rsid w:val="0075780D"/>
    <w:rsid w:val="0075787D"/>
    <w:rsid w:val="00757D25"/>
    <w:rsid w:val="00760B80"/>
    <w:rsid w:val="00760C33"/>
    <w:rsid w:val="00760D60"/>
    <w:rsid w:val="00760EA6"/>
    <w:rsid w:val="007610DD"/>
    <w:rsid w:val="0076189D"/>
    <w:rsid w:val="00761A57"/>
    <w:rsid w:val="00761BE1"/>
    <w:rsid w:val="00761E04"/>
    <w:rsid w:val="00762A53"/>
    <w:rsid w:val="00762DA9"/>
    <w:rsid w:val="00762DCD"/>
    <w:rsid w:val="00762DDE"/>
    <w:rsid w:val="007631DB"/>
    <w:rsid w:val="00763602"/>
    <w:rsid w:val="00763801"/>
    <w:rsid w:val="00763A29"/>
    <w:rsid w:val="00763BE5"/>
    <w:rsid w:val="00763E30"/>
    <w:rsid w:val="00763FB1"/>
    <w:rsid w:val="00764208"/>
    <w:rsid w:val="007643BE"/>
    <w:rsid w:val="00764663"/>
    <w:rsid w:val="00764916"/>
    <w:rsid w:val="00764A74"/>
    <w:rsid w:val="00764C62"/>
    <w:rsid w:val="00764DBC"/>
    <w:rsid w:val="00764EBD"/>
    <w:rsid w:val="00765CA9"/>
    <w:rsid w:val="00765D2E"/>
    <w:rsid w:val="00765D33"/>
    <w:rsid w:val="00765DEE"/>
    <w:rsid w:val="00765F1B"/>
    <w:rsid w:val="00765F5C"/>
    <w:rsid w:val="00766353"/>
    <w:rsid w:val="00766363"/>
    <w:rsid w:val="007663A1"/>
    <w:rsid w:val="007668E8"/>
    <w:rsid w:val="00766B7E"/>
    <w:rsid w:val="00766C0C"/>
    <w:rsid w:val="00766DE7"/>
    <w:rsid w:val="00766E89"/>
    <w:rsid w:val="00766FDB"/>
    <w:rsid w:val="007674A0"/>
    <w:rsid w:val="0076768D"/>
    <w:rsid w:val="00767A07"/>
    <w:rsid w:val="00767C32"/>
    <w:rsid w:val="00770370"/>
    <w:rsid w:val="0077038B"/>
    <w:rsid w:val="00770518"/>
    <w:rsid w:val="007706B0"/>
    <w:rsid w:val="0077085E"/>
    <w:rsid w:val="007708A9"/>
    <w:rsid w:val="007708C5"/>
    <w:rsid w:val="00770B19"/>
    <w:rsid w:val="00770DE7"/>
    <w:rsid w:val="0077105F"/>
    <w:rsid w:val="00771267"/>
    <w:rsid w:val="007712CB"/>
    <w:rsid w:val="007712FA"/>
    <w:rsid w:val="0077134C"/>
    <w:rsid w:val="007717C2"/>
    <w:rsid w:val="007718B9"/>
    <w:rsid w:val="00771A34"/>
    <w:rsid w:val="00771B87"/>
    <w:rsid w:val="007723A8"/>
    <w:rsid w:val="007725C0"/>
    <w:rsid w:val="0077291A"/>
    <w:rsid w:val="00772B74"/>
    <w:rsid w:val="00772BA9"/>
    <w:rsid w:val="00772CD4"/>
    <w:rsid w:val="00772F3E"/>
    <w:rsid w:val="00772F43"/>
    <w:rsid w:val="00773271"/>
    <w:rsid w:val="00773278"/>
    <w:rsid w:val="00773308"/>
    <w:rsid w:val="0077343D"/>
    <w:rsid w:val="0077345F"/>
    <w:rsid w:val="0077357B"/>
    <w:rsid w:val="007735E4"/>
    <w:rsid w:val="007747D0"/>
    <w:rsid w:val="007748EB"/>
    <w:rsid w:val="00774926"/>
    <w:rsid w:val="00774BF1"/>
    <w:rsid w:val="00774CAF"/>
    <w:rsid w:val="00775049"/>
    <w:rsid w:val="0077529C"/>
    <w:rsid w:val="007757A5"/>
    <w:rsid w:val="0077586A"/>
    <w:rsid w:val="00775A6A"/>
    <w:rsid w:val="0077604F"/>
    <w:rsid w:val="00776747"/>
    <w:rsid w:val="00776B9D"/>
    <w:rsid w:val="00776BC3"/>
    <w:rsid w:val="00776DB1"/>
    <w:rsid w:val="0077748B"/>
    <w:rsid w:val="00777F73"/>
    <w:rsid w:val="00777F81"/>
    <w:rsid w:val="0078006C"/>
    <w:rsid w:val="007800BD"/>
    <w:rsid w:val="007803E9"/>
    <w:rsid w:val="00780458"/>
    <w:rsid w:val="007804E6"/>
    <w:rsid w:val="007805A6"/>
    <w:rsid w:val="007809CC"/>
    <w:rsid w:val="00780AA3"/>
    <w:rsid w:val="00780B21"/>
    <w:rsid w:val="00780DA1"/>
    <w:rsid w:val="00781404"/>
    <w:rsid w:val="007815A5"/>
    <w:rsid w:val="00781795"/>
    <w:rsid w:val="00781A9F"/>
    <w:rsid w:val="00781C6F"/>
    <w:rsid w:val="00781C93"/>
    <w:rsid w:val="00781FFA"/>
    <w:rsid w:val="00782140"/>
    <w:rsid w:val="007822FC"/>
    <w:rsid w:val="007823DB"/>
    <w:rsid w:val="007827B9"/>
    <w:rsid w:val="00782B29"/>
    <w:rsid w:val="00783193"/>
    <w:rsid w:val="007831B5"/>
    <w:rsid w:val="007833E3"/>
    <w:rsid w:val="007834A5"/>
    <w:rsid w:val="007834DE"/>
    <w:rsid w:val="0078392E"/>
    <w:rsid w:val="00783CAE"/>
    <w:rsid w:val="0078488A"/>
    <w:rsid w:val="00784C18"/>
    <w:rsid w:val="00785236"/>
    <w:rsid w:val="00785755"/>
    <w:rsid w:val="007857FF"/>
    <w:rsid w:val="0078583D"/>
    <w:rsid w:val="00786053"/>
    <w:rsid w:val="007862BA"/>
    <w:rsid w:val="0078636D"/>
    <w:rsid w:val="007863C6"/>
    <w:rsid w:val="00786598"/>
    <w:rsid w:val="00786807"/>
    <w:rsid w:val="00786820"/>
    <w:rsid w:val="00787386"/>
    <w:rsid w:val="00787575"/>
    <w:rsid w:val="00790142"/>
    <w:rsid w:val="00790350"/>
    <w:rsid w:val="007905A4"/>
    <w:rsid w:val="00790E8B"/>
    <w:rsid w:val="00791020"/>
    <w:rsid w:val="00791069"/>
    <w:rsid w:val="00791205"/>
    <w:rsid w:val="0079129F"/>
    <w:rsid w:val="007914B2"/>
    <w:rsid w:val="0079156F"/>
    <w:rsid w:val="00791F7D"/>
    <w:rsid w:val="00792008"/>
    <w:rsid w:val="007927AC"/>
    <w:rsid w:val="00792BC5"/>
    <w:rsid w:val="00793067"/>
    <w:rsid w:val="00793079"/>
    <w:rsid w:val="00793367"/>
    <w:rsid w:val="0079380C"/>
    <w:rsid w:val="007938B8"/>
    <w:rsid w:val="007938C2"/>
    <w:rsid w:val="00793A25"/>
    <w:rsid w:val="00793A87"/>
    <w:rsid w:val="00793A9F"/>
    <w:rsid w:val="00793CD4"/>
    <w:rsid w:val="007942FF"/>
    <w:rsid w:val="007943A6"/>
    <w:rsid w:val="007946B7"/>
    <w:rsid w:val="007947F4"/>
    <w:rsid w:val="007949EE"/>
    <w:rsid w:val="00794AA4"/>
    <w:rsid w:val="00794B66"/>
    <w:rsid w:val="00794D2B"/>
    <w:rsid w:val="00795494"/>
    <w:rsid w:val="00795C74"/>
    <w:rsid w:val="00795E62"/>
    <w:rsid w:val="0079611E"/>
    <w:rsid w:val="007962FF"/>
    <w:rsid w:val="00796475"/>
    <w:rsid w:val="00796544"/>
    <w:rsid w:val="00796582"/>
    <w:rsid w:val="007965A8"/>
    <w:rsid w:val="0079674D"/>
    <w:rsid w:val="00796901"/>
    <w:rsid w:val="00796E26"/>
    <w:rsid w:val="00797185"/>
    <w:rsid w:val="0079727B"/>
    <w:rsid w:val="00797948"/>
    <w:rsid w:val="007979A0"/>
    <w:rsid w:val="00797A8C"/>
    <w:rsid w:val="00797EF7"/>
    <w:rsid w:val="007A083E"/>
    <w:rsid w:val="007A091C"/>
    <w:rsid w:val="007A0BFA"/>
    <w:rsid w:val="007A0E78"/>
    <w:rsid w:val="007A0F64"/>
    <w:rsid w:val="007A0F8A"/>
    <w:rsid w:val="007A11F3"/>
    <w:rsid w:val="007A1208"/>
    <w:rsid w:val="007A12BE"/>
    <w:rsid w:val="007A1423"/>
    <w:rsid w:val="007A1477"/>
    <w:rsid w:val="007A1583"/>
    <w:rsid w:val="007A1638"/>
    <w:rsid w:val="007A1A01"/>
    <w:rsid w:val="007A1C8D"/>
    <w:rsid w:val="007A219B"/>
    <w:rsid w:val="007A2377"/>
    <w:rsid w:val="007A2437"/>
    <w:rsid w:val="007A255B"/>
    <w:rsid w:val="007A26AA"/>
    <w:rsid w:val="007A276E"/>
    <w:rsid w:val="007A2A12"/>
    <w:rsid w:val="007A2CB8"/>
    <w:rsid w:val="007A2D03"/>
    <w:rsid w:val="007A2DEC"/>
    <w:rsid w:val="007A2EBA"/>
    <w:rsid w:val="007A30EA"/>
    <w:rsid w:val="007A3222"/>
    <w:rsid w:val="007A331F"/>
    <w:rsid w:val="007A3A2C"/>
    <w:rsid w:val="007A3A46"/>
    <w:rsid w:val="007A3E82"/>
    <w:rsid w:val="007A3EC8"/>
    <w:rsid w:val="007A3EDD"/>
    <w:rsid w:val="007A4084"/>
    <w:rsid w:val="007A4C52"/>
    <w:rsid w:val="007A4CDF"/>
    <w:rsid w:val="007A4FCB"/>
    <w:rsid w:val="007A5069"/>
    <w:rsid w:val="007A524B"/>
    <w:rsid w:val="007A54E1"/>
    <w:rsid w:val="007A58AA"/>
    <w:rsid w:val="007A5A4D"/>
    <w:rsid w:val="007A5CCA"/>
    <w:rsid w:val="007A649F"/>
    <w:rsid w:val="007A64B5"/>
    <w:rsid w:val="007A65D4"/>
    <w:rsid w:val="007A6916"/>
    <w:rsid w:val="007A6D82"/>
    <w:rsid w:val="007A71C3"/>
    <w:rsid w:val="007A724A"/>
    <w:rsid w:val="007A729B"/>
    <w:rsid w:val="007A755C"/>
    <w:rsid w:val="007A75C9"/>
    <w:rsid w:val="007A7607"/>
    <w:rsid w:val="007A76C3"/>
    <w:rsid w:val="007A7DA8"/>
    <w:rsid w:val="007B002D"/>
    <w:rsid w:val="007B02FE"/>
    <w:rsid w:val="007B0546"/>
    <w:rsid w:val="007B0756"/>
    <w:rsid w:val="007B09EA"/>
    <w:rsid w:val="007B09F9"/>
    <w:rsid w:val="007B0EB7"/>
    <w:rsid w:val="007B12D2"/>
    <w:rsid w:val="007B18E9"/>
    <w:rsid w:val="007B19AB"/>
    <w:rsid w:val="007B20E8"/>
    <w:rsid w:val="007B240E"/>
    <w:rsid w:val="007B29B1"/>
    <w:rsid w:val="007B2DE0"/>
    <w:rsid w:val="007B3413"/>
    <w:rsid w:val="007B37FE"/>
    <w:rsid w:val="007B44D4"/>
    <w:rsid w:val="007B4A7A"/>
    <w:rsid w:val="007B4B6E"/>
    <w:rsid w:val="007B4BB1"/>
    <w:rsid w:val="007B4D4B"/>
    <w:rsid w:val="007B5760"/>
    <w:rsid w:val="007B582C"/>
    <w:rsid w:val="007B5C2E"/>
    <w:rsid w:val="007B5D08"/>
    <w:rsid w:val="007B5D8F"/>
    <w:rsid w:val="007B6095"/>
    <w:rsid w:val="007B6325"/>
    <w:rsid w:val="007B63E1"/>
    <w:rsid w:val="007B6B34"/>
    <w:rsid w:val="007B730D"/>
    <w:rsid w:val="007B7727"/>
    <w:rsid w:val="007B7989"/>
    <w:rsid w:val="007B79CB"/>
    <w:rsid w:val="007C0125"/>
    <w:rsid w:val="007C0289"/>
    <w:rsid w:val="007C0518"/>
    <w:rsid w:val="007C0665"/>
    <w:rsid w:val="007C0BDB"/>
    <w:rsid w:val="007C0C3E"/>
    <w:rsid w:val="007C0F83"/>
    <w:rsid w:val="007C153E"/>
    <w:rsid w:val="007C1827"/>
    <w:rsid w:val="007C1A22"/>
    <w:rsid w:val="007C1A34"/>
    <w:rsid w:val="007C1B0D"/>
    <w:rsid w:val="007C1B18"/>
    <w:rsid w:val="007C21C1"/>
    <w:rsid w:val="007C2420"/>
    <w:rsid w:val="007C243F"/>
    <w:rsid w:val="007C2A5D"/>
    <w:rsid w:val="007C2D9C"/>
    <w:rsid w:val="007C2F87"/>
    <w:rsid w:val="007C3AF3"/>
    <w:rsid w:val="007C3BA0"/>
    <w:rsid w:val="007C3F9E"/>
    <w:rsid w:val="007C4178"/>
    <w:rsid w:val="007C417D"/>
    <w:rsid w:val="007C43AB"/>
    <w:rsid w:val="007C4AC6"/>
    <w:rsid w:val="007C4B78"/>
    <w:rsid w:val="007C4EA6"/>
    <w:rsid w:val="007C51BC"/>
    <w:rsid w:val="007C54E8"/>
    <w:rsid w:val="007C59A1"/>
    <w:rsid w:val="007C5D8D"/>
    <w:rsid w:val="007C60B9"/>
    <w:rsid w:val="007C61E7"/>
    <w:rsid w:val="007C638F"/>
    <w:rsid w:val="007C63A9"/>
    <w:rsid w:val="007C6533"/>
    <w:rsid w:val="007C68DD"/>
    <w:rsid w:val="007C6929"/>
    <w:rsid w:val="007C6F7A"/>
    <w:rsid w:val="007C7299"/>
    <w:rsid w:val="007C74B2"/>
    <w:rsid w:val="007C7583"/>
    <w:rsid w:val="007C7BD5"/>
    <w:rsid w:val="007C7D6F"/>
    <w:rsid w:val="007C7DCE"/>
    <w:rsid w:val="007C7E59"/>
    <w:rsid w:val="007C7EF4"/>
    <w:rsid w:val="007C7F22"/>
    <w:rsid w:val="007D05C9"/>
    <w:rsid w:val="007D05DB"/>
    <w:rsid w:val="007D0654"/>
    <w:rsid w:val="007D09F9"/>
    <w:rsid w:val="007D0A3E"/>
    <w:rsid w:val="007D0D03"/>
    <w:rsid w:val="007D0D50"/>
    <w:rsid w:val="007D10D4"/>
    <w:rsid w:val="007D14D4"/>
    <w:rsid w:val="007D156B"/>
    <w:rsid w:val="007D16E7"/>
    <w:rsid w:val="007D1747"/>
    <w:rsid w:val="007D19F9"/>
    <w:rsid w:val="007D1DD7"/>
    <w:rsid w:val="007D20C2"/>
    <w:rsid w:val="007D2329"/>
    <w:rsid w:val="007D2442"/>
    <w:rsid w:val="007D2A29"/>
    <w:rsid w:val="007D378C"/>
    <w:rsid w:val="007D3A2A"/>
    <w:rsid w:val="007D3BED"/>
    <w:rsid w:val="007D3E73"/>
    <w:rsid w:val="007D3F9F"/>
    <w:rsid w:val="007D4082"/>
    <w:rsid w:val="007D4865"/>
    <w:rsid w:val="007D4885"/>
    <w:rsid w:val="007D4A41"/>
    <w:rsid w:val="007D4C09"/>
    <w:rsid w:val="007D4DBF"/>
    <w:rsid w:val="007D4E34"/>
    <w:rsid w:val="007D50DE"/>
    <w:rsid w:val="007D5232"/>
    <w:rsid w:val="007D53AF"/>
    <w:rsid w:val="007D5560"/>
    <w:rsid w:val="007D5776"/>
    <w:rsid w:val="007D586B"/>
    <w:rsid w:val="007D5894"/>
    <w:rsid w:val="007D597C"/>
    <w:rsid w:val="007D5A92"/>
    <w:rsid w:val="007D6550"/>
    <w:rsid w:val="007D669D"/>
    <w:rsid w:val="007D6861"/>
    <w:rsid w:val="007D6BE7"/>
    <w:rsid w:val="007D6D5F"/>
    <w:rsid w:val="007D6FFC"/>
    <w:rsid w:val="007D715C"/>
    <w:rsid w:val="007D71EA"/>
    <w:rsid w:val="007D765B"/>
    <w:rsid w:val="007D76C8"/>
    <w:rsid w:val="007D774F"/>
    <w:rsid w:val="007D794C"/>
    <w:rsid w:val="007E033F"/>
    <w:rsid w:val="007E0818"/>
    <w:rsid w:val="007E0ADC"/>
    <w:rsid w:val="007E0C48"/>
    <w:rsid w:val="007E13E8"/>
    <w:rsid w:val="007E1721"/>
    <w:rsid w:val="007E17F0"/>
    <w:rsid w:val="007E185A"/>
    <w:rsid w:val="007E1C52"/>
    <w:rsid w:val="007E1DB7"/>
    <w:rsid w:val="007E221E"/>
    <w:rsid w:val="007E281A"/>
    <w:rsid w:val="007E298B"/>
    <w:rsid w:val="007E29A1"/>
    <w:rsid w:val="007E3412"/>
    <w:rsid w:val="007E34C1"/>
    <w:rsid w:val="007E37DA"/>
    <w:rsid w:val="007E38AA"/>
    <w:rsid w:val="007E3ACA"/>
    <w:rsid w:val="007E3DD9"/>
    <w:rsid w:val="007E4144"/>
    <w:rsid w:val="007E4370"/>
    <w:rsid w:val="007E4402"/>
    <w:rsid w:val="007E44EC"/>
    <w:rsid w:val="007E4537"/>
    <w:rsid w:val="007E4853"/>
    <w:rsid w:val="007E4B59"/>
    <w:rsid w:val="007E4EC5"/>
    <w:rsid w:val="007E4F52"/>
    <w:rsid w:val="007E52B1"/>
    <w:rsid w:val="007E537F"/>
    <w:rsid w:val="007E55C9"/>
    <w:rsid w:val="007E5BAD"/>
    <w:rsid w:val="007E6159"/>
    <w:rsid w:val="007E63A4"/>
    <w:rsid w:val="007E6552"/>
    <w:rsid w:val="007E6BB9"/>
    <w:rsid w:val="007E6E5B"/>
    <w:rsid w:val="007E6F92"/>
    <w:rsid w:val="007E719B"/>
    <w:rsid w:val="007E73BC"/>
    <w:rsid w:val="007E746C"/>
    <w:rsid w:val="007E7481"/>
    <w:rsid w:val="007E7572"/>
    <w:rsid w:val="007E7583"/>
    <w:rsid w:val="007E7C27"/>
    <w:rsid w:val="007E7E27"/>
    <w:rsid w:val="007F0184"/>
    <w:rsid w:val="007F02FF"/>
    <w:rsid w:val="007F0479"/>
    <w:rsid w:val="007F086E"/>
    <w:rsid w:val="007F0C3C"/>
    <w:rsid w:val="007F1439"/>
    <w:rsid w:val="007F166D"/>
    <w:rsid w:val="007F179A"/>
    <w:rsid w:val="007F1D92"/>
    <w:rsid w:val="007F1E06"/>
    <w:rsid w:val="007F2241"/>
    <w:rsid w:val="007F22AA"/>
    <w:rsid w:val="007F2640"/>
    <w:rsid w:val="007F276D"/>
    <w:rsid w:val="007F295E"/>
    <w:rsid w:val="007F29AF"/>
    <w:rsid w:val="007F2A5F"/>
    <w:rsid w:val="007F2CAA"/>
    <w:rsid w:val="007F2E0F"/>
    <w:rsid w:val="007F2E3B"/>
    <w:rsid w:val="007F30EF"/>
    <w:rsid w:val="007F3163"/>
    <w:rsid w:val="007F3244"/>
    <w:rsid w:val="007F341C"/>
    <w:rsid w:val="007F3707"/>
    <w:rsid w:val="007F3849"/>
    <w:rsid w:val="007F3AB8"/>
    <w:rsid w:val="007F3D35"/>
    <w:rsid w:val="007F4176"/>
    <w:rsid w:val="007F437C"/>
    <w:rsid w:val="007F4B81"/>
    <w:rsid w:val="007F530D"/>
    <w:rsid w:val="007F5C2C"/>
    <w:rsid w:val="007F5FCF"/>
    <w:rsid w:val="007F6331"/>
    <w:rsid w:val="007F63A7"/>
    <w:rsid w:val="007F6412"/>
    <w:rsid w:val="007F65D4"/>
    <w:rsid w:val="007F6A92"/>
    <w:rsid w:val="007F6D20"/>
    <w:rsid w:val="007F6F69"/>
    <w:rsid w:val="007F75F2"/>
    <w:rsid w:val="007F76B1"/>
    <w:rsid w:val="007F775D"/>
    <w:rsid w:val="007F7D1A"/>
    <w:rsid w:val="00800AEA"/>
    <w:rsid w:val="008013AC"/>
    <w:rsid w:val="00801856"/>
    <w:rsid w:val="0080198A"/>
    <w:rsid w:val="00801AC4"/>
    <w:rsid w:val="00801E88"/>
    <w:rsid w:val="00801EE4"/>
    <w:rsid w:val="0080207D"/>
    <w:rsid w:val="0080230B"/>
    <w:rsid w:val="00802602"/>
    <w:rsid w:val="00802ADF"/>
    <w:rsid w:val="00802F68"/>
    <w:rsid w:val="00803215"/>
    <w:rsid w:val="008034BD"/>
    <w:rsid w:val="00803744"/>
    <w:rsid w:val="00803A4A"/>
    <w:rsid w:val="00803C39"/>
    <w:rsid w:val="00803F46"/>
    <w:rsid w:val="00803FA2"/>
    <w:rsid w:val="0080430F"/>
    <w:rsid w:val="0080494B"/>
    <w:rsid w:val="00804C3F"/>
    <w:rsid w:val="00805344"/>
    <w:rsid w:val="008054AA"/>
    <w:rsid w:val="0080594C"/>
    <w:rsid w:val="00805A5E"/>
    <w:rsid w:val="00805DAF"/>
    <w:rsid w:val="00805EB3"/>
    <w:rsid w:val="00805F1B"/>
    <w:rsid w:val="0080609D"/>
    <w:rsid w:val="008063BC"/>
    <w:rsid w:val="00806481"/>
    <w:rsid w:val="00806952"/>
    <w:rsid w:val="00806AB6"/>
    <w:rsid w:val="00806DC5"/>
    <w:rsid w:val="00806E84"/>
    <w:rsid w:val="00807B6F"/>
    <w:rsid w:val="00807BB0"/>
    <w:rsid w:val="00807D03"/>
    <w:rsid w:val="00810032"/>
    <w:rsid w:val="008105CC"/>
    <w:rsid w:val="0081087D"/>
    <w:rsid w:val="008108AA"/>
    <w:rsid w:val="008108B4"/>
    <w:rsid w:val="00810C3E"/>
    <w:rsid w:val="008112A1"/>
    <w:rsid w:val="00811428"/>
    <w:rsid w:val="00811503"/>
    <w:rsid w:val="00811641"/>
    <w:rsid w:val="0081174C"/>
    <w:rsid w:val="00811811"/>
    <w:rsid w:val="00811B0D"/>
    <w:rsid w:val="0081216C"/>
    <w:rsid w:val="0081236D"/>
    <w:rsid w:val="008126F4"/>
    <w:rsid w:val="008127DD"/>
    <w:rsid w:val="00812C72"/>
    <w:rsid w:val="00812EBE"/>
    <w:rsid w:val="008132C6"/>
    <w:rsid w:val="00813D9A"/>
    <w:rsid w:val="00814152"/>
    <w:rsid w:val="0081458C"/>
    <w:rsid w:val="0081475E"/>
    <w:rsid w:val="00814B35"/>
    <w:rsid w:val="00815490"/>
    <w:rsid w:val="00815A1C"/>
    <w:rsid w:val="00816021"/>
    <w:rsid w:val="0081615A"/>
    <w:rsid w:val="0081637B"/>
    <w:rsid w:val="008163D6"/>
    <w:rsid w:val="0081642E"/>
    <w:rsid w:val="0081666C"/>
    <w:rsid w:val="00816B48"/>
    <w:rsid w:val="00816E0C"/>
    <w:rsid w:val="00817216"/>
    <w:rsid w:val="008173AC"/>
    <w:rsid w:val="00817C7A"/>
    <w:rsid w:val="00817CD6"/>
    <w:rsid w:val="00817DBA"/>
    <w:rsid w:val="00817F4B"/>
    <w:rsid w:val="008205A0"/>
    <w:rsid w:val="00820832"/>
    <w:rsid w:val="008212AC"/>
    <w:rsid w:val="00821534"/>
    <w:rsid w:val="00821575"/>
    <w:rsid w:val="0082159C"/>
    <w:rsid w:val="008215CD"/>
    <w:rsid w:val="00821637"/>
    <w:rsid w:val="00821896"/>
    <w:rsid w:val="00821B9E"/>
    <w:rsid w:val="00822338"/>
    <w:rsid w:val="00822526"/>
    <w:rsid w:val="008225D1"/>
    <w:rsid w:val="00822C59"/>
    <w:rsid w:val="00822FDA"/>
    <w:rsid w:val="008237FB"/>
    <w:rsid w:val="008238DA"/>
    <w:rsid w:val="00823FD8"/>
    <w:rsid w:val="0082409C"/>
    <w:rsid w:val="0082428D"/>
    <w:rsid w:val="00824403"/>
    <w:rsid w:val="00824551"/>
    <w:rsid w:val="0082468B"/>
    <w:rsid w:val="008249D8"/>
    <w:rsid w:val="00825729"/>
    <w:rsid w:val="0082592E"/>
    <w:rsid w:val="0082642A"/>
    <w:rsid w:val="00826F90"/>
    <w:rsid w:val="0082702C"/>
    <w:rsid w:val="0082712A"/>
    <w:rsid w:val="0082752F"/>
    <w:rsid w:val="008275D5"/>
    <w:rsid w:val="00827A80"/>
    <w:rsid w:val="00827F9F"/>
    <w:rsid w:val="008300C6"/>
    <w:rsid w:val="0083025D"/>
    <w:rsid w:val="00830382"/>
    <w:rsid w:val="00830603"/>
    <w:rsid w:val="00830970"/>
    <w:rsid w:val="00830999"/>
    <w:rsid w:val="00830D64"/>
    <w:rsid w:val="00830DE7"/>
    <w:rsid w:val="00830F7B"/>
    <w:rsid w:val="00830FC7"/>
    <w:rsid w:val="00831028"/>
    <w:rsid w:val="00831455"/>
    <w:rsid w:val="00831701"/>
    <w:rsid w:val="0083186A"/>
    <w:rsid w:val="00831C36"/>
    <w:rsid w:val="0083232D"/>
    <w:rsid w:val="008324E4"/>
    <w:rsid w:val="008327A0"/>
    <w:rsid w:val="00832C78"/>
    <w:rsid w:val="00832FC6"/>
    <w:rsid w:val="008331FC"/>
    <w:rsid w:val="008332F1"/>
    <w:rsid w:val="008333B9"/>
    <w:rsid w:val="008334A9"/>
    <w:rsid w:val="00833601"/>
    <w:rsid w:val="00833804"/>
    <w:rsid w:val="00833A17"/>
    <w:rsid w:val="00833CE5"/>
    <w:rsid w:val="00833D5C"/>
    <w:rsid w:val="00833EEC"/>
    <w:rsid w:val="00833F8F"/>
    <w:rsid w:val="00834042"/>
    <w:rsid w:val="00834130"/>
    <w:rsid w:val="0083420C"/>
    <w:rsid w:val="008343DA"/>
    <w:rsid w:val="00834EC5"/>
    <w:rsid w:val="008352D3"/>
    <w:rsid w:val="00835414"/>
    <w:rsid w:val="00835E53"/>
    <w:rsid w:val="00836106"/>
    <w:rsid w:val="0083633C"/>
    <w:rsid w:val="00836658"/>
    <w:rsid w:val="00836ACB"/>
    <w:rsid w:val="00836B23"/>
    <w:rsid w:val="00836D8B"/>
    <w:rsid w:val="00836EFD"/>
    <w:rsid w:val="0083712B"/>
    <w:rsid w:val="008376A2"/>
    <w:rsid w:val="00837C79"/>
    <w:rsid w:val="00837D9A"/>
    <w:rsid w:val="00837E39"/>
    <w:rsid w:val="0084051C"/>
    <w:rsid w:val="00840554"/>
    <w:rsid w:val="00840BD9"/>
    <w:rsid w:val="00840C8B"/>
    <w:rsid w:val="00840FF7"/>
    <w:rsid w:val="008410F8"/>
    <w:rsid w:val="008413AF"/>
    <w:rsid w:val="00841B39"/>
    <w:rsid w:val="008420CF"/>
    <w:rsid w:val="00842142"/>
    <w:rsid w:val="00842275"/>
    <w:rsid w:val="00842A1E"/>
    <w:rsid w:val="00843364"/>
    <w:rsid w:val="00843A0B"/>
    <w:rsid w:val="00843CD6"/>
    <w:rsid w:val="00843E25"/>
    <w:rsid w:val="00843F36"/>
    <w:rsid w:val="00843FE7"/>
    <w:rsid w:val="00844136"/>
    <w:rsid w:val="00844168"/>
    <w:rsid w:val="00844202"/>
    <w:rsid w:val="00844AB3"/>
    <w:rsid w:val="00844E95"/>
    <w:rsid w:val="008454A3"/>
    <w:rsid w:val="0084568F"/>
    <w:rsid w:val="00845826"/>
    <w:rsid w:val="00845864"/>
    <w:rsid w:val="00845997"/>
    <w:rsid w:val="00845B65"/>
    <w:rsid w:val="00845DD9"/>
    <w:rsid w:val="0084619C"/>
    <w:rsid w:val="00846804"/>
    <w:rsid w:val="008468D6"/>
    <w:rsid w:val="008469A5"/>
    <w:rsid w:val="00846CDF"/>
    <w:rsid w:val="008476BB"/>
    <w:rsid w:val="00847713"/>
    <w:rsid w:val="00847A7C"/>
    <w:rsid w:val="00847C47"/>
    <w:rsid w:val="0085009A"/>
    <w:rsid w:val="00850460"/>
    <w:rsid w:val="0085056D"/>
    <w:rsid w:val="0085092B"/>
    <w:rsid w:val="00850AF3"/>
    <w:rsid w:val="00850F7E"/>
    <w:rsid w:val="00850F8E"/>
    <w:rsid w:val="008510B3"/>
    <w:rsid w:val="00851395"/>
    <w:rsid w:val="008514FB"/>
    <w:rsid w:val="008520D1"/>
    <w:rsid w:val="00852356"/>
    <w:rsid w:val="008525A9"/>
    <w:rsid w:val="00852A2C"/>
    <w:rsid w:val="00852C10"/>
    <w:rsid w:val="00852F9B"/>
    <w:rsid w:val="0085312D"/>
    <w:rsid w:val="0085319E"/>
    <w:rsid w:val="00853321"/>
    <w:rsid w:val="00853471"/>
    <w:rsid w:val="008540AD"/>
    <w:rsid w:val="008540B8"/>
    <w:rsid w:val="00854327"/>
    <w:rsid w:val="008545D5"/>
    <w:rsid w:val="0085498A"/>
    <w:rsid w:val="008549FD"/>
    <w:rsid w:val="0085506C"/>
    <w:rsid w:val="00855387"/>
    <w:rsid w:val="008553D5"/>
    <w:rsid w:val="0085542A"/>
    <w:rsid w:val="00855742"/>
    <w:rsid w:val="00855885"/>
    <w:rsid w:val="00855B11"/>
    <w:rsid w:val="00855CA1"/>
    <w:rsid w:val="0085627A"/>
    <w:rsid w:val="008566E5"/>
    <w:rsid w:val="008567CE"/>
    <w:rsid w:val="00856838"/>
    <w:rsid w:val="00856844"/>
    <w:rsid w:val="00856E75"/>
    <w:rsid w:val="00856E92"/>
    <w:rsid w:val="00856EC6"/>
    <w:rsid w:val="00857197"/>
    <w:rsid w:val="008571FE"/>
    <w:rsid w:val="00857247"/>
    <w:rsid w:val="0085734E"/>
    <w:rsid w:val="008574D2"/>
    <w:rsid w:val="00857669"/>
    <w:rsid w:val="0085772E"/>
    <w:rsid w:val="00857770"/>
    <w:rsid w:val="008578F5"/>
    <w:rsid w:val="00857951"/>
    <w:rsid w:val="008579CF"/>
    <w:rsid w:val="00857EB6"/>
    <w:rsid w:val="00860103"/>
    <w:rsid w:val="008606CB"/>
    <w:rsid w:val="00860719"/>
    <w:rsid w:val="00860762"/>
    <w:rsid w:val="0086081E"/>
    <w:rsid w:val="00860922"/>
    <w:rsid w:val="00860A5C"/>
    <w:rsid w:val="00860ACF"/>
    <w:rsid w:val="00860B22"/>
    <w:rsid w:val="00860E20"/>
    <w:rsid w:val="00861A74"/>
    <w:rsid w:val="00861B16"/>
    <w:rsid w:val="00861E94"/>
    <w:rsid w:val="00861F40"/>
    <w:rsid w:val="00861F5F"/>
    <w:rsid w:val="008620D0"/>
    <w:rsid w:val="00862491"/>
    <w:rsid w:val="00862FE9"/>
    <w:rsid w:val="008632E2"/>
    <w:rsid w:val="008634E3"/>
    <w:rsid w:val="008635B8"/>
    <w:rsid w:val="008638C2"/>
    <w:rsid w:val="00863C22"/>
    <w:rsid w:val="00863ECD"/>
    <w:rsid w:val="00863FBE"/>
    <w:rsid w:val="00864C7E"/>
    <w:rsid w:val="00864CA1"/>
    <w:rsid w:val="00864DBE"/>
    <w:rsid w:val="008657A2"/>
    <w:rsid w:val="00865801"/>
    <w:rsid w:val="0086602A"/>
    <w:rsid w:val="008660D1"/>
    <w:rsid w:val="0086637A"/>
    <w:rsid w:val="008664AF"/>
    <w:rsid w:val="00866671"/>
    <w:rsid w:val="0086675B"/>
    <w:rsid w:val="00866834"/>
    <w:rsid w:val="00866917"/>
    <w:rsid w:val="008669B0"/>
    <w:rsid w:val="008669B2"/>
    <w:rsid w:val="00866A38"/>
    <w:rsid w:val="00866B9A"/>
    <w:rsid w:val="00867889"/>
    <w:rsid w:val="00867D44"/>
    <w:rsid w:val="00867DD4"/>
    <w:rsid w:val="008701E2"/>
    <w:rsid w:val="00870675"/>
    <w:rsid w:val="008706A3"/>
    <w:rsid w:val="00870F47"/>
    <w:rsid w:val="00870F9D"/>
    <w:rsid w:val="0087171A"/>
    <w:rsid w:val="00871895"/>
    <w:rsid w:val="00871960"/>
    <w:rsid w:val="00871AD6"/>
    <w:rsid w:val="0087244E"/>
    <w:rsid w:val="00872809"/>
    <w:rsid w:val="00872B6C"/>
    <w:rsid w:val="00872BD3"/>
    <w:rsid w:val="00872E60"/>
    <w:rsid w:val="00873097"/>
    <w:rsid w:val="0087309E"/>
    <w:rsid w:val="0087340D"/>
    <w:rsid w:val="00873582"/>
    <w:rsid w:val="008738FC"/>
    <w:rsid w:val="00873911"/>
    <w:rsid w:val="0087455B"/>
    <w:rsid w:val="008747DD"/>
    <w:rsid w:val="00874955"/>
    <w:rsid w:val="00874BDA"/>
    <w:rsid w:val="00874D0F"/>
    <w:rsid w:val="00874D10"/>
    <w:rsid w:val="00874D5C"/>
    <w:rsid w:val="0087501B"/>
    <w:rsid w:val="008751DF"/>
    <w:rsid w:val="008751E9"/>
    <w:rsid w:val="00875226"/>
    <w:rsid w:val="00875297"/>
    <w:rsid w:val="00875346"/>
    <w:rsid w:val="008754A8"/>
    <w:rsid w:val="008754FA"/>
    <w:rsid w:val="00875B2F"/>
    <w:rsid w:val="00875C8F"/>
    <w:rsid w:val="00875CB0"/>
    <w:rsid w:val="00876190"/>
    <w:rsid w:val="0087639E"/>
    <w:rsid w:val="008763A3"/>
    <w:rsid w:val="00877085"/>
    <w:rsid w:val="008770D3"/>
    <w:rsid w:val="00877203"/>
    <w:rsid w:val="00877370"/>
    <w:rsid w:val="0087750D"/>
    <w:rsid w:val="00877998"/>
    <w:rsid w:val="00877C1C"/>
    <w:rsid w:val="00877DF1"/>
    <w:rsid w:val="0088008D"/>
    <w:rsid w:val="00880726"/>
    <w:rsid w:val="008809C0"/>
    <w:rsid w:val="00880A35"/>
    <w:rsid w:val="00880B7A"/>
    <w:rsid w:val="00880DC7"/>
    <w:rsid w:val="00880E27"/>
    <w:rsid w:val="0088101E"/>
    <w:rsid w:val="008810FD"/>
    <w:rsid w:val="008818E7"/>
    <w:rsid w:val="00881B1B"/>
    <w:rsid w:val="008820B6"/>
    <w:rsid w:val="00882344"/>
    <w:rsid w:val="0088270B"/>
    <w:rsid w:val="008827B6"/>
    <w:rsid w:val="00882AE3"/>
    <w:rsid w:val="0088315A"/>
    <w:rsid w:val="00883414"/>
    <w:rsid w:val="00883722"/>
    <w:rsid w:val="008838ED"/>
    <w:rsid w:val="0088390C"/>
    <w:rsid w:val="0088398F"/>
    <w:rsid w:val="00883C00"/>
    <w:rsid w:val="00883C9E"/>
    <w:rsid w:val="00883FCD"/>
    <w:rsid w:val="00884941"/>
    <w:rsid w:val="00884956"/>
    <w:rsid w:val="00884E77"/>
    <w:rsid w:val="008853C9"/>
    <w:rsid w:val="00885571"/>
    <w:rsid w:val="00885890"/>
    <w:rsid w:val="00885A84"/>
    <w:rsid w:val="00885B2B"/>
    <w:rsid w:val="00885BCA"/>
    <w:rsid w:val="00885CE6"/>
    <w:rsid w:val="00885D38"/>
    <w:rsid w:val="00885E91"/>
    <w:rsid w:val="0088605A"/>
    <w:rsid w:val="008861F7"/>
    <w:rsid w:val="0088630E"/>
    <w:rsid w:val="0088630F"/>
    <w:rsid w:val="008865F7"/>
    <w:rsid w:val="0088663D"/>
    <w:rsid w:val="00886744"/>
    <w:rsid w:val="008868B9"/>
    <w:rsid w:val="00886A8C"/>
    <w:rsid w:val="00886C3D"/>
    <w:rsid w:val="00886C86"/>
    <w:rsid w:val="00886F39"/>
    <w:rsid w:val="0088702A"/>
    <w:rsid w:val="00887814"/>
    <w:rsid w:val="00890001"/>
    <w:rsid w:val="00890496"/>
    <w:rsid w:val="008906A6"/>
    <w:rsid w:val="00890B3E"/>
    <w:rsid w:val="00890CFA"/>
    <w:rsid w:val="00890D0C"/>
    <w:rsid w:val="00891418"/>
    <w:rsid w:val="008914A0"/>
    <w:rsid w:val="00891A4A"/>
    <w:rsid w:val="00892341"/>
    <w:rsid w:val="008925AA"/>
    <w:rsid w:val="008926D2"/>
    <w:rsid w:val="008929CB"/>
    <w:rsid w:val="00892C71"/>
    <w:rsid w:val="00892C86"/>
    <w:rsid w:val="00892FA5"/>
    <w:rsid w:val="008932C0"/>
    <w:rsid w:val="008934D6"/>
    <w:rsid w:val="00893605"/>
    <w:rsid w:val="008938A5"/>
    <w:rsid w:val="00893B22"/>
    <w:rsid w:val="008940E2"/>
    <w:rsid w:val="00894112"/>
    <w:rsid w:val="008946A2"/>
    <w:rsid w:val="008946D8"/>
    <w:rsid w:val="008949C4"/>
    <w:rsid w:val="00894A36"/>
    <w:rsid w:val="00894D55"/>
    <w:rsid w:val="008950EC"/>
    <w:rsid w:val="008953ED"/>
    <w:rsid w:val="00895769"/>
    <w:rsid w:val="00896115"/>
    <w:rsid w:val="0089654B"/>
    <w:rsid w:val="00896601"/>
    <w:rsid w:val="00896959"/>
    <w:rsid w:val="00896A49"/>
    <w:rsid w:val="00896C94"/>
    <w:rsid w:val="00896E84"/>
    <w:rsid w:val="008971C5"/>
    <w:rsid w:val="008975A1"/>
    <w:rsid w:val="00897726"/>
    <w:rsid w:val="0089773F"/>
    <w:rsid w:val="008977C7"/>
    <w:rsid w:val="00897B50"/>
    <w:rsid w:val="00897BB8"/>
    <w:rsid w:val="00897C67"/>
    <w:rsid w:val="00897C73"/>
    <w:rsid w:val="008A0F87"/>
    <w:rsid w:val="008A1212"/>
    <w:rsid w:val="008A12A3"/>
    <w:rsid w:val="008A1535"/>
    <w:rsid w:val="008A1B5C"/>
    <w:rsid w:val="008A1B83"/>
    <w:rsid w:val="008A1F85"/>
    <w:rsid w:val="008A2557"/>
    <w:rsid w:val="008A2630"/>
    <w:rsid w:val="008A28B4"/>
    <w:rsid w:val="008A2A6D"/>
    <w:rsid w:val="008A2ACB"/>
    <w:rsid w:val="008A2D66"/>
    <w:rsid w:val="008A2E99"/>
    <w:rsid w:val="008A2F2F"/>
    <w:rsid w:val="008A2FC5"/>
    <w:rsid w:val="008A303B"/>
    <w:rsid w:val="008A304A"/>
    <w:rsid w:val="008A33EC"/>
    <w:rsid w:val="008A3519"/>
    <w:rsid w:val="008A3684"/>
    <w:rsid w:val="008A36EE"/>
    <w:rsid w:val="008A4017"/>
    <w:rsid w:val="008A4324"/>
    <w:rsid w:val="008A4720"/>
    <w:rsid w:val="008A47C9"/>
    <w:rsid w:val="008A47DC"/>
    <w:rsid w:val="008A48B9"/>
    <w:rsid w:val="008A4944"/>
    <w:rsid w:val="008A4A2C"/>
    <w:rsid w:val="008A4E5C"/>
    <w:rsid w:val="008A4F85"/>
    <w:rsid w:val="008A50DB"/>
    <w:rsid w:val="008A5294"/>
    <w:rsid w:val="008A58D1"/>
    <w:rsid w:val="008A5AB0"/>
    <w:rsid w:val="008A5BEE"/>
    <w:rsid w:val="008A5D1E"/>
    <w:rsid w:val="008A5D20"/>
    <w:rsid w:val="008A605D"/>
    <w:rsid w:val="008A607A"/>
    <w:rsid w:val="008A6459"/>
    <w:rsid w:val="008A6471"/>
    <w:rsid w:val="008A6486"/>
    <w:rsid w:val="008A6604"/>
    <w:rsid w:val="008A667F"/>
    <w:rsid w:val="008A685E"/>
    <w:rsid w:val="008A6BEC"/>
    <w:rsid w:val="008A6CA2"/>
    <w:rsid w:val="008A6F28"/>
    <w:rsid w:val="008A7354"/>
    <w:rsid w:val="008A787E"/>
    <w:rsid w:val="008A7B96"/>
    <w:rsid w:val="008A7CE7"/>
    <w:rsid w:val="008A7D97"/>
    <w:rsid w:val="008A7E2A"/>
    <w:rsid w:val="008B01E9"/>
    <w:rsid w:val="008B0668"/>
    <w:rsid w:val="008B0972"/>
    <w:rsid w:val="008B0B92"/>
    <w:rsid w:val="008B0D0D"/>
    <w:rsid w:val="008B0DDA"/>
    <w:rsid w:val="008B0DDD"/>
    <w:rsid w:val="008B11FA"/>
    <w:rsid w:val="008B1493"/>
    <w:rsid w:val="008B1983"/>
    <w:rsid w:val="008B19F0"/>
    <w:rsid w:val="008B1B18"/>
    <w:rsid w:val="008B1BA3"/>
    <w:rsid w:val="008B1F54"/>
    <w:rsid w:val="008B2284"/>
    <w:rsid w:val="008B24BD"/>
    <w:rsid w:val="008B288D"/>
    <w:rsid w:val="008B28F3"/>
    <w:rsid w:val="008B2B9B"/>
    <w:rsid w:val="008B2C23"/>
    <w:rsid w:val="008B2CDF"/>
    <w:rsid w:val="008B2DAB"/>
    <w:rsid w:val="008B2E7F"/>
    <w:rsid w:val="008B320B"/>
    <w:rsid w:val="008B32DF"/>
    <w:rsid w:val="008B3AFB"/>
    <w:rsid w:val="008B3BF0"/>
    <w:rsid w:val="008B4032"/>
    <w:rsid w:val="008B40A6"/>
    <w:rsid w:val="008B4121"/>
    <w:rsid w:val="008B44F5"/>
    <w:rsid w:val="008B49EA"/>
    <w:rsid w:val="008B4A61"/>
    <w:rsid w:val="008B4DA8"/>
    <w:rsid w:val="008B5071"/>
    <w:rsid w:val="008B56CA"/>
    <w:rsid w:val="008B57D6"/>
    <w:rsid w:val="008B5E97"/>
    <w:rsid w:val="008B5F95"/>
    <w:rsid w:val="008B60D6"/>
    <w:rsid w:val="008B62F1"/>
    <w:rsid w:val="008B6B45"/>
    <w:rsid w:val="008B701E"/>
    <w:rsid w:val="008B70B2"/>
    <w:rsid w:val="008B72A2"/>
    <w:rsid w:val="008B7A67"/>
    <w:rsid w:val="008B7E41"/>
    <w:rsid w:val="008C02B7"/>
    <w:rsid w:val="008C04CD"/>
    <w:rsid w:val="008C078D"/>
    <w:rsid w:val="008C0849"/>
    <w:rsid w:val="008C0EF9"/>
    <w:rsid w:val="008C1774"/>
    <w:rsid w:val="008C1842"/>
    <w:rsid w:val="008C1B03"/>
    <w:rsid w:val="008C1B5F"/>
    <w:rsid w:val="008C2231"/>
    <w:rsid w:val="008C224A"/>
    <w:rsid w:val="008C22EF"/>
    <w:rsid w:val="008C278F"/>
    <w:rsid w:val="008C284C"/>
    <w:rsid w:val="008C2933"/>
    <w:rsid w:val="008C299C"/>
    <w:rsid w:val="008C2D90"/>
    <w:rsid w:val="008C2E31"/>
    <w:rsid w:val="008C343C"/>
    <w:rsid w:val="008C363B"/>
    <w:rsid w:val="008C371F"/>
    <w:rsid w:val="008C3EDB"/>
    <w:rsid w:val="008C465A"/>
    <w:rsid w:val="008C4AFA"/>
    <w:rsid w:val="008C4B06"/>
    <w:rsid w:val="008C4C45"/>
    <w:rsid w:val="008C4D68"/>
    <w:rsid w:val="008C5308"/>
    <w:rsid w:val="008C5325"/>
    <w:rsid w:val="008C5706"/>
    <w:rsid w:val="008C5D16"/>
    <w:rsid w:val="008C5FDA"/>
    <w:rsid w:val="008C6245"/>
    <w:rsid w:val="008C666B"/>
    <w:rsid w:val="008C6772"/>
    <w:rsid w:val="008C699D"/>
    <w:rsid w:val="008C6CE0"/>
    <w:rsid w:val="008C6E0F"/>
    <w:rsid w:val="008C6FD9"/>
    <w:rsid w:val="008C701D"/>
    <w:rsid w:val="008C7928"/>
    <w:rsid w:val="008C7C20"/>
    <w:rsid w:val="008D030E"/>
    <w:rsid w:val="008D0312"/>
    <w:rsid w:val="008D0408"/>
    <w:rsid w:val="008D07B2"/>
    <w:rsid w:val="008D123A"/>
    <w:rsid w:val="008D17A6"/>
    <w:rsid w:val="008D17C2"/>
    <w:rsid w:val="008D1E3D"/>
    <w:rsid w:val="008D212C"/>
    <w:rsid w:val="008D24B5"/>
    <w:rsid w:val="008D2512"/>
    <w:rsid w:val="008D26CF"/>
    <w:rsid w:val="008D27E8"/>
    <w:rsid w:val="008D28D4"/>
    <w:rsid w:val="008D29C6"/>
    <w:rsid w:val="008D2A55"/>
    <w:rsid w:val="008D2B32"/>
    <w:rsid w:val="008D2C91"/>
    <w:rsid w:val="008D2F63"/>
    <w:rsid w:val="008D3139"/>
    <w:rsid w:val="008D31FC"/>
    <w:rsid w:val="008D3539"/>
    <w:rsid w:val="008D3638"/>
    <w:rsid w:val="008D3AB3"/>
    <w:rsid w:val="008D3C38"/>
    <w:rsid w:val="008D3D4E"/>
    <w:rsid w:val="008D3FCC"/>
    <w:rsid w:val="008D406F"/>
    <w:rsid w:val="008D424B"/>
    <w:rsid w:val="008D43B5"/>
    <w:rsid w:val="008D43CC"/>
    <w:rsid w:val="008D4550"/>
    <w:rsid w:val="008D4748"/>
    <w:rsid w:val="008D4A5D"/>
    <w:rsid w:val="008D4B51"/>
    <w:rsid w:val="008D4BE4"/>
    <w:rsid w:val="008D4D06"/>
    <w:rsid w:val="008D53A3"/>
    <w:rsid w:val="008D56F0"/>
    <w:rsid w:val="008D5734"/>
    <w:rsid w:val="008D588C"/>
    <w:rsid w:val="008D5E1B"/>
    <w:rsid w:val="008D60EE"/>
    <w:rsid w:val="008D614C"/>
    <w:rsid w:val="008D6487"/>
    <w:rsid w:val="008D650F"/>
    <w:rsid w:val="008D679C"/>
    <w:rsid w:val="008D68DD"/>
    <w:rsid w:val="008D68E8"/>
    <w:rsid w:val="008D6963"/>
    <w:rsid w:val="008D69C1"/>
    <w:rsid w:val="008D6A9C"/>
    <w:rsid w:val="008D6C09"/>
    <w:rsid w:val="008D6C14"/>
    <w:rsid w:val="008D6D2F"/>
    <w:rsid w:val="008D6F1A"/>
    <w:rsid w:val="008D6FBC"/>
    <w:rsid w:val="008D7263"/>
    <w:rsid w:val="008D773D"/>
    <w:rsid w:val="008D7925"/>
    <w:rsid w:val="008D7ACC"/>
    <w:rsid w:val="008D7DB4"/>
    <w:rsid w:val="008D7FA7"/>
    <w:rsid w:val="008E010D"/>
    <w:rsid w:val="008E08B9"/>
    <w:rsid w:val="008E099E"/>
    <w:rsid w:val="008E09E0"/>
    <w:rsid w:val="008E0BEC"/>
    <w:rsid w:val="008E0CD0"/>
    <w:rsid w:val="008E0E7A"/>
    <w:rsid w:val="008E10E3"/>
    <w:rsid w:val="008E1486"/>
    <w:rsid w:val="008E1AEC"/>
    <w:rsid w:val="008E1E08"/>
    <w:rsid w:val="008E2530"/>
    <w:rsid w:val="008E25B1"/>
    <w:rsid w:val="008E277A"/>
    <w:rsid w:val="008E299F"/>
    <w:rsid w:val="008E2A6B"/>
    <w:rsid w:val="008E2BD0"/>
    <w:rsid w:val="008E2D50"/>
    <w:rsid w:val="008E3023"/>
    <w:rsid w:val="008E3115"/>
    <w:rsid w:val="008E31D9"/>
    <w:rsid w:val="008E3867"/>
    <w:rsid w:val="008E391F"/>
    <w:rsid w:val="008E39C2"/>
    <w:rsid w:val="008E3CF9"/>
    <w:rsid w:val="008E40D0"/>
    <w:rsid w:val="008E4325"/>
    <w:rsid w:val="008E4611"/>
    <w:rsid w:val="008E49A8"/>
    <w:rsid w:val="008E4E2E"/>
    <w:rsid w:val="008E4E58"/>
    <w:rsid w:val="008E4E6B"/>
    <w:rsid w:val="008E5364"/>
    <w:rsid w:val="008E5486"/>
    <w:rsid w:val="008E56FF"/>
    <w:rsid w:val="008E5A83"/>
    <w:rsid w:val="008E5B58"/>
    <w:rsid w:val="008E5CAC"/>
    <w:rsid w:val="008E5DE0"/>
    <w:rsid w:val="008E5E97"/>
    <w:rsid w:val="008E6212"/>
    <w:rsid w:val="008E63B4"/>
    <w:rsid w:val="008E6466"/>
    <w:rsid w:val="008E66A0"/>
    <w:rsid w:val="008E689D"/>
    <w:rsid w:val="008E6ABD"/>
    <w:rsid w:val="008E6CA1"/>
    <w:rsid w:val="008E6D56"/>
    <w:rsid w:val="008E6D6E"/>
    <w:rsid w:val="008E6F50"/>
    <w:rsid w:val="008E703D"/>
    <w:rsid w:val="008E711C"/>
    <w:rsid w:val="008E71D8"/>
    <w:rsid w:val="008E740B"/>
    <w:rsid w:val="008E7534"/>
    <w:rsid w:val="008E7929"/>
    <w:rsid w:val="008E79BF"/>
    <w:rsid w:val="008E79F1"/>
    <w:rsid w:val="008E7D1C"/>
    <w:rsid w:val="008E7E19"/>
    <w:rsid w:val="008E7F23"/>
    <w:rsid w:val="008F034B"/>
    <w:rsid w:val="008F0436"/>
    <w:rsid w:val="008F0574"/>
    <w:rsid w:val="008F05A8"/>
    <w:rsid w:val="008F0B71"/>
    <w:rsid w:val="008F0CB1"/>
    <w:rsid w:val="008F0DD1"/>
    <w:rsid w:val="008F0FA6"/>
    <w:rsid w:val="008F1094"/>
    <w:rsid w:val="008F1CE2"/>
    <w:rsid w:val="008F1D25"/>
    <w:rsid w:val="008F1F28"/>
    <w:rsid w:val="008F212E"/>
    <w:rsid w:val="008F28E5"/>
    <w:rsid w:val="008F2EC5"/>
    <w:rsid w:val="008F2F47"/>
    <w:rsid w:val="008F3989"/>
    <w:rsid w:val="008F3AF3"/>
    <w:rsid w:val="008F3E11"/>
    <w:rsid w:val="008F4168"/>
    <w:rsid w:val="008F431C"/>
    <w:rsid w:val="008F4387"/>
    <w:rsid w:val="008F44FC"/>
    <w:rsid w:val="008F4955"/>
    <w:rsid w:val="008F4AC6"/>
    <w:rsid w:val="008F4DEC"/>
    <w:rsid w:val="008F4E18"/>
    <w:rsid w:val="008F4EF0"/>
    <w:rsid w:val="008F5796"/>
    <w:rsid w:val="008F57A2"/>
    <w:rsid w:val="008F587A"/>
    <w:rsid w:val="008F5915"/>
    <w:rsid w:val="008F5CC8"/>
    <w:rsid w:val="008F5DD4"/>
    <w:rsid w:val="008F5E75"/>
    <w:rsid w:val="008F5FF3"/>
    <w:rsid w:val="008F6032"/>
    <w:rsid w:val="008F6036"/>
    <w:rsid w:val="008F613A"/>
    <w:rsid w:val="008F6297"/>
    <w:rsid w:val="008F639F"/>
    <w:rsid w:val="008F6425"/>
    <w:rsid w:val="008F660A"/>
    <w:rsid w:val="008F660D"/>
    <w:rsid w:val="008F66DA"/>
    <w:rsid w:val="008F679D"/>
    <w:rsid w:val="008F6883"/>
    <w:rsid w:val="008F6A3A"/>
    <w:rsid w:val="008F6C31"/>
    <w:rsid w:val="008F7001"/>
    <w:rsid w:val="008F7053"/>
    <w:rsid w:val="008F70BE"/>
    <w:rsid w:val="008F725E"/>
    <w:rsid w:val="008F76AF"/>
    <w:rsid w:val="008F77B9"/>
    <w:rsid w:val="008F7B03"/>
    <w:rsid w:val="008F7CCC"/>
    <w:rsid w:val="00900087"/>
    <w:rsid w:val="00900429"/>
    <w:rsid w:val="0090046F"/>
    <w:rsid w:val="009004A9"/>
    <w:rsid w:val="009004DA"/>
    <w:rsid w:val="0090063A"/>
    <w:rsid w:val="00900B37"/>
    <w:rsid w:val="00900C29"/>
    <w:rsid w:val="00900D96"/>
    <w:rsid w:val="00900E4C"/>
    <w:rsid w:val="00900E62"/>
    <w:rsid w:val="00900EB4"/>
    <w:rsid w:val="00900ED0"/>
    <w:rsid w:val="00900FA5"/>
    <w:rsid w:val="0090140D"/>
    <w:rsid w:val="009014F3"/>
    <w:rsid w:val="0090174A"/>
    <w:rsid w:val="00901951"/>
    <w:rsid w:val="00901C47"/>
    <w:rsid w:val="00901F8B"/>
    <w:rsid w:val="00902170"/>
    <w:rsid w:val="00902C3B"/>
    <w:rsid w:val="00902DC1"/>
    <w:rsid w:val="009036E9"/>
    <w:rsid w:val="009037D7"/>
    <w:rsid w:val="00903ECA"/>
    <w:rsid w:val="00903FFC"/>
    <w:rsid w:val="00904010"/>
    <w:rsid w:val="00904311"/>
    <w:rsid w:val="0090434D"/>
    <w:rsid w:val="0090447C"/>
    <w:rsid w:val="0090467B"/>
    <w:rsid w:val="009048CB"/>
    <w:rsid w:val="00904C00"/>
    <w:rsid w:val="00904C17"/>
    <w:rsid w:val="00905393"/>
    <w:rsid w:val="009054BF"/>
    <w:rsid w:val="00905663"/>
    <w:rsid w:val="009056ED"/>
    <w:rsid w:val="00905749"/>
    <w:rsid w:val="00905AEC"/>
    <w:rsid w:val="00905E53"/>
    <w:rsid w:val="00905EAF"/>
    <w:rsid w:val="00906325"/>
    <w:rsid w:val="009063A4"/>
    <w:rsid w:val="009063B7"/>
    <w:rsid w:val="0090676D"/>
    <w:rsid w:val="00906985"/>
    <w:rsid w:val="00906CEC"/>
    <w:rsid w:val="00906E23"/>
    <w:rsid w:val="009070C1"/>
    <w:rsid w:val="009071C4"/>
    <w:rsid w:val="009074A8"/>
    <w:rsid w:val="00907640"/>
    <w:rsid w:val="009076C1"/>
    <w:rsid w:val="00907707"/>
    <w:rsid w:val="009077AA"/>
    <w:rsid w:val="009078A4"/>
    <w:rsid w:val="00907BBD"/>
    <w:rsid w:val="00907BF0"/>
    <w:rsid w:val="00907C34"/>
    <w:rsid w:val="0091014B"/>
    <w:rsid w:val="00910269"/>
    <w:rsid w:val="009105FA"/>
    <w:rsid w:val="009108C4"/>
    <w:rsid w:val="00910B1B"/>
    <w:rsid w:val="00910CFD"/>
    <w:rsid w:val="00911141"/>
    <w:rsid w:val="00911719"/>
    <w:rsid w:val="009118D2"/>
    <w:rsid w:val="00911CA7"/>
    <w:rsid w:val="00911F77"/>
    <w:rsid w:val="00912184"/>
    <w:rsid w:val="009121BD"/>
    <w:rsid w:val="00912587"/>
    <w:rsid w:val="009127BC"/>
    <w:rsid w:val="00912A5E"/>
    <w:rsid w:val="00912D45"/>
    <w:rsid w:val="00912FE1"/>
    <w:rsid w:val="00912FF1"/>
    <w:rsid w:val="0091359C"/>
    <w:rsid w:val="00913846"/>
    <w:rsid w:val="00913A91"/>
    <w:rsid w:val="00913AC6"/>
    <w:rsid w:val="00913B52"/>
    <w:rsid w:val="00913B72"/>
    <w:rsid w:val="00913D3C"/>
    <w:rsid w:val="00913DE3"/>
    <w:rsid w:val="009140A6"/>
    <w:rsid w:val="009144E7"/>
    <w:rsid w:val="00914757"/>
    <w:rsid w:val="00914B6C"/>
    <w:rsid w:val="00914BA6"/>
    <w:rsid w:val="00914CFA"/>
    <w:rsid w:val="009152C8"/>
    <w:rsid w:val="0091565C"/>
    <w:rsid w:val="009157EC"/>
    <w:rsid w:val="00915F2A"/>
    <w:rsid w:val="00915FCA"/>
    <w:rsid w:val="009161CD"/>
    <w:rsid w:val="0091658F"/>
    <w:rsid w:val="0091669F"/>
    <w:rsid w:val="009167BD"/>
    <w:rsid w:val="009168C7"/>
    <w:rsid w:val="009168CD"/>
    <w:rsid w:val="00916A09"/>
    <w:rsid w:val="00917350"/>
    <w:rsid w:val="00917415"/>
    <w:rsid w:val="00917D0E"/>
    <w:rsid w:val="00917E28"/>
    <w:rsid w:val="009200FC"/>
    <w:rsid w:val="0092028F"/>
    <w:rsid w:val="009206D8"/>
    <w:rsid w:val="00920C59"/>
    <w:rsid w:val="00920F90"/>
    <w:rsid w:val="00921469"/>
    <w:rsid w:val="009215F1"/>
    <w:rsid w:val="009216CD"/>
    <w:rsid w:val="00921745"/>
    <w:rsid w:val="0092185C"/>
    <w:rsid w:val="00921BC6"/>
    <w:rsid w:val="00921C06"/>
    <w:rsid w:val="00921D1E"/>
    <w:rsid w:val="00921D8C"/>
    <w:rsid w:val="00921DC9"/>
    <w:rsid w:val="0092221B"/>
    <w:rsid w:val="009224CD"/>
    <w:rsid w:val="0092292A"/>
    <w:rsid w:val="00922DF6"/>
    <w:rsid w:val="00923104"/>
    <w:rsid w:val="009233F6"/>
    <w:rsid w:val="0092341B"/>
    <w:rsid w:val="00923518"/>
    <w:rsid w:val="009237FE"/>
    <w:rsid w:val="00923C56"/>
    <w:rsid w:val="00923F81"/>
    <w:rsid w:val="009240AC"/>
    <w:rsid w:val="0092433D"/>
    <w:rsid w:val="0092436E"/>
    <w:rsid w:val="00924572"/>
    <w:rsid w:val="009246FB"/>
    <w:rsid w:val="0092483F"/>
    <w:rsid w:val="0092491D"/>
    <w:rsid w:val="00924D30"/>
    <w:rsid w:val="00924EE0"/>
    <w:rsid w:val="0092533F"/>
    <w:rsid w:val="009253B3"/>
    <w:rsid w:val="0092557F"/>
    <w:rsid w:val="00925D17"/>
    <w:rsid w:val="00925D25"/>
    <w:rsid w:val="00926548"/>
    <w:rsid w:val="009267B0"/>
    <w:rsid w:val="00926932"/>
    <w:rsid w:val="00926B18"/>
    <w:rsid w:val="00926C7A"/>
    <w:rsid w:val="00926E93"/>
    <w:rsid w:val="009273F6"/>
    <w:rsid w:val="009276E6"/>
    <w:rsid w:val="00927720"/>
    <w:rsid w:val="0092787B"/>
    <w:rsid w:val="009304B4"/>
    <w:rsid w:val="00930582"/>
    <w:rsid w:val="009309FB"/>
    <w:rsid w:val="00930C6B"/>
    <w:rsid w:val="00931154"/>
    <w:rsid w:val="009312C3"/>
    <w:rsid w:val="009313F4"/>
    <w:rsid w:val="009316BD"/>
    <w:rsid w:val="00931980"/>
    <w:rsid w:val="00931ADA"/>
    <w:rsid w:val="00931E14"/>
    <w:rsid w:val="00931E5A"/>
    <w:rsid w:val="00932282"/>
    <w:rsid w:val="009323A9"/>
    <w:rsid w:val="0093248B"/>
    <w:rsid w:val="00932567"/>
    <w:rsid w:val="00932749"/>
    <w:rsid w:val="00932B4D"/>
    <w:rsid w:val="00932CBB"/>
    <w:rsid w:val="00932D31"/>
    <w:rsid w:val="009331EF"/>
    <w:rsid w:val="00933230"/>
    <w:rsid w:val="009334C7"/>
    <w:rsid w:val="0093351A"/>
    <w:rsid w:val="0093369F"/>
    <w:rsid w:val="009337E4"/>
    <w:rsid w:val="00933B6A"/>
    <w:rsid w:val="00933F00"/>
    <w:rsid w:val="0093426A"/>
    <w:rsid w:val="00934492"/>
    <w:rsid w:val="00934566"/>
    <w:rsid w:val="00934611"/>
    <w:rsid w:val="009346AA"/>
    <w:rsid w:val="00934A1B"/>
    <w:rsid w:val="00934B11"/>
    <w:rsid w:val="00934E81"/>
    <w:rsid w:val="00934EC8"/>
    <w:rsid w:val="009351AE"/>
    <w:rsid w:val="0093544D"/>
    <w:rsid w:val="00935740"/>
    <w:rsid w:val="00935DFF"/>
    <w:rsid w:val="009360F8"/>
    <w:rsid w:val="009365DA"/>
    <w:rsid w:val="0093697A"/>
    <w:rsid w:val="00936C1C"/>
    <w:rsid w:val="00936D2C"/>
    <w:rsid w:val="009371F4"/>
    <w:rsid w:val="0093724C"/>
    <w:rsid w:val="00937462"/>
    <w:rsid w:val="009374B3"/>
    <w:rsid w:val="009375F3"/>
    <w:rsid w:val="0093770B"/>
    <w:rsid w:val="00937736"/>
    <w:rsid w:val="009378BA"/>
    <w:rsid w:val="00937BEF"/>
    <w:rsid w:val="00937FC5"/>
    <w:rsid w:val="00940044"/>
    <w:rsid w:val="00940592"/>
    <w:rsid w:val="00940891"/>
    <w:rsid w:val="00940EB5"/>
    <w:rsid w:val="00941447"/>
    <w:rsid w:val="009416FD"/>
    <w:rsid w:val="00941CC3"/>
    <w:rsid w:val="00942AAB"/>
    <w:rsid w:val="00942D4D"/>
    <w:rsid w:val="00942D94"/>
    <w:rsid w:val="00943645"/>
    <w:rsid w:val="00943671"/>
    <w:rsid w:val="00943E13"/>
    <w:rsid w:val="00944224"/>
    <w:rsid w:val="0094471F"/>
    <w:rsid w:val="00944920"/>
    <w:rsid w:val="0094519E"/>
    <w:rsid w:val="00945221"/>
    <w:rsid w:val="009454C6"/>
    <w:rsid w:val="0094579A"/>
    <w:rsid w:val="00945924"/>
    <w:rsid w:val="00946097"/>
    <w:rsid w:val="00946162"/>
    <w:rsid w:val="009463E5"/>
    <w:rsid w:val="00946557"/>
    <w:rsid w:val="0094681D"/>
    <w:rsid w:val="00946DCC"/>
    <w:rsid w:val="00947244"/>
    <w:rsid w:val="009475BD"/>
    <w:rsid w:val="00947A79"/>
    <w:rsid w:val="00947A97"/>
    <w:rsid w:val="00947B2C"/>
    <w:rsid w:val="00950052"/>
    <w:rsid w:val="009500E2"/>
    <w:rsid w:val="00950557"/>
    <w:rsid w:val="009506B8"/>
    <w:rsid w:val="00950A70"/>
    <w:rsid w:val="00950B5D"/>
    <w:rsid w:val="00950B78"/>
    <w:rsid w:val="00950C22"/>
    <w:rsid w:val="0095105D"/>
    <w:rsid w:val="009511FF"/>
    <w:rsid w:val="009512EF"/>
    <w:rsid w:val="0095156E"/>
    <w:rsid w:val="00951610"/>
    <w:rsid w:val="00951652"/>
    <w:rsid w:val="00951724"/>
    <w:rsid w:val="00951B63"/>
    <w:rsid w:val="009520F7"/>
    <w:rsid w:val="0095241C"/>
    <w:rsid w:val="009527CE"/>
    <w:rsid w:val="009528A5"/>
    <w:rsid w:val="00952D02"/>
    <w:rsid w:val="00952DE6"/>
    <w:rsid w:val="00953026"/>
    <w:rsid w:val="009534B6"/>
    <w:rsid w:val="00953719"/>
    <w:rsid w:val="009537FA"/>
    <w:rsid w:val="00953C31"/>
    <w:rsid w:val="00953C73"/>
    <w:rsid w:val="00953CFD"/>
    <w:rsid w:val="00953DB9"/>
    <w:rsid w:val="00954159"/>
    <w:rsid w:val="00954243"/>
    <w:rsid w:val="009542AB"/>
    <w:rsid w:val="009546FF"/>
    <w:rsid w:val="00954A5B"/>
    <w:rsid w:val="00954A70"/>
    <w:rsid w:val="00954D86"/>
    <w:rsid w:val="00954DB8"/>
    <w:rsid w:val="0095531A"/>
    <w:rsid w:val="0095550B"/>
    <w:rsid w:val="009557FF"/>
    <w:rsid w:val="00955999"/>
    <w:rsid w:val="00955ADB"/>
    <w:rsid w:val="00955C34"/>
    <w:rsid w:val="00955D32"/>
    <w:rsid w:val="00955FD1"/>
    <w:rsid w:val="0095604C"/>
    <w:rsid w:val="009560CE"/>
    <w:rsid w:val="009561C4"/>
    <w:rsid w:val="009562B4"/>
    <w:rsid w:val="00956352"/>
    <w:rsid w:val="00956474"/>
    <w:rsid w:val="00956AE8"/>
    <w:rsid w:val="00956B05"/>
    <w:rsid w:val="00956DC4"/>
    <w:rsid w:val="00957556"/>
    <w:rsid w:val="009575F6"/>
    <w:rsid w:val="009579A9"/>
    <w:rsid w:val="00957D89"/>
    <w:rsid w:val="00957EDA"/>
    <w:rsid w:val="009603C4"/>
    <w:rsid w:val="00960551"/>
    <w:rsid w:val="00960EE7"/>
    <w:rsid w:val="00960FF3"/>
    <w:rsid w:val="009613F3"/>
    <w:rsid w:val="00961571"/>
    <w:rsid w:val="0096178D"/>
    <w:rsid w:val="00961C9C"/>
    <w:rsid w:val="00961CBF"/>
    <w:rsid w:val="00961E67"/>
    <w:rsid w:val="00962464"/>
    <w:rsid w:val="00962600"/>
    <w:rsid w:val="00962C8E"/>
    <w:rsid w:val="00962F6F"/>
    <w:rsid w:val="00962FE1"/>
    <w:rsid w:val="00963118"/>
    <w:rsid w:val="00963522"/>
    <w:rsid w:val="009635F0"/>
    <w:rsid w:val="009638CB"/>
    <w:rsid w:val="009639A4"/>
    <w:rsid w:val="00963DC0"/>
    <w:rsid w:val="009640F7"/>
    <w:rsid w:val="00964164"/>
    <w:rsid w:val="0096436A"/>
    <w:rsid w:val="0096457F"/>
    <w:rsid w:val="009648E8"/>
    <w:rsid w:val="0096496F"/>
    <w:rsid w:val="00964DA6"/>
    <w:rsid w:val="00964E9D"/>
    <w:rsid w:val="009653E5"/>
    <w:rsid w:val="00965C6C"/>
    <w:rsid w:val="00965F8F"/>
    <w:rsid w:val="009661EB"/>
    <w:rsid w:val="00966204"/>
    <w:rsid w:val="009666CF"/>
    <w:rsid w:val="00966798"/>
    <w:rsid w:val="00966961"/>
    <w:rsid w:val="00966C62"/>
    <w:rsid w:val="00966DB5"/>
    <w:rsid w:val="00966E0F"/>
    <w:rsid w:val="00966E2A"/>
    <w:rsid w:val="00966ED3"/>
    <w:rsid w:val="00966F4F"/>
    <w:rsid w:val="00966F7F"/>
    <w:rsid w:val="00966FF5"/>
    <w:rsid w:val="00967044"/>
    <w:rsid w:val="00967341"/>
    <w:rsid w:val="0096737B"/>
    <w:rsid w:val="00967572"/>
    <w:rsid w:val="00967931"/>
    <w:rsid w:val="0096795A"/>
    <w:rsid w:val="00967A0D"/>
    <w:rsid w:val="00967B2B"/>
    <w:rsid w:val="00967D41"/>
    <w:rsid w:val="00967F0B"/>
    <w:rsid w:val="00967F33"/>
    <w:rsid w:val="00970066"/>
    <w:rsid w:val="009703E6"/>
    <w:rsid w:val="00970513"/>
    <w:rsid w:val="009706D6"/>
    <w:rsid w:val="00970B86"/>
    <w:rsid w:val="00970D92"/>
    <w:rsid w:val="0097127C"/>
    <w:rsid w:val="00971553"/>
    <w:rsid w:val="00971A9B"/>
    <w:rsid w:val="00971E55"/>
    <w:rsid w:val="009720B0"/>
    <w:rsid w:val="0097274E"/>
    <w:rsid w:val="00972947"/>
    <w:rsid w:val="00972A0D"/>
    <w:rsid w:val="00972B2C"/>
    <w:rsid w:val="0097327C"/>
    <w:rsid w:val="009735A4"/>
    <w:rsid w:val="00973B71"/>
    <w:rsid w:val="00973E05"/>
    <w:rsid w:val="00973E67"/>
    <w:rsid w:val="00973E77"/>
    <w:rsid w:val="00973F2B"/>
    <w:rsid w:val="00974036"/>
    <w:rsid w:val="009743E1"/>
    <w:rsid w:val="00974432"/>
    <w:rsid w:val="0097449D"/>
    <w:rsid w:val="00974531"/>
    <w:rsid w:val="0097456D"/>
    <w:rsid w:val="009747C8"/>
    <w:rsid w:val="009747D6"/>
    <w:rsid w:val="009748B9"/>
    <w:rsid w:val="00974A01"/>
    <w:rsid w:val="00974C2C"/>
    <w:rsid w:val="00974D9A"/>
    <w:rsid w:val="00974E3D"/>
    <w:rsid w:val="0097532F"/>
    <w:rsid w:val="009755D1"/>
    <w:rsid w:val="0097564A"/>
    <w:rsid w:val="0097573D"/>
    <w:rsid w:val="00975C7B"/>
    <w:rsid w:val="009760FD"/>
    <w:rsid w:val="0097611C"/>
    <w:rsid w:val="00976373"/>
    <w:rsid w:val="0097667A"/>
    <w:rsid w:val="00976B88"/>
    <w:rsid w:val="00976CDB"/>
    <w:rsid w:val="0097717A"/>
    <w:rsid w:val="0097717E"/>
    <w:rsid w:val="009771DA"/>
    <w:rsid w:val="009772A2"/>
    <w:rsid w:val="009775B9"/>
    <w:rsid w:val="0097778E"/>
    <w:rsid w:val="009778B9"/>
    <w:rsid w:val="00980105"/>
    <w:rsid w:val="0098026C"/>
    <w:rsid w:val="00980428"/>
    <w:rsid w:val="009809FF"/>
    <w:rsid w:val="00980A6F"/>
    <w:rsid w:val="00980C35"/>
    <w:rsid w:val="00980F23"/>
    <w:rsid w:val="00981016"/>
    <w:rsid w:val="00981198"/>
    <w:rsid w:val="009811DD"/>
    <w:rsid w:val="00981628"/>
    <w:rsid w:val="00981653"/>
    <w:rsid w:val="00981792"/>
    <w:rsid w:val="0098197A"/>
    <w:rsid w:val="00981AE1"/>
    <w:rsid w:val="00981BCA"/>
    <w:rsid w:val="00981C27"/>
    <w:rsid w:val="00981D5A"/>
    <w:rsid w:val="00981E14"/>
    <w:rsid w:val="0098222B"/>
    <w:rsid w:val="009825F9"/>
    <w:rsid w:val="0098264F"/>
    <w:rsid w:val="00982793"/>
    <w:rsid w:val="00982A8E"/>
    <w:rsid w:val="0098326F"/>
    <w:rsid w:val="009836D9"/>
    <w:rsid w:val="009837F7"/>
    <w:rsid w:val="00983B11"/>
    <w:rsid w:val="00983D9B"/>
    <w:rsid w:val="0098430F"/>
    <w:rsid w:val="009848B9"/>
    <w:rsid w:val="00984CCA"/>
    <w:rsid w:val="00985333"/>
    <w:rsid w:val="00985453"/>
    <w:rsid w:val="00985607"/>
    <w:rsid w:val="00985F1C"/>
    <w:rsid w:val="0098699F"/>
    <w:rsid w:val="009872AD"/>
    <w:rsid w:val="00987443"/>
    <w:rsid w:val="00987ABE"/>
    <w:rsid w:val="00987B60"/>
    <w:rsid w:val="00987C2C"/>
    <w:rsid w:val="00987FDA"/>
    <w:rsid w:val="0099004F"/>
    <w:rsid w:val="0099009D"/>
    <w:rsid w:val="00990247"/>
    <w:rsid w:val="00990E6D"/>
    <w:rsid w:val="00990EB2"/>
    <w:rsid w:val="009913FD"/>
    <w:rsid w:val="00991667"/>
    <w:rsid w:val="00991790"/>
    <w:rsid w:val="00991A36"/>
    <w:rsid w:val="00991DA5"/>
    <w:rsid w:val="00992245"/>
    <w:rsid w:val="0099228B"/>
    <w:rsid w:val="009923B8"/>
    <w:rsid w:val="00992791"/>
    <w:rsid w:val="009927AA"/>
    <w:rsid w:val="009927E5"/>
    <w:rsid w:val="009927F7"/>
    <w:rsid w:val="00992BFA"/>
    <w:rsid w:val="00993492"/>
    <w:rsid w:val="00993636"/>
    <w:rsid w:val="009938FF"/>
    <w:rsid w:val="00993912"/>
    <w:rsid w:val="00993AF2"/>
    <w:rsid w:val="009940C2"/>
    <w:rsid w:val="00994142"/>
    <w:rsid w:val="009942D6"/>
    <w:rsid w:val="009944F2"/>
    <w:rsid w:val="00994648"/>
    <w:rsid w:val="00994ACE"/>
    <w:rsid w:val="009950F3"/>
    <w:rsid w:val="00995135"/>
    <w:rsid w:val="0099528C"/>
    <w:rsid w:val="009953DE"/>
    <w:rsid w:val="00995425"/>
    <w:rsid w:val="009955DA"/>
    <w:rsid w:val="009956BC"/>
    <w:rsid w:val="00995969"/>
    <w:rsid w:val="00996371"/>
    <w:rsid w:val="00996402"/>
    <w:rsid w:val="009967EB"/>
    <w:rsid w:val="00996865"/>
    <w:rsid w:val="009969D6"/>
    <w:rsid w:val="00996AFD"/>
    <w:rsid w:val="00996CE4"/>
    <w:rsid w:val="00996E8C"/>
    <w:rsid w:val="00996EC8"/>
    <w:rsid w:val="0099722A"/>
    <w:rsid w:val="00997277"/>
    <w:rsid w:val="00997504"/>
    <w:rsid w:val="00997602"/>
    <w:rsid w:val="0099792E"/>
    <w:rsid w:val="009979B8"/>
    <w:rsid w:val="00997B3C"/>
    <w:rsid w:val="00997B3E"/>
    <w:rsid w:val="00997CC4"/>
    <w:rsid w:val="00997D4F"/>
    <w:rsid w:val="009A0019"/>
    <w:rsid w:val="009A001E"/>
    <w:rsid w:val="009A0258"/>
    <w:rsid w:val="009A068F"/>
    <w:rsid w:val="009A0BDD"/>
    <w:rsid w:val="009A0D20"/>
    <w:rsid w:val="009A1051"/>
    <w:rsid w:val="009A10A8"/>
    <w:rsid w:val="009A120B"/>
    <w:rsid w:val="009A1702"/>
    <w:rsid w:val="009A18D8"/>
    <w:rsid w:val="009A19A7"/>
    <w:rsid w:val="009A1CA0"/>
    <w:rsid w:val="009A1DC0"/>
    <w:rsid w:val="009A20E7"/>
    <w:rsid w:val="009A22BC"/>
    <w:rsid w:val="009A23D0"/>
    <w:rsid w:val="009A246E"/>
    <w:rsid w:val="009A2625"/>
    <w:rsid w:val="009A2670"/>
    <w:rsid w:val="009A2B59"/>
    <w:rsid w:val="009A2C02"/>
    <w:rsid w:val="009A2D75"/>
    <w:rsid w:val="009A2DB7"/>
    <w:rsid w:val="009A3430"/>
    <w:rsid w:val="009A3492"/>
    <w:rsid w:val="009A3699"/>
    <w:rsid w:val="009A3C81"/>
    <w:rsid w:val="009A3CE6"/>
    <w:rsid w:val="009A4722"/>
    <w:rsid w:val="009A4B99"/>
    <w:rsid w:val="009A4BFE"/>
    <w:rsid w:val="009A4DF0"/>
    <w:rsid w:val="009A5C3F"/>
    <w:rsid w:val="009A61CA"/>
    <w:rsid w:val="009A64E5"/>
    <w:rsid w:val="009A65F6"/>
    <w:rsid w:val="009A6709"/>
    <w:rsid w:val="009A6794"/>
    <w:rsid w:val="009A6ACA"/>
    <w:rsid w:val="009A6BAE"/>
    <w:rsid w:val="009A6E01"/>
    <w:rsid w:val="009A737B"/>
    <w:rsid w:val="009A7518"/>
    <w:rsid w:val="009A760C"/>
    <w:rsid w:val="009A7747"/>
    <w:rsid w:val="009A7968"/>
    <w:rsid w:val="009A7DCC"/>
    <w:rsid w:val="009A7E2C"/>
    <w:rsid w:val="009B037C"/>
    <w:rsid w:val="009B0380"/>
    <w:rsid w:val="009B0549"/>
    <w:rsid w:val="009B06B9"/>
    <w:rsid w:val="009B0945"/>
    <w:rsid w:val="009B09B3"/>
    <w:rsid w:val="009B1136"/>
    <w:rsid w:val="009B1423"/>
    <w:rsid w:val="009B1D02"/>
    <w:rsid w:val="009B20F4"/>
    <w:rsid w:val="009B2273"/>
    <w:rsid w:val="009B2834"/>
    <w:rsid w:val="009B2C17"/>
    <w:rsid w:val="009B2C4D"/>
    <w:rsid w:val="009B3247"/>
    <w:rsid w:val="009B327D"/>
    <w:rsid w:val="009B338A"/>
    <w:rsid w:val="009B348B"/>
    <w:rsid w:val="009B359A"/>
    <w:rsid w:val="009B35E7"/>
    <w:rsid w:val="009B35EF"/>
    <w:rsid w:val="009B38BA"/>
    <w:rsid w:val="009B3C0A"/>
    <w:rsid w:val="009B3C8D"/>
    <w:rsid w:val="009B3C93"/>
    <w:rsid w:val="009B40DF"/>
    <w:rsid w:val="009B459C"/>
    <w:rsid w:val="009B4959"/>
    <w:rsid w:val="009B4A12"/>
    <w:rsid w:val="009B4C60"/>
    <w:rsid w:val="009B4DB3"/>
    <w:rsid w:val="009B4EF9"/>
    <w:rsid w:val="009B4F8D"/>
    <w:rsid w:val="009B4FB9"/>
    <w:rsid w:val="009B5000"/>
    <w:rsid w:val="009B507F"/>
    <w:rsid w:val="009B51D9"/>
    <w:rsid w:val="009B56BA"/>
    <w:rsid w:val="009B57CE"/>
    <w:rsid w:val="009B5CEE"/>
    <w:rsid w:val="009B5EF2"/>
    <w:rsid w:val="009B5F0D"/>
    <w:rsid w:val="009B60F0"/>
    <w:rsid w:val="009B60FE"/>
    <w:rsid w:val="009B649A"/>
    <w:rsid w:val="009B64A3"/>
    <w:rsid w:val="009B66DE"/>
    <w:rsid w:val="009B6744"/>
    <w:rsid w:val="009B67BB"/>
    <w:rsid w:val="009B6B31"/>
    <w:rsid w:val="009B6C09"/>
    <w:rsid w:val="009B6C4B"/>
    <w:rsid w:val="009B6DEB"/>
    <w:rsid w:val="009B774D"/>
    <w:rsid w:val="009B7A73"/>
    <w:rsid w:val="009B7B34"/>
    <w:rsid w:val="009C03F5"/>
    <w:rsid w:val="009C0B92"/>
    <w:rsid w:val="009C14E3"/>
    <w:rsid w:val="009C150F"/>
    <w:rsid w:val="009C15C2"/>
    <w:rsid w:val="009C1E1C"/>
    <w:rsid w:val="009C1F78"/>
    <w:rsid w:val="009C205C"/>
    <w:rsid w:val="009C24E9"/>
    <w:rsid w:val="009C2728"/>
    <w:rsid w:val="009C28D4"/>
    <w:rsid w:val="009C2948"/>
    <w:rsid w:val="009C29D5"/>
    <w:rsid w:val="009C2D13"/>
    <w:rsid w:val="009C3277"/>
    <w:rsid w:val="009C3578"/>
    <w:rsid w:val="009C35C9"/>
    <w:rsid w:val="009C3C88"/>
    <w:rsid w:val="009C3E57"/>
    <w:rsid w:val="009C400A"/>
    <w:rsid w:val="009C4644"/>
    <w:rsid w:val="009C4BE8"/>
    <w:rsid w:val="009C568D"/>
    <w:rsid w:val="009C5AF7"/>
    <w:rsid w:val="009C60D8"/>
    <w:rsid w:val="009C6133"/>
    <w:rsid w:val="009C6D2B"/>
    <w:rsid w:val="009C7127"/>
    <w:rsid w:val="009C75D0"/>
    <w:rsid w:val="009C77D6"/>
    <w:rsid w:val="009C7F16"/>
    <w:rsid w:val="009C7FF2"/>
    <w:rsid w:val="009D01EB"/>
    <w:rsid w:val="009D04E0"/>
    <w:rsid w:val="009D09B8"/>
    <w:rsid w:val="009D09E2"/>
    <w:rsid w:val="009D0A42"/>
    <w:rsid w:val="009D1120"/>
    <w:rsid w:val="009D1356"/>
    <w:rsid w:val="009D1448"/>
    <w:rsid w:val="009D15AE"/>
    <w:rsid w:val="009D1630"/>
    <w:rsid w:val="009D176E"/>
    <w:rsid w:val="009D1855"/>
    <w:rsid w:val="009D1883"/>
    <w:rsid w:val="009D1C3A"/>
    <w:rsid w:val="009D1DCA"/>
    <w:rsid w:val="009D2244"/>
    <w:rsid w:val="009D2441"/>
    <w:rsid w:val="009D2B88"/>
    <w:rsid w:val="009D2E42"/>
    <w:rsid w:val="009D3270"/>
    <w:rsid w:val="009D35D6"/>
    <w:rsid w:val="009D3932"/>
    <w:rsid w:val="009D3F41"/>
    <w:rsid w:val="009D3F81"/>
    <w:rsid w:val="009D4327"/>
    <w:rsid w:val="009D4566"/>
    <w:rsid w:val="009D4846"/>
    <w:rsid w:val="009D48B9"/>
    <w:rsid w:val="009D4A0E"/>
    <w:rsid w:val="009D4A4D"/>
    <w:rsid w:val="009D4B60"/>
    <w:rsid w:val="009D4DC8"/>
    <w:rsid w:val="009D4F0B"/>
    <w:rsid w:val="009D5628"/>
    <w:rsid w:val="009D5E5B"/>
    <w:rsid w:val="009D5EE9"/>
    <w:rsid w:val="009D634B"/>
    <w:rsid w:val="009D66AA"/>
    <w:rsid w:val="009D6C43"/>
    <w:rsid w:val="009D6DC0"/>
    <w:rsid w:val="009D6FB4"/>
    <w:rsid w:val="009D70B2"/>
    <w:rsid w:val="009D738C"/>
    <w:rsid w:val="009D7664"/>
    <w:rsid w:val="009D7724"/>
    <w:rsid w:val="009D793F"/>
    <w:rsid w:val="009D795A"/>
    <w:rsid w:val="009D7B2A"/>
    <w:rsid w:val="009D7BB7"/>
    <w:rsid w:val="009D7F2B"/>
    <w:rsid w:val="009E032E"/>
    <w:rsid w:val="009E03A7"/>
    <w:rsid w:val="009E046E"/>
    <w:rsid w:val="009E0820"/>
    <w:rsid w:val="009E12BA"/>
    <w:rsid w:val="009E1488"/>
    <w:rsid w:val="009E17B4"/>
    <w:rsid w:val="009E1886"/>
    <w:rsid w:val="009E1990"/>
    <w:rsid w:val="009E1CC5"/>
    <w:rsid w:val="009E1CCD"/>
    <w:rsid w:val="009E1E2D"/>
    <w:rsid w:val="009E1E8D"/>
    <w:rsid w:val="009E200A"/>
    <w:rsid w:val="009E23F9"/>
    <w:rsid w:val="009E2894"/>
    <w:rsid w:val="009E296B"/>
    <w:rsid w:val="009E2C9C"/>
    <w:rsid w:val="009E32B1"/>
    <w:rsid w:val="009E334C"/>
    <w:rsid w:val="009E3410"/>
    <w:rsid w:val="009E394F"/>
    <w:rsid w:val="009E3F76"/>
    <w:rsid w:val="009E40EB"/>
    <w:rsid w:val="009E4232"/>
    <w:rsid w:val="009E436E"/>
    <w:rsid w:val="009E43FB"/>
    <w:rsid w:val="009E4562"/>
    <w:rsid w:val="009E46FA"/>
    <w:rsid w:val="009E48D8"/>
    <w:rsid w:val="009E4926"/>
    <w:rsid w:val="009E49E5"/>
    <w:rsid w:val="009E4A54"/>
    <w:rsid w:val="009E4DB4"/>
    <w:rsid w:val="009E4EC2"/>
    <w:rsid w:val="009E50EE"/>
    <w:rsid w:val="009E5319"/>
    <w:rsid w:val="009E53DF"/>
    <w:rsid w:val="009E53FE"/>
    <w:rsid w:val="009E5B95"/>
    <w:rsid w:val="009E5D43"/>
    <w:rsid w:val="009E5F6C"/>
    <w:rsid w:val="009E6D5B"/>
    <w:rsid w:val="009E6DC7"/>
    <w:rsid w:val="009E6F97"/>
    <w:rsid w:val="009E75F1"/>
    <w:rsid w:val="009E7872"/>
    <w:rsid w:val="009E7B85"/>
    <w:rsid w:val="009E7E42"/>
    <w:rsid w:val="009E7EF1"/>
    <w:rsid w:val="009F01E0"/>
    <w:rsid w:val="009F0729"/>
    <w:rsid w:val="009F0CBD"/>
    <w:rsid w:val="009F0E16"/>
    <w:rsid w:val="009F0E79"/>
    <w:rsid w:val="009F1450"/>
    <w:rsid w:val="009F1486"/>
    <w:rsid w:val="009F15B4"/>
    <w:rsid w:val="009F1670"/>
    <w:rsid w:val="009F1721"/>
    <w:rsid w:val="009F1AE5"/>
    <w:rsid w:val="009F1D10"/>
    <w:rsid w:val="009F1DAB"/>
    <w:rsid w:val="009F1EE5"/>
    <w:rsid w:val="009F23BB"/>
    <w:rsid w:val="009F2472"/>
    <w:rsid w:val="009F2539"/>
    <w:rsid w:val="009F2652"/>
    <w:rsid w:val="009F2672"/>
    <w:rsid w:val="009F2B27"/>
    <w:rsid w:val="009F2C1E"/>
    <w:rsid w:val="009F3262"/>
    <w:rsid w:val="009F358A"/>
    <w:rsid w:val="009F3A5B"/>
    <w:rsid w:val="009F3C4F"/>
    <w:rsid w:val="009F3C67"/>
    <w:rsid w:val="009F3DA8"/>
    <w:rsid w:val="009F3E98"/>
    <w:rsid w:val="009F3EB1"/>
    <w:rsid w:val="009F4096"/>
    <w:rsid w:val="009F42CC"/>
    <w:rsid w:val="009F48F1"/>
    <w:rsid w:val="009F4ADE"/>
    <w:rsid w:val="009F4C79"/>
    <w:rsid w:val="009F53C1"/>
    <w:rsid w:val="009F56F4"/>
    <w:rsid w:val="009F5B8A"/>
    <w:rsid w:val="009F5BFA"/>
    <w:rsid w:val="009F5C1F"/>
    <w:rsid w:val="009F5EE5"/>
    <w:rsid w:val="009F6001"/>
    <w:rsid w:val="009F61A1"/>
    <w:rsid w:val="009F64D6"/>
    <w:rsid w:val="009F671A"/>
    <w:rsid w:val="009F6DC0"/>
    <w:rsid w:val="009F71DE"/>
    <w:rsid w:val="009F73D4"/>
    <w:rsid w:val="009F78DA"/>
    <w:rsid w:val="009F7B1C"/>
    <w:rsid w:val="009F7B5F"/>
    <w:rsid w:val="009F7C8D"/>
    <w:rsid w:val="00A00065"/>
    <w:rsid w:val="00A00772"/>
    <w:rsid w:val="00A00D27"/>
    <w:rsid w:val="00A01257"/>
    <w:rsid w:val="00A012F2"/>
    <w:rsid w:val="00A016DD"/>
    <w:rsid w:val="00A0176C"/>
    <w:rsid w:val="00A01A57"/>
    <w:rsid w:val="00A01A7E"/>
    <w:rsid w:val="00A01B2E"/>
    <w:rsid w:val="00A01E82"/>
    <w:rsid w:val="00A0225B"/>
    <w:rsid w:val="00A0243C"/>
    <w:rsid w:val="00A02D9B"/>
    <w:rsid w:val="00A031EF"/>
    <w:rsid w:val="00A039FC"/>
    <w:rsid w:val="00A03ADB"/>
    <w:rsid w:val="00A041C4"/>
    <w:rsid w:val="00A04204"/>
    <w:rsid w:val="00A0435C"/>
    <w:rsid w:val="00A04A7A"/>
    <w:rsid w:val="00A0501C"/>
    <w:rsid w:val="00A0520C"/>
    <w:rsid w:val="00A057CF"/>
    <w:rsid w:val="00A05803"/>
    <w:rsid w:val="00A05D49"/>
    <w:rsid w:val="00A05FF7"/>
    <w:rsid w:val="00A0618B"/>
    <w:rsid w:val="00A063D1"/>
    <w:rsid w:val="00A065F2"/>
    <w:rsid w:val="00A06C52"/>
    <w:rsid w:val="00A06F38"/>
    <w:rsid w:val="00A07215"/>
    <w:rsid w:val="00A07394"/>
    <w:rsid w:val="00A075D8"/>
    <w:rsid w:val="00A07669"/>
    <w:rsid w:val="00A077E2"/>
    <w:rsid w:val="00A07837"/>
    <w:rsid w:val="00A07873"/>
    <w:rsid w:val="00A07A38"/>
    <w:rsid w:val="00A07E26"/>
    <w:rsid w:val="00A10143"/>
    <w:rsid w:val="00A10335"/>
    <w:rsid w:val="00A1047F"/>
    <w:rsid w:val="00A1048F"/>
    <w:rsid w:val="00A107DA"/>
    <w:rsid w:val="00A10CFA"/>
    <w:rsid w:val="00A10ED4"/>
    <w:rsid w:val="00A10EDC"/>
    <w:rsid w:val="00A11293"/>
    <w:rsid w:val="00A11877"/>
    <w:rsid w:val="00A11ACF"/>
    <w:rsid w:val="00A11C7D"/>
    <w:rsid w:val="00A11E10"/>
    <w:rsid w:val="00A11E75"/>
    <w:rsid w:val="00A1210B"/>
    <w:rsid w:val="00A1221B"/>
    <w:rsid w:val="00A12229"/>
    <w:rsid w:val="00A122D7"/>
    <w:rsid w:val="00A12314"/>
    <w:rsid w:val="00A12868"/>
    <w:rsid w:val="00A128E9"/>
    <w:rsid w:val="00A12979"/>
    <w:rsid w:val="00A12EAC"/>
    <w:rsid w:val="00A12ED9"/>
    <w:rsid w:val="00A12F31"/>
    <w:rsid w:val="00A1315A"/>
    <w:rsid w:val="00A131C6"/>
    <w:rsid w:val="00A13813"/>
    <w:rsid w:val="00A13AB9"/>
    <w:rsid w:val="00A1420F"/>
    <w:rsid w:val="00A14322"/>
    <w:rsid w:val="00A145AB"/>
    <w:rsid w:val="00A14DCE"/>
    <w:rsid w:val="00A14DE3"/>
    <w:rsid w:val="00A14F65"/>
    <w:rsid w:val="00A14F6F"/>
    <w:rsid w:val="00A154BD"/>
    <w:rsid w:val="00A15750"/>
    <w:rsid w:val="00A15D36"/>
    <w:rsid w:val="00A15FD6"/>
    <w:rsid w:val="00A164CB"/>
    <w:rsid w:val="00A168FE"/>
    <w:rsid w:val="00A16B7E"/>
    <w:rsid w:val="00A16BBE"/>
    <w:rsid w:val="00A17414"/>
    <w:rsid w:val="00A17B24"/>
    <w:rsid w:val="00A17B52"/>
    <w:rsid w:val="00A17E8A"/>
    <w:rsid w:val="00A17F14"/>
    <w:rsid w:val="00A2013E"/>
    <w:rsid w:val="00A2015F"/>
    <w:rsid w:val="00A2040E"/>
    <w:rsid w:val="00A20626"/>
    <w:rsid w:val="00A20657"/>
    <w:rsid w:val="00A2065A"/>
    <w:rsid w:val="00A20A01"/>
    <w:rsid w:val="00A20B10"/>
    <w:rsid w:val="00A20C1A"/>
    <w:rsid w:val="00A20EF0"/>
    <w:rsid w:val="00A2116B"/>
    <w:rsid w:val="00A21201"/>
    <w:rsid w:val="00A2132D"/>
    <w:rsid w:val="00A215D9"/>
    <w:rsid w:val="00A21665"/>
    <w:rsid w:val="00A217AE"/>
    <w:rsid w:val="00A21917"/>
    <w:rsid w:val="00A2207E"/>
    <w:rsid w:val="00A2209F"/>
    <w:rsid w:val="00A2211C"/>
    <w:rsid w:val="00A22184"/>
    <w:rsid w:val="00A221B9"/>
    <w:rsid w:val="00A22201"/>
    <w:rsid w:val="00A22250"/>
    <w:rsid w:val="00A226B9"/>
    <w:rsid w:val="00A22B48"/>
    <w:rsid w:val="00A23197"/>
    <w:rsid w:val="00A232A9"/>
    <w:rsid w:val="00A23982"/>
    <w:rsid w:val="00A23AE2"/>
    <w:rsid w:val="00A24655"/>
    <w:rsid w:val="00A24837"/>
    <w:rsid w:val="00A24973"/>
    <w:rsid w:val="00A249E0"/>
    <w:rsid w:val="00A24D90"/>
    <w:rsid w:val="00A24F4D"/>
    <w:rsid w:val="00A25116"/>
    <w:rsid w:val="00A25125"/>
    <w:rsid w:val="00A25260"/>
    <w:rsid w:val="00A25422"/>
    <w:rsid w:val="00A25586"/>
    <w:rsid w:val="00A255EB"/>
    <w:rsid w:val="00A256F1"/>
    <w:rsid w:val="00A258A1"/>
    <w:rsid w:val="00A260FF"/>
    <w:rsid w:val="00A261E4"/>
    <w:rsid w:val="00A26361"/>
    <w:rsid w:val="00A26481"/>
    <w:rsid w:val="00A2650F"/>
    <w:rsid w:val="00A26AE8"/>
    <w:rsid w:val="00A26C60"/>
    <w:rsid w:val="00A26D31"/>
    <w:rsid w:val="00A27931"/>
    <w:rsid w:val="00A3013C"/>
    <w:rsid w:val="00A30549"/>
    <w:rsid w:val="00A30678"/>
    <w:rsid w:val="00A307D0"/>
    <w:rsid w:val="00A30BA3"/>
    <w:rsid w:val="00A30CCD"/>
    <w:rsid w:val="00A30CD1"/>
    <w:rsid w:val="00A310D4"/>
    <w:rsid w:val="00A311D6"/>
    <w:rsid w:val="00A31374"/>
    <w:rsid w:val="00A31521"/>
    <w:rsid w:val="00A31874"/>
    <w:rsid w:val="00A3194C"/>
    <w:rsid w:val="00A31A2A"/>
    <w:rsid w:val="00A31A8C"/>
    <w:rsid w:val="00A32334"/>
    <w:rsid w:val="00A32436"/>
    <w:rsid w:val="00A32974"/>
    <w:rsid w:val="00A32A0D"/>
    <w:rsid w:val="00A32CAE"/>
    <w:rsid w:val="00A32EC4"/>
    <w:rsid w:val="00A331B9"/>
    <w:rsid w:val="00A336F3"/>
    <w:rsid w:val="00A33772"/>
    <w:rsid w:val="00A3388E"/>
    <w:rsid w:val="00A33F01"/>
    <w:rsid w:val="00A34537"/>
    <w:rsid w:val="00A34747"/>
    <w:rsid w:val="00A34842"/>
    <w:rsid w:val="00A349D9"/>
    <w:rsid w:val="00A349F9"/>
    <w:rsid w:val="00A34A2F"/>
    <w:rsid w:val="00A34A3B"/>
    <w:rsid w:val="00A34CFE"/>
    <w:rsid w:val="00A357D2"/>
    <w:rsid w:val="00A35A5B"/>
    <w:rsid w:val="00A35A93"/>
    <w:rsid w:val="00A35B45"/>
    <w:rsid w:val="00A35BFA"/>
    <w:rsid w:val="00A35C77"/>
    <w:rsid w:val="00A35F33"/>
    <w:rsid w:val="00A36028"/>
    <w:rsid w:val="00A36235"/>
    <w:rsid w:val="00A362EA"/>
    <w:rsid w:val="00A3645F"/>
    <w:rsid w:val="00A36999"/>
    <w:rsid w:val="00A369A8"/>
    <w:rsid w:val="00A36D92"/>
    <w:rsid w:val="00A374FD"/>
    <w:rsid w:val="00A3755D"/>
    <w:rsid w:val="00A37959"/>
    <w:rsid w:val="00A37B3F"/>
    <w:rsid w:val="00A37BA4"/>
    <w:rsid w:val="00A37D75"/>
    <w:rsid w:val="00A37D9F"/>
    <w:rsid w:val="00A40398"/>
    <w:rsid w:val="00A40FDC"/>
    <w:rsid w:val="00A4151A"/>
    <w:rsid w:val="00A41C67"/>
    <w:rsid w:val="00A425C6"/>
    <w:rsid w:val="00A425E7"/>
    <w:rsid w:val="00A42715"/>
    <w:rsid w:val="00A42A3A"/>
    <w:rsid w:val="00A42D03"/>
    <w:rsid w:val="00A42F0D"/>
    <w:rsid w:val="00A433D5"/>
    <w:rsid w:val="00A4344E"/>
    <w:rsid w:val="00A43481"/>
    <w:rsid w:val="00A443D9"/>
    <w:rsid w:val="00A44539"/>
    <w:rsid w:val="00A445F4"/>
    <w:rsid w:val="00A4496F"/>
    <w:rsid w:val="00A44AC7"/>
    <w:rsid w:val="00A44AEC"/>
    <w:rsid w:val="00A44D48"/>
    <w:rsid w:val="00A44D9F"/>
    <w:rsid w:val="00A44EDE"/>
    <w:rsid w:val="00A45495"/>
    <w:rsid w:val="00A4552D"/>
    <w:rsid w:val="00A455EA"/>
    <w:rsid w:val="00A455F0"/>
    <w:rsid w:val="00A4569F"/>
    <w:rsid w:val="00A45CA4"/>
    <w:rsid w:val="00A45FCF"/>
    <w:rsid w:val="00A46130"/>
    <w:rsid w:val="00A461A6"/>
    <w:rsid w:val="00A466BC"/>
    <w:rsid w:val="00A466DF"/>
    <w:rsid w:val="00A46C61"/>
    <w:rsid w:val="00A46CE2"/>
    <w:rsid w:val="00A46D80"/>
    <w:rsid w:val="00A46E06"/>
    <w:rsid w:val="00A46FA1"/>
    <w:rsid w:val="00A47015"/>
    <w:rsid w:val="00A473D1"/>
    <w:rsid w:val="00A477AE"/>
    <w:rsid w:val="00A477DA"/>
    <w:rsid w:val="00A47A60"/>
    <w:rsid w:val="00A47EF7"/>
    <w:rsid w:val="00A501EA"/>
    <w:rsid w:val="00A506DD"/>
    <w:rsid w:val="00A50894"/>
    <w:rsid w:val="00A50F0E"/>
    <w:rsid w:val="00A5114E"/>
    <w:rsid w:val="00A515ED"/>
    <w:rsid w:val="00A51858"/>
    <w:rsid w:val="00A51B52"/>
    <w:rsid w:val="00A51BBC"/>
    <w:rsid w:val="00A52542"/>
    <w:rsid w:val="00A528BF"/>
    <w:rsid w:val="00A529E3"/>
    <w:rsid w:val="00A52A4D"/>
    <w:rsid w:val="00A52BD9"/>
    <w:rsid w:val="00A52E0D"/>
    <w:rsid w:val="00A52E60"/>
    <w:rsid w:val="00A53082"/>
    <w:rsid w:val="00A53467"/>
    <w:rsid w:val="00A534B9"/>
    <w:rsid w:val="00A537B9"/>
    <w:rsid w:val="00A53A13"/>
    <w:rsid w:val="00A53D55"/>
    <w:rsid w:val="00A540F9"/>
    <w:rsid w:val="00A548C2"/>
    <w:rsid w:val="00A54EBA"/>
    <w:rsid w:val="00A54EC3"/>
    <w:rsid w:val="00A55111"/>
    <w:rsid w:val="00A5531B"/>
    <w:rsid w:val="00A55787"/>
    <w:rsid w:val="00A558C3"/>
    <w:rsid w:val="00A55FCB"/>
    <w:rsid w:val="00A5654A"/>
    <w:rsid w:val="00A565AE"/>
    <w:rsid w:val="00A56904"/>
    <w:rsid w:val="00A56917"/>
    <w:rsid w:val="00A56CB4"/>
    <w:rsid w:val="00A56CE4"/>
    <w:rsid w:val="00A56D4C"/>
    <w:rsid w:val="00A57023"/>
    <w:rsid w:val="00A576BE"/>
    <w:rsid w:val="00A579B6"/>
    <w:rsid w:val="00A57AA0"/>
    <w:rsid w:val="00A57C22"/>
    <w:rsid w:val="00A57CA0"/>
    <w:rsid w:val="00A57E2D"/>
    <w:rsid w:val="00A57E8A"/>
    <w:rsid w:val="00A601C6"/>
    <w:rsid w:val="00A603CF"/>
    <w:rsid w:val="00A6050F"/>
    <w:rsid w:val="00A607D7"/>
    <w:rsid w:val="00A6095E"/>
    <w:rsid w:val="00A60AE0"/>
    <w:rsid w:val="00A61210"/>
    <w:rsid w:val="00A614B8"/>
    <w:rsid w:val="00A6150B"/>
    <w:rsid w:val="00A61889"/>
    <w:rsid w:val="00A61A00"/>
    <w:rsid w:val="00A61BF6"/>
    <w:rsid w:val="00A61CD5"/>
    <w:rsid w:val="00A622CC"/>
    <w:rsid w:val="00A62449"/>
    <w:rsid w:val="00A626BD"/>
    <w:rsid w:val="00A62C0F"/>
    <w:rsid w:val="00A62F1A"/>
    <w:rsid w:val="00A62F29"/>
    <w:rsid w:val="00A62FEE"/>
    <w:rsid w:val="00A630A6"/>
    <w:rsid w:val="00A63258"/>
    <w:rsid w:val="00A632F3"/>
    <w:rsid w:val="00A63439"/>
    <w:rsid w:val="00A63721"/>
    <w:rsid w:val="00A63B1F"/>
    <w:rsid w:val="00A641F4"/>
    <w:rsid w:val="00A647CF"/>
    <w:rsid w:val="00A648AA"/>
    <w:rsid w:val="00A6490B"/>
    <w:rsid w:val="00A64D88"/>
    <w:rsid w:val="00A64F3F"/>
    <w:rsid w:val="00A65566"/>
    <w:rsid w:val="00A6579E"/>
    <w:rsid w:val="00A6594B"/>
    <w:rsid w:val="00A65ED5"/>
    <w:rsid w:val="00A65FC4"/>
    <w:rsid w:val="00A6701F"/>
    <w:rsid w:val="00A676AD"/>
    <w:rsid w:val="00A679B1"/>
    <w:rsid w:val="00A67BA2"/>
    <w:rsid w:val="00A67CDA"/>
    <w:rsid w:val="00A67D2D"/>
    <w:rsid w:val="00A701AC"/>
    <w:rsid w:val="00A70339"/>
    <w:rsid w:val="00A70388"/>
    <w:rsid w:val="00A7046D"/>
    <w:rsid w:val="00A70589"/>
    <w:rsid w:val="00A706DE"/>
    <w:rsid w:val="00A709E2"/>
    <w:rsid w:val="00A70A26"/>
    <w:rsid w:val="00A70C39"/>
    <w:rsid w:val="00A70C9E"/>
    <w:rsid w:val="00A70CB6"/>
    <w:rsid w:val="00A70D15"/>
    <w:rsid w:val="00A714B8"/>
    <w:rsid w:val="00A72164"/>
    <w:rsid w:val="00A72243"/>
    <w:rsid w:val="00A72375"/>
    <w:rsid w:val="00A723A3"/>
    <w:rsid w:val="00A7280A"/>
    <w:rsid w:val="00A729B6"/>
    <w:rsid w:val="00A72C30"/>
    <w:rsid w:val="00A73068"/>
    <w:rsid w:val="00A7375B"/>
    <w:rsid w:val="00A739EE"/>
    <w:rsid w:val="00A73AE2"/>
    <w:rsid w:val="00A73F4E"/>
    <w:rsid w:val="00A740A5"/>
    <w:rsid w:val="00A7423A"/>
    <w:rsid w:val="00A742CB"/>
    <w:rsid w:val="00A7433B"/>
    <w:rsid w:val="00A74409"/>
    <w:rsid w:val="00A74F32"/>
    <w:rsid w:val="00A75018"/>
    <w:rsid w:val="00A7503D"/>
    <w:rsid w:val="00A7544D"/>
    <w:rsid w:val="00A75516"/>
    <w:rsid w:val="00A75A85"/>
    <w:rsid w:val="00A76607"/>
    <w:rsid w:val="00A76702"/>
    <w:rsid w:val="00A767CF"/>
    <w:rsid w:val="00A7683F"/>
    <w:rsid w:val="00A768E5"/>
    <w:rsid w:val="00A769B6"/>
    <w:rsid w:val="00A7743D"/>
    <w:rsid w:val="00A77497"/>
    <w:rsid w:val="00A77815"/>
    <w:rsid w:val="00A77A5C"/>
    <w:rsid w:val="00A77AAF"/>
    <w:rsid w:val="00A77D4A"/>
    <w:rsid w:val="00A77DED"/>
    <w:rsid w:val="00A77EFD"/>
    <w:rsid w:val="00A8018E"/>
    <w:rsid w:val="00A8065C"/>
    <w:rsid w:val="00A8068F"/>
    <w:rsid w:val="00A806F5"/>
    <w:rsid w:val="00A807B6"/>
    <w:rsid w:val="00A80FB2"/>
    <w:rsid w:val="00A810AB"/>
    <w:rsid w:val="00A817DB"/>
    <w:rsid w:val="00A81BFA"/>
    <w:rsid w:val="00A81CED"/>
    <w:rsid w:val="00A823BE"/>
    <w:rsid w:val="00A82B41"/>
    <w:rsid w:val="00A837D5"/>
    <w:rsid w:val="00A83A02"/>
    <w:rsid w:val="00A83B6F"/>
    <w:rsid w:val="00A83D3D"/>
    <w:rsid w:val="00A83E9B"/>
    <w:rsid w:val="00A83F56"/>
    <w:rsid w:val="00A84107"/>
    <w:rsid w:val="00A844B4"/>
    <w:rsid w:val="00A84BD9"/>
    <w:rsid w:val="00A84CDD"/>
    <w:rsid w:val="00A84E50"/>
    <w:rsid w:val="00A84ED3"/>
    <w:rsid w:val="00A84F92"/>
    <w:rsid w:val="00A85113"/>
    <w:rsid w:val="00A8522C"/>
    <w:rsid w:val="00A85638"/>
    <w:rsid w:val="00A85A87"/>
    <w:rsid w:val="00A85B86"/>
    <w:rsid w:val="00A85C84"/>
    <w:rsid w:val="00A85F7E"/>
    <w:rsid w:val="00A861AD"/>
    <w:rsid w:val="00A8677A"/>
    <w:rsid w:val="00A86893"/>
    <w:rsid w:val="00A868C7"/>
    <w:rsid w:val="00A86A20"/>
    <w:rsid w:val="00A86F98"/>
    <w:rsid w:val="00A870F2"/>
    <w:rsid w:val="00A876F1"/>
    <w:rsid w:val="00A878E5"/>
    <w:rsid w:val="00A87AF7"/>
    <w:rsid w:val="00A87BB9"/>
    <w:rsid w:val="00A87C08"/>
    <w:rsid w:val="00A87E58"/>
    <w:rsid w:val="00A901EA"/>
    <w:rsid w:val="00A90401"/>
    <w:rsid w:val="00A905AC"/>
    <w:rsid w:val="00A90986"/>
    <w:rsid w:val="00A90B11"/>
    <w:rsid w:val="00A9148D"/>
    <w:rsid w:val="00A91592"/>
    <w:rsid w:val="00A91BF1"/>
    <w:rsid w:val="00A920CC"/>
    <w:rsid w:val="00A92107"/>
    <w:rsid w:val="00A921C3"/>
    <w:rsid w:val="00A92586"/>
    <w:rsid w:val="00A928A3"/>
    <w:rsid w:val="00A929B0"/>
    <w:rsid w:val="00A92D7E"/>
    <w:rsid w:val="00A92ED8"/>
    <w:rsid w:val="00A9328D"/>
    <w:rsid w:val="00A9378B"/>
    <w:rsid w:val="00A93C80"/>
    <w:rsid w:val="00A93D2E"/>
    <w:rsid w:val="00A9404E"/>
    <w:rsid w:val="00A94119"/>
    <w:rsid w:val="00A9426D"/>
    <w:rsid w:val="00A94292"/>
    <w:rsid w:val="00A94371"/>
    <w:rsid w:val="00A94712"/>
    <w:rsid w:val="00A94835"/>
    <w:rsid w:val="00A949BD"/>
    <w:rsid w:val="00A94BA4"/>
    <w:rsid w:val="00A94BDC"/>
    <w:rsid w:val="00A94D2B"/>
    <w:rsid w:val="00A952D0"/>
    <w:rsid w:val="00A954CB"/>
    <w:rsid w:val="00A95688"/>
    <w:rsid w:val="00A956B3"/>
    <w:rsid w:val="00A9594D"/>
    <w:rsid w:val="00A95BE8"/>
    <w:rsid w:val="00A95CE2"/>
    <w:rsid w:val="00A95D61"/>
    <w:rsid w:val="00A9630F"/>
    <w:rsid w:val="00A963E4"/>
    <w:rsid w:val="00A964DB"/>
    <w:rsid w:val="00A966F0"/>
    <w:rsid w:val="00A96708"/>
    <w:rsid w:val="00A96889"/>
    <w:rsid w:val="00A9692E"/>
    <w:rsid w:val="00A96A44"/>
    <w:rsid w:val="00A96F87"/>
    <w:rsid w:val="00A97269"/>
    <w:rsid w:val="00A97372"/>
    <w:rsid w:val="00A975E6"/>
    <w:rsid w:val="00A975FB"/>
    <w:rsid w:val="00A97E1B"/>
    <w:rsid w:val="00A97E69"/>
    <w:rsid w:val="00AA02AF"/>
    <w:rsid w:val="00AA0307"/>
    <w:rsid w:val="00AA03C8"/>
    <w:rsid w:val="00AA0B68"/>
    <w:rsid w:val="00AA1119"/>
    <w:rsid w:val="00AA120E"/>
    <w:rsid w:val="00AA1623"/>
    <w:rsid w:val="00AA177B"/>
    <w:rsid w:val="00AA18D8"/>
    <w:rsid w:val="00AA19AF"/>
    <w:rsid w:val="00AA1D6C"/>
    <w:rsid w:val="00AA226E"/>
    <w:rsid w:val="00AA22A2"/>
    <w:rsid w:val="00AA2498"/>
    <w:rsid w:val="00AA25F2"/>
    <w:rsid w:val="00AA2729"/>
    <w:rsid w:val="00AA2920"/>
    <w:rsid w:val="00AA2A27"/>
    <w:rsid w:val="00AA2F0A"/>
    <w:rsid w:val="00AA333B"/>
    <w:rsid w:val="00AA33C0"/>
    <w:rsid w:val="00AA340D"/>
    <w:rsid w:val="00AA35E0"/>
    <w:rsid w:val="00AA36E3"/>
    <w:rsid w:val="00AA38E3"/>
    <w:rsid w:val="00AA3F4F"/>
    <w:rsid w:val="00AA40E5"/>
    <w:rsid w:val="00AA4108"/>
    <w:rsid w:val="00AA43BE"/>
    <w:rsid w:val="00AA43D5"/>
    <w:rsid w:val="00AA44C4"/>
    <w:rsid w:val="00AA46E2"/>
    <w:rsid w:val="00AA4859"/>
    <w:rsid w:val="00AA4B01"/>
    <w:rsid w:val="00AA50D8"/>
    <w:rsid w:val="00AA52EE"/>
    <w:rsid w:val="00AA59AD"/>
    <w:rsid w:val="00AA5E75"/>
    <w:rsid w:val="00AA5F72"/>
    <w:rsid w:val="00AA6091"/>
    <w:rsid w:val="00AA66E1"/>
    <w:rsid w:val="00AA6CBD"/>
    <w:rsid w:val="00AA6FF5"/>
    <w:rsid w:val="00AA7238"/>
    <w:rsid w:val="00AA7BD2"/>
    <w:rsid w:val="00AB00DE"/>
    <w:rsid w:val="00AB06A3"/>
    <w:rsid w:val="00AB079A"/>
    <w:rsid w:val="00AB08E5"/>
    <w:rsid w:val="00AB0EA8"/>
    <w:rsid w:val="00AB0FEC"/>
    <w:rsid w:val="00AB11F7"/>
    <w:rsid w:val="00AB151E"/>
    <w:rsid w:val="00AB1915"/>
    <w:rsid w:val="00AB1951"/>
    <w:rsid w:val="00AB2422"/>
    <w:rsid w:val="00AB27F0"/>
    <w:rsid w:val="00AB2F25"/>
    <w:rsid w:val="00AB3051"/>
    <w:rsid w:val="00AB30E8"/>
    <w:rsid w:val="00AB3126"/>
    <w:rsid w:val="00AB31B5"/>
    <w:rsid w:val="00AB31D4"/>
    <w:rsid w:val="00AB3500"/>
    <w:rsid w:val="00AB359C"/>
    <w:rsid w:val="00AB3944"/>
    <w:rsid w:val="00AB3A3D"/>
    <w:rsid w:val="00AB3BCF"/>
    <w:rsid w:val="00AB3E1A"/>
    <w:rsid w:val="00AB3EF4"/>
    <w:rsid w:val="00AB3F3D"/>
    <w:rsid w:val="00AB404A"/>
    <w:rsid w:val="00AB438D"/>
    <w:rsid w:val="00AB44EA"/>
    <w:rsid w:val="00AB4882"/>
    <w:rsid w:val="00AB4D09"/>
    <w:rsid w:val="00AB4D66"/>
    <w:rsid w:val="00AB50BD"/>
    <w:rsid w:val="00AB5346"/>
    <w:rsid w:val="00AB5A0A"/>
    <w:rsid w:val="00AB5F0C"/>
    <w:rsid w:val="00AB5F6D"/>
    <w:rsid w:val="00AB5FB0"/>
    <w:rsid w:val="00AB64F5"/>
    <w:rsid w:val="00AB673D"/>
    <w:rsid w:val="00AB6802"/>
    <w:rsid w:val="00AB6A92"/>
    <w:rsid w:val="00AB6B49"/>
    <w:rsid w:val="00AB7508"/>
    <w:rsid w:val="00AB7CD3"/>
    <w:rsid w:val="00AC005E"/>
    <w:rsid w:val="00AC01A4"/>
    <w:rsid w:val="00AC05AC"/>
    <w:rsid w:val="00AC089B"/>
    <w:rsid w:val="00AC0EFF"/>
    <w:rsid w:val="00AC0F34"/>
    <w:rsid w:val="00AC116B"/>
    <w:rsid w:val="00AC1233"/>
    <w:rsid w:val="00AC13DF"/>
    <w:rsid w:val="00AC17E2"/>
    <w:rsid w:val="00AC1901"/>
    <w:rsid w:val="00AC1B49"/>
    <w:rsid w:val="00AC1DC8"/>
    <w:rsid w:val="00AC2137"/>
    <w:rsid w:val="00AC2522"/>
    <w:rsid w:val="00AC25A0"/>
    <w:rsid w:val="00AC26BC"/>
    <w:rsid w:val="00AC28DB"/>
    <w:rsid w:val="00AC2DEC"/>
    <w:rsid w:val="00AC33C9"/>
    <w:rsid w:val="00AC392A"/>
    <w:rsid w:val="00AC3B04"/>
    <w:rsid w:val="00AC3C0C"/>
    <w:rsid w:val="00AC3CB4"/>
    <w:rsid w:val="00AC41B1"/>
    <w:rsid w:val="00AC4680"/>
    <w:rsid w:val="00AC4823"/>
    <w:rsid w:val="00AC4D84"/>
    <w:rsid w:val="00AC4ED3"/>
    <w:rsid w:val="00AC52D6"/>
    <w:rsid w:val="00AC5767"/>
    <w:rsid w:val="00AC5BBF"/>
    <w:rsid w:val="00AC6119"/>
    <w:rsid w:val="00AC6A75"/>
    <w:rsid w:val="00AC769C"/>
    <w:rsid w:val="00AC77B0"/>
    <w:rsid w:val="00AC788F"/>
    <w:rsid w:val="00AC79EE"/>
    <w:rsid w:val="00AC7CE7"/>
    <w:rsid w:val="00AD013E"/>
    <w:rsid w:val="00AD055F"/>
    <w:rsid w:val="00AD0D1B"/>
    <w:rsid w:val="00AD1094"/>
    <w:rsid w:val="00AD1163"/>
    <w:rsid w:val="00AD1B31"/>
    <w:rsid w:val="00AD1C81"/>
    <w:rsid w:val="00AD1DE8"/>
    <w:rsid w:val="00AD1E20"/>
    <w:rsid w:val="00AD1F9B"/>
    <w:rsid w:val="00AD215F"/>
    <w:rsid w:val="00AD26A4"/>
    <w:rsid w:val="00AD26FF"/>
    <w:rsid w:val="00AD27EA"/>
    <w:rsid w:val="00AD2F08"/>
    <w:rsid w:val="00AD3279"/>
    <w:rsid w:val="00AD35B9"/>
    <w:rsid w:val="00AD3856"/>
    <w:rsid w:val="00AD3968"/>
    <w:rsid w:val="00AD3AAC"/>
    <w:rsid w:val="00AD3BF2"/>
    <w:rsid w:val="00AD3D08"/>
    <w:rsid w:val="00AD3F24"/>
    <w:rsid w:val="00AD40E0"/>
    <w:rsid w:val="00AD4183"/>
    <w:rsid w:val="00AD4200"/>
    <w:rsid w:val="00AD4351"/>
    <w:rsid w:val="00AD4562"/>
    <w:rsid w:val="00AD4B92"/>
    <w:rsid w:val="00AD4D9E"/>
    <w:rsid w:val="00AD4E9B"/>
    <w:rsid w:val="00AD4FB3"/>
    <w:rsid w:val="00AD500C"/>
    <w:rsid w:val="00AD516F"/>
    <w:rsid w:val="00AD525C"/>
    <w:rsid w:val="00AD5528"/>
    <w:rsid w:val="00AD589B"/>
    <w:rsid w:val="00AD5A41"/>
    <w:rsid w:val="00AD5A8D"/>
    <w:rsid w:val="00AD6368"/>
    <w:rsid w:val="00AD6611"/>
    <w:rsid w:val="00AD6C60"/>
    <w:rsid w:val="00AD6EBF"/>
    <w:rsid w:val="00AD7A7F"/>
    <w:rsid w:val="00AD7AA7"/>
    <w:rsid w:val="00AD7B19"/>
    <w:rsid w:val="00AD7CA3"/>
    <w:rsid w:val="00AD7D60"/>
    <w:rsid w:val="00AD7F81"/>
    <w:rsid w:val="00AE0083"/>
    <w:rsid w:val="00AE015D"/>
    <w:rsid w:val="00AE0258"/>
    <w:rsid w:val="00AE03E6"/>
    <w:rsid w:val="00AE06B8"/>
    <w:rsid w:val="00AE070B"/>
    <w:rsid w:val="00AE0844"/>
    <w:rsid w:val="00AE0B6D"/>
    <w:rsid w:val="00AE0B93"/>
    <w:rsid w:val="00AE0C75"/>
    <w:rsid w:val="00AE0F14"/>
    <w:rsid w:val="00AE1303"/>
    <w:rsid w:val="00AE18D9"/>
    <w:rsid w:val="00AE1BB8"/>
    <w:rsid w:val="00AE1E37"/>
    <w:rsid w:val="00AE1F1C"/>
    <w:rsid w:val="00AE1FBD"/>
    <w:rsid w:val="00AE246E"/>
    <w:rsid w:val="00AE27EB"/>
    <w:rsid w:val="00AE28B0"/>
    <w:rsid w:val="00AE2ADF"/>
    <w:rsid w:val="00AE301F"/>
    <w:rsid w:val="00AE3C12"/>
    <w:rsid w:val="00AE3FA3"/>
    <w:rsid w:val="00AE419B"/>
    <w:rsid w:val="00AE4541"/>
    <w:rsid w:val="00AE4564"/>
    <w:rsid w:val="00AE4569"/>
    <w:rsid w:val="00AE49F2"/>
    <w:rsid w:val="00AE4B9C"/>
    <w:rsid w:val="00AE4C0A"/>
    <w:rsid w:val="00AE512C"/>
    <w:rsid w:val="00AE5272"/>
    <w:rsid w:val="00AE5430"/>
    <w:rsid w:val="00AE5A8A"/>
    <w:rsid w:val="00AE5CDE"/>
    <w:rsid w:val="00AE600D"/>
    <w:rsid w:val="00AE609F"/>
    <w:rsid w:val="00AE629D"/>
    <w:rsid w:val="00AE655A"/>
    <w:rsid w:val="00AE66CC"/>
    <w:rsid w:val="00AE67A0"/>
    <w:rsid w:val="00AE6972"/>
    <w:rsid w:val="00AE6AB6"/>
    <w:rsid w:val="00AE6C9F"/>
    <w:rsid w:val="00AE6DA0"/>
    <w:rsid w:val="00AE74E1"/>
    <w:rsid w:val="00AE7859"/>
    <w:rsid w:val="00AE7AD4"/>
    <w:rsid w:val="00AE7B79"/>
    <w:rsid w:val="00AF05BD"/>
    <w:rsid w:val="00AF0B08"/>
    <w:rsid w:val="00AF0FCA"/>
    <w:rsid w:val="00AF127E"/>
    <w:rsid w:val="00AF13BE"/>
    <w:rsid w:val="00AF191B"/>
    <w:rsid w:val="00AF19BA"/>
    <w:rsid w:val="00AF1A44"/>
    <w:rsid w:val="00AF1E3E"/>
    <w:rsid w:val="00AF1E41"/>
    <w:rsid w:val="00AF22E9"/>
    <w:rsid w:val="00AF261F"/>
    <w:rsid w:val="00AF30F1"/>
    <w:rsid w:val="00AF32C5"/>
    <w:rsid w:val="00AF32CF"/>
    <w:rsid w:val="00AF370B"/>
    <w:rsid w:val="00AF3B22"/>
    <w:rsid w:val="00AF3C01"/>
    <w:rsid w:val="00AF3D06"/>
    <w:rsid w:val="00AF3D2C"/>
    <w:rsid w:val="00AF3F99"/>
    <w:rsid w:val="00AF4044"/>
    <w:rsid w:val="00AF4A1C"/>
    <w:rsid w:val="00AF4B7B"/>
    <w:rsid w:val="00AF4BB7"/>
    <w:rsid w:val="00AF4D36"/>
    <w:rsid w:val="00AF51DB"/>
    <w:rsid w:val="00AF5602"/>
    <w:rsid w:val="00AF5718"/>
    <w:rsid w:val="00AF5991"/>
    <w:rsid w:val="00AF5A7E"/>
    <w:rsid w:val="00AF5AE7"/>
    <w:rsid w:val="00AF5CDE"/>
    <w:rsid w:val="00AF6106"/>
    <w:rsid w:val="00AF61FF"/>
    <w:rsid w:val="00AF66DF"/>
    <w:rsid w:val="00AF67C1"/>
    <w:rsid w:val="00AF6A12"/>
    <w:rsid w:val="00AF6A27"/>
    <w:rsid w:val="00AF6DBA"/>
    <w:rsid w:val="00AF7289"/>
    <w:rsid w:val="00AF72F6"/>
    <w:rsid w:val="00AF73D6"/>
    <w:rsid w:val="00AF7490"/>
    <w:rsid w:val="00AF761D"/>
    <w:rsid w:val="00AF7A35"/>
    <w:rsid w:val="00AF7F0A"/>
    <w:rsid w:val="00B0025B"/>
    <w:rsid w:val="00B007FC"/>
    <w:rsid w:val="00B008A6"/>
    <w:rsid w:val="00B00942"/>
    <w:rsid w:val="00B00AA6"/>
    <w:rsid w:val="00B00D1E"/>
    <w:rsid w:val="00B00EE7"/>
    <w:rsid w:val="00B01054"/>
    <w:rsid w:val="00B01131"/>
    <w:rsid w:val="00B01B4D"/>
    <w:rsid w:val="00B01BBC"/>
    <w:rsid w:val="00B01DAE"/>
    <w:rsid w:val="00B01EA9"/>
    <w:rsid w:val="00B0222C"/>
    <w:rsid w:val="00B029FE"/>
    <w:rsid w:val="00B02AD0"/>
    <w:rsid w:val="00B02EE0"/>
    <w:rsid w:val="00B02F45"/>
    <w:rsid w:val="00B034BC"/>
    <w:rsid w:val="00B03899"/>
    <w:rsid w:val="00B0390F"/>
    <w:rsid w:val="00B03D69"/>
    <w:rsid w:val="00B03DC3"/>
    <w:rsid w:val="00B04087"/>
    <w:rsid w:val="00B0417A"/>
    <w:rsid w:val="00B0444E"/>
    <w:rsid w:val="00B0486B"/>
    <w:rsid w:val="00B049E1"/>
    <w:rsid w:val="00B04D4D"/>
    <w:rsid w:val="00B04D5C"/>
    <w:rsid w:val="00B05190"/>
    <w:rsid w:val="00B05250"/>
    <w:rsid w:val="00B05DC1"/>
    <w:rsid w:val="00B05ED2"/>
    <w:rsid w:val="00B06071"/>
    <w:rsid w:val="00B062DC"/>
    <w:rsid w:val="00B06455"/>
    <w:rsid w:val="00B0684C"/>
    <w:rsid w:val="00B06968"/>
    <w:rsid w:val="00B06CEB"/>
    <w:rsid w:val="00B06E7E"/>
    <w:rsid w:val="00B07277"/>
    <w:rsid w:val="00B0730E"/>
    <w:rsid w:val="00B07A4D"/>
    <w:rsid w:val="00B07B54"/>
    <w:rsid w:val="00B07CC8"/>
    <w:rsid w:val="00B10094"/>
    <w:rsid w:val="00B10157"/>
    <w:rsid w:val="00B1077C"/>
    <w:rsid w:val="00B10CAA"/>
    <w:rsid w:val="00B115DF"/>
    <w:rsid w:val="00B11826"/>
    <w:rsid w:val="00B11A1F"/>
    <w:rsid w:val="00B12170"/>
    <w:rsid w:val="00B1246C"/>
    <w:rsid w:val="00B1271F"/>
    <w:rsid w:val="00B127A4"/>
    <w:rsid w:val="00B127B1"/>
    <w:rsid w:val="00B1286F"/>
    <w:rsid w:val="00B129C5"/>
    <w:rsid w:val="00B12CA4"/>
    <w:rsid w:val="00B12D56"/>
    <w:rsid w:val="00B12D90"/>
    <w:rsid w:val="00B130E9"/>
    <w:rsid w:val="00B13158"/>
    <w:rsid w:val="00B13834"/>
    <w:rsid w:val="00B139D9"/>
    <w:rsid w:val="00B13D37"/>
    <w:rsid w:val="00B13EDB"/>
    <w:rsid w:val="00B14012"/>
    <w:rsid w:val="00B14776"/>
    <w:rsid w:val="00B14B65"/>
    <w:rsid w:val="00B15582"/>
    <w:rsid w:val="00B1563A"/>
    <w:rsid w:val="00B15977"/>
    <w:rsid w:val="00B15C4B"/>
    <w:rsid w:val="00B15C7C"/>
    <w:rsid w:val="00B16894"/>
    <w:rsid w:val="00B16898"/>
    <w:rsid w:val="00B16BC2"/>
    <w:rsid w:val="00B1707F"/>
    <w:rsid w:val="00B1725E"/>
    <w:rsid w:val="00B1785E"/>
    <w:rsid w:val="00B17B59"/>
    <w:rsid w:val="00B17D8E"/>
    <w:rsid w:val="00B20035"/>
    <w:rsid w:val="00B20229"/>
    <w:rsid w:val="00B20396"/>
    <w:rsid w:val="00B208D5"/>
    <w:rsid w:val="00B20F0E"/>
    <w:rsid w:val="00B20FA1"/>
    <w:rsid w:val="00B2108D"/>
    <w:rsid w:val="00B213CC"/>
    <w:rsid w:val="00B2153A"/>
    <w:rsid w:val="00B21765"/>
    <w:rsid w:val="00B21C39"/>
    <w:rsid w:val="00B21F91"/>
    <w:rsid w:val="00B2215B"/>
    <w:rsid w:val="00B22374"/>
    <w:rsid w:val="00B22527"/>
    <w:rsid w:val="00B225A3"/>
    <w:rsid w:val="00B2271A"/>
    <w:rsid w:val="00B22AB1"/>
    <w:rsid w:val="00B22CCD"/>
    <w:rsid w:val="00B23D57"/>
    <w:rsid w:val="00B23D5A"/>
    <w:rsid w:val="00B23F3E"/>
    <w:rsid w:val="00B23FE9"/>
    <w:rsid w:val="00B243D1"/>
    <w:rsid w:val="00B2456B"/>
    <w:rsid w:val="00B2492D"/>
    <w:rsid w:val="00B24D20"/>
    <w:rsid w:val="00B24DFA"/>
    <w:rsid w:val="00B24FA4"/>
    <w:rsid w:val="00B25112"/>
    <w:rsid w:val="00B251E7"/>
    <w:rsid w:val="00B25683"/>
    <w:rsid w:val="00B25878"/>
    <w:rsid w:val="00B26184"/>
    <w:rsid w:val="00B261B1"/>
    <w:rsid w:val="00B26641"/>
    <w:rsid w:val="00B26CDD"/>
    <w:rsid w:val="00B26D59"/>
    <w:rsid w:val="00B26EE1"/>
    <w:rsid w:val="00B26EFE"/>
    <w:rsid w:val="00B26F31"/>
    <w:rsid w:val="00B27025"/>
    <w:rsid w:val="00B2716E"/>
    <w:rsid w:val="00B27282"/>
    <w:rsid w:val="00B2734C"/>
    <w:rsid w:val="00B2752D"/>
    <w:rsid w:val="00B275F3"/>
    <w:rsid w:val="00B277F7"/>
    <w:rsid w:val="00B27988"/>
    <w:rsid w:val="00B27B5E"/>
    <w:rsid w:val="00B27D2D"/>
    <w:rsid w:val="00B27DAC"/>
    <w:rsid w:val="00B27FE1"/>
    <w:rsid w:val="00B30238"/>
    <w:rsid w:val="00B302F5"/>
    <w:rsid w:val="00B304FF"/>
    <w:rsid w:val="00B305E8"/>
    <w:rsid w:val="00B308E6"/>
    <w:rsid w:val="00B30958"/>
    <w:rsid w:val="00B31041"/>
    <w:rsid w:val="00B313A6"/>
    <w:rsid w:val="00B31745"/>
    <w:rsid w:val="00B3175F"/>
    <w:rsid w:val="00B31C74"/>
    <w:rsid w:val="00B32137"/>
    <w:rsid w:val="00B32173"/>
    <w:rsid w:val="00B328C7"/>
    <w:rsid w:val="00B32BD2"/>
    <w:rsid w:val="00B32CB8"/>
    <w:rsid w:val="00B32D1E"/>
    <w:rsid w:val="00B32E0C"/>
    <w:rsid w:val="00B330F7"/>
    <w:rsid w:val="00B335D9"/>
    <w:rsid w:val="00B33D62"/>
    <w:rsid w:val="00B33F2D"/>
    <w:rsid w:val="00B340E0"/>
    <w:rsid w:val="00B34521"/>
    <w:rsid w:val="00B34CB8"/>
    <w:rsid w:val="00B34E2F"/>
    <w:rsid w:val="00B34E66"/>
    <w:rsid w:val="00B34ED2"/>
    <w:rsid w:val="00B34F6D"/>
    <w:rsid w:val="00B3503E"/>
    <w:rsid w:val="00B3523C"/>
    <w:rsid w:val="00B352C4"/>
    <w:rsid w:val="00B353F5"/>
    <w:rsid w:val="00B354F9"/>
    <w:rsid w:val="00B355A8"/>
    <w:rsid w:val="00B356CC"/>
    <w:rsid w:val="00B35786"/>
    <w:rsid w:val="00B357E0"/>
    <w:rsid w:val="00B358D3"/>
    <w:rsid w:val="00B35A2B"/>
    <w:rsid w:val="00B35AD0"/>
    <w:rsid w:val="00B35B66"/>
    <w:rsid w:val="00B35C14"/>
    <w:rsid w:val="00B35C9E"/>
    <w:rsid w:val="00B362EC"/>
    <w:rsid w:val="00B3640B"/>
    <w:rsid w:val="00B36700"/>
    <w:rsid w:val="00B36DA0"/>
    <w:rsid w:val="00B36F2C"/>
    <w:rsid w:val="00B376DE"/>
    <w:rsid w:val="00B377E2"/>
    <w:rsid w:val="00B37D92"/>
    <w:rsid w:val="00B406FC"/>
    <w:rsid w:val="00B40AD1"/>
    <w:rsid w:val="00B40DE3"/>
    <w:rsid w:val="00B4105A"/>
    <w:rsid w:val="00B4148A"/>
    <w:rsid w:val="00B425EE"/>
    <w:rsid w:val="00B426A1"/>
    <w:rsid w:val="00B427B4"/>
    <w:rsid w:val="00B42CF4"/>
    <w:rsid w:val="00B42D46"/>
    <w:rsid w:val="00B42ED2"/>
    <w:rsid w:val="00B42FE4"/>
    <w:rsid w:val="00B439B9"/>
    <w:rsid w:val="00B43D05"/>
    <w:rsid w:val="00B4437B"/>
    <w:rsid w:val="00B447B9"/>
    <w:rsid w:val="00B44958"/>
    <w:rsid w:val="00B44A4E"/>
    <w:rsid w:val="00B44AE7"/>
    <w:rsid w:val="00B44F5F"/>
    <w:rsid w:val="00B450DB"/>
    <w:rsid w:val="00B45FD7"/>
    <w:rsid w:val="00B4625C"/>
    <w:rsid w:val="00B4654C"/>
    <w:rsid w:val="00B465F8"/>
    <w:rsid w:val="00B466A3"/>
    <w:rsid w:val="00B469D1"/>
    <w:rsid w:val="00B46A50"/>
    <w:rsid w:val="00B46DF2"/>
    <w:rsid w:val="00B473A0"/>
    <w:rsid w:val="00B4745A"/>
    <w:rsid w:val="00B476C6"/>
    <w:rsid w:val="00B476F5"/>
    <w:rsid w:val="00B47992"/>
    <w:rsid w:val="00B47A97"/>
    <w:rsid w:val="00B47BFF"/>
    <w:rsid w:val="00B47E22"/>
    <w:rsid w:val="00B47E90"/>
    <w:rsid w:val="00B5083C"/>
    <w:rsid w:val="00B5086C"/>
    <w:rsid w:val="00B50FBE"/>
    <w:rsid w:val="00B50FCC"/>
    <w:rsid w:val="00B5170B"/>
    <w:rsid w:val="00B51AE2"/>
    <w:rsid w:val="00B51B60"/>
    <w:rsid w:val="00B51FA7"/>
    <w:rsid w:val="00B52443"/>
    <w:rsid w:val="00B524B9"/>
    <w:rsid w:val="00B525B6"/>
    <w:rsid w:val="00B52802"/>
    <w:rsid w:val="00B52945"/>
    <w:rsid w:val="00B53273"/>
    <w:rsid w:val="00B535C3"/>
    <w:rsid w:val="00B549B8"/>
    <w:rsid w:val="00B54DE9"/>
    <w:rsid w:val="00B54E4F"/>
    <w:rsid w:val="00B54E53"/>
    <w:rsid w:val="00B54FF6"/>
    <w:rsid w:val="00B55185"/>
    <w:rsid w:val="00B55687"/>
    <w:rsid w:val="00B55707"/>
    <w:rsid w:val="00B5572C"/>
    <w:rsid w:val="00B559A2"/>
    <w:rsid w:val="00B55BB9"/>
    <w:rsid w:val="00B55FED"/>
    <w:rsid w:val="00B5605B"/>
    <w:rsid w:val="00B560C7"/>
    <w:rsid w:val="00B560F1"/>
    <w:rsid w:val="00B56AA0"/>
    <w:rsid w:val="00B56DE0"/>
    <w:rsid w:val="00B5722B"/>
    <w:rsid w:val="00B5741D"/>
    <w:rsid w:val="00B57ADA"/>
    <w:rsid w:val="00B602F0"/>
    <w:rsid w:val="00B60302"/>
    <w:rsid w:val="00B60B3C"/>
    <w:rsid w:val="00B60CCF"/>
    <w:rsid w:val="00B60D10"/>
    <w:rsid w:val="00B61128"/>
    <w:rsid w:val="00B6129E"/>
    <w:rsid w:val="00B612B7"/>
    <w:rsid w:val="00B6161B"/>
    <w:rsid w:val="00B61634"/>
    <w:rsid w:val="00B616B0"/>
    <w:rsid w:val="00B616B7"/>
    <w:rsid w:val="00B6207A"/>
    <w:rsid w:val="00B62245"/>
    <w:rsid w:val="00B6224B"/>
    <w:rsid w:val="00B622C3"/>
    <w:rsid w:val="00B62923"/>
    <w:rsid w:val="00B63273"/>
    <w:rsid w:val="00B6327B"/>
    <w:rsid w:val="00B63288"/>
    <w:rsid w:val="00B63318"/>
    <w:rsid w:val="00B63537"/>
    <w:rsid w:val="00B63649"/>
    <w:rsid w:val="00B636BF"/>
    <w:rsid w:val="00B636E9"/>
    <w:rsid w:val="00B63A14"/>
    <w:rsid w:val="00B63A7A"/>
    <w:rsid w:val="00B63DAD"/>
    <w:rsid w:val="00B64098"/>
    <w:rsid w:val="00B640CE"/>
    <w:rsid w:val="00B645D5"/>
    <w:rsid w:val="00B646FA"/>
    <w:rsid w:val="00B64753"/>
    <w:rsid w:val="00B64A13"/>
    <w:rsid w:val="00B64A3D"/>
    <w:rsid w:val="00B64F0B"/>
    <w:rsid w:val="00B650A9"/>
    <w:rsid w:val="00B65309"/>
    <w:rsid w:val="00B654F1"/>
    <w:rsid w:val="00B6582E"/>
    <w:rsid w:val="00B6598B"/>
    <w:rsid w:val="00B65A6D"/>
    <w:rsid w:val="00B662AD"/>
    <w:rsid w:val="00B665BE"/>
    <w:rsid w:val="00B66A31"/>
    <w:rsid w:val="00B66B5B"/>
    <w:rsid w:val="00B66DF2"/>
    <w:rsid w:val="00B670CC"/>
    <w:rsid w:val="00B67300"/>
    <w:rsid w:val="00B677E3"/>
    <w:rsid w:val="00B67C7D"/>
    <w:rsid w:val="00B70184"/>
    <w:rsid w:val="00B701DD"/>
    <w:rsid w:val="00B7022C"/>
    <w:rsid w:val="00B706E5"/>
    <w:rsid w:val="00B70913"/>
    <w:rsid w:val="00B70EFC"/>
    <w:rsid w:val="00B70F02"/>
    <w:rsid w:val="00B71047"/>
    <w:rsid w:val="00B71149"/>
    <w:rsid w:val="00B71183"/>
    <w:rsid w:val="00B7150A"/>
    <w:rsid w:val="00B7161A"/>
    <w:rsid w:val="00B7165F"/>
    <w:rsid w:val="00B71897"/>
    <w:rsid w:val="00B718C0"/>
    <w:rsid w:val="00B71A1E"/>
    <w:rsid w:val="00B71A95"/>
    <w:rsid w:val="00B71BC8"/>
    <w:rsid w:val="00B71D46"/>
    <w:rsid w:val="00B7200E"/>
    <w:rsid w:val="00B7223C"/>
    <w:rsid w:val="00B72408"/>
    <w:rsid w:val="00B72559"/>
    <w:rsid w:val="00B728FA"/>
    <w:rsid w:val="00B7292E"/>
    <w:rsid w:val="00B73355"/>
    <w:rsid w:val="00B734E9"/>
    <w:rsid w:val="00B738FA"/>
    <w:rsid w:val="00B74266"/>
    <w:rsid w:val="00B74721"/>
    <w:rsid w:val="00B74B87"/>
    <w:rsid w:val="00B74D1D"/>
    <w:rsid w:val="00B7504C"/>
    <w:rsid w:val="00B750A9"/>
    <w:rsid w:val="00B75491"/>
    <w:rsid w:val="00B758FD"/>
    <w:rsid w:val="00B75924"/>
    <w:rsid w:val="00B75FB8"/>
    <w:rsid w:val="00B761D1"/>
    <w:rsid w:val="00B76227"/>
    <w:rsid w:val="00B7643C"/>
    <w:rsid w:val="00B766E2"/>
    <w:rsid w:val="00B76A99"/>
    <w:rsid w:val="00B76BB5"/>
    <w:rsid w:val="00B77068"/>
    <w:rsid w:val="00B77ADE"/>
    <w:rsid w:val="00B77BFC"/>
    <w:rsid w:val="00B77FB7"/>
    <w:rsid w:val="00B8005F"/>
    <w:rsid w:val="00B80095"/>
    <w:rsid w:val="00B8044B"/>
    <w:rsid w:val="00B80692"/>
    <w:rsid w:val="00B806BF"/>
    <w:rsid w:val="00B8075F"/>
    <w:rsid w:val="00B80887"/>
    <w:rsid w:val="00B80985"/>
    <w:rsid w:val="00B80B64"/>
    <w:rsid w:val="00B80DD6"/>
    <w:rsid w:val="00B81391"/>
    <w:rsid w:val="00B813C7"/>
    <w:rsid w:val="00B815BC"/>
    <w:rsid w:val="00B818EB"/>
    <w:rsid w:val="00B81FC6"/>
    <w:rsid w:val="00B82080"/>
    <w:rsid w:val="00B82871"/>
    <w:rsid w:val="00B82E91"/>
    <w:rsid w:val="00B83231"/>
    <w:rsid w:val="00B834AF"/>
    <w:rsid w:val="00B834B7"/>
    <w:rsid w:val="00B83622"/>
    <w:rsid w:val="00B83718"/>
    <w:rsid w:val="00B839DB"/>
    <w:rsid w:val="00B839E5"/>
    <w:rsid w:val="00B83A2C"/>
    <w:rsid w:val="00B83AA9"/>
    <w:rsid w:val="00B83AD7"/>
    <w:rsid w:val="00B84112"/>
    <w:rsid w:val="00B8532D"/>
    <w:rsid w:val="00B8595F"/>
    <w:rsid w:val="00B85F67"/>
    <w:rsid w:val="00B86136"/>
    <w:rsid w:val="00B8637E"/>
    <w:rsid w:val="00B8672A"/>
    <w:rsid w:val="00B8677A"/>
    <w:rsid w:val="00B86977"/>
    <w:rsid w:val="00B86EC5"/>
    <w:rsid w:val="00B86EEC"/>
    <w:rsid w:val="00B87435"/>
    <w:rsid w:val="00B8744D"/>
    <w:rsid w:val="00B87471"/>
    <w:rsid w:val="00B8777D"/>
    <w:rsid w:val="00B877AE"/>
    <w:rsid w:val="00B87800"/>
    <w:rsid w:val="00B87AB0"/>
    <w:rsid w:val="00B87C42"/>
    <w:rsid w:val="00B90176"/>
    <w:rsid w:val="00B901AE"/>
    <w:rsid w:val="00B90765"/>
    <w:rsid w:val="00B907C2"/>
    <w:rsid w:val="00B90860"/>
    <w:rsid w:val="00B91319"/>
    <w:rsid w:val="00B9136F"/>
    <w:rsid w:val="00B914DD"/>
    <w:rsid w:val="00B91925"/>
    <w:rsid w:val="00B91B43"/>
    <w:rsid w:val="00B91BE8"/>
    <w:rsid w:val="00B91E52"/>
    <w:rsid w:val="00B91F34"/>
    <w:rsid w:val="00B92123"/>
    <w:rsid w:val="00B92491"/>
    <w:rsid w:val="00B925AA"/>
    <w:rsid w:val="00B9279A"/>
    <w:rsid w:val="00B92CDF"/>
    <w:rsid w:val="00B92DFF"/>
    <w:rsid w:val="00B92F06"/>
    <w:rsid w:val="00B92FD5"/>
    <w:rsid w:val="00B9305D"/>
    <w:rsid w:val="00B931C5"/>
    <w:rsid w:val="00B93475"/>
    <w:rsid w:val="00B93641"/>
    <w:rsid w:val="00B93B26"/>
    <w:rsid w:val="00B93F1C"/>
    <w:rsid w:val="00B93F66"/>
    <w:rsid w:val="00B93FF2"/>
    <w:rsid w:val="00B941CB"/>
    <w:rsid w:val="00B9429C"/>
    <w:rsid w:val="00B944BE"/>
    <w:rsid w:val="00B94581"/>
    <w:rsid w:val="00B945C6"/>
    <w:rsid w:val="00B94A57"/>
    <w:rsid w:val="00B94F51"/>
    <w:rsid w:val="00B952E9"/>
    <w:rsid w:val="00B954E1"/>
    <w:rsid w:val="00B95526"/>
    <w:rsid w:val="00B956B7"/>
    <w:rsid w:val="00B95C0B"/>
    <w:rsid w:val="00B95D2B"/>
    <w:rsid w:val="00B95DBB"/>
    <w:rsid w:val="00B961D0"/>
    <w:rsid w:val="00B9643C"/>
    <w:rsid w:val="00B96494"/>
    <w:rsid w:val="00B968C7"/>
    <w:rsid w:val="00B96BF5"/>
    <w:rsid w:val="00B96C27"/>
    <w:rsid w:val="00B96C5A"/>
    <w:rsid w:val="00B96D89"/>
    <w:rsid w:val="00B96EA3"/>
    <w:rsid w:val="00B96F1E"/>
    <w:rsid w:val="00B97011"/>
    <w:rsid w:val="00B97162"/>
    <w:rsid w:val="00B97278"/>
    <w:rsid w:val="00B972B2"/>
    <w:rsid w:val="00B974FD"/>
    <w:rsid w:val="00B97C02"/>
    <w:rsid w:val="00B97CCB"/>
    <w:rsid w:val="00B97DDE"/>
    <w:rsid w:val="00B97FBC"/>
    <w:rsid w:val="00BA00FE"/>
    <w:rsid w:val="00BA08B0"/>
    <w:rsid w:val="00BA08CE"/>
    <w:rsid w:val="00BA0B39"/>
    <w:rsid w:val="00BA0C1B"/>
    <w:rsid w:val="00BA0D43"/>
    <w:rsid w:val="00BA10EC"/>
    <w:rsid w:val="00BA1173"/>
    <w:rsid w:val="00BA13AE"/>
    <w:rsid w:val="00BA14AE"/>
    <w:rsid w:val="00BA156E"/>
    <w:rsid w:val="00BA17F0"/>
    <w:rsid w:val="00BA1C82"/>
    <w:rsid w:val="00BA2270"/>
    <w:rsid w:val="00BA27A6"/>
    <w:rsid w:val="00BA2AD1"/>
    <w:rsid w:val="00BA303E"/>
    <w:rsid w:val="00BA320B"/>
    <w:rsid w:val="00BA3364"/>
    <w:rsid w:val="00BA39E2"/>
    <w:rsid w:val="00BA39F6"/>
    <w:rsid w:val="00BA3A7D"/>
    <w:rsid w:val="00BA3BD8"/>
    <w:rsid w:val="00BA41B0"/>
    <w:rsid w:val="00BA42C2"/>
    <w:rsid w:val="00BA435E"/>
    <w:rsid w:val="00BA4569"/>
    <w:rsid w:val="00BA4722"/>
    <w:rsid w:val="00BA47C8"/>
    <w:rsid w:val="00BA5690"/>
    <w:rsid w:val="00BA57C5"/>
    <w:rsid w:val="00BA59BC"/>
    <w:rsid w:val="00BA5D05"/>
    <w:rsid w:val="00BA5E39"/>
    <w:rsid w:val="00BA5E80"/>
    <w:rsid w:val="00BA6374"/>
    <w:rsid w:val="00BA64F1"/>
    <w:rsid w:val="00BA6522"/>
    <w:rsid w:val="00BA682B"/>
    <w:rsid w:val="00BA6A2A"/>
    <w:rsid w:val="00BA6ABA"/>
    <w:rsid w:val="00BA6C18"/>
    <w:rsid w:val="00BA7264"/>
    <w:rsid w:val="00BA7279"/>
    <w:rsid w:val="00BA72D2"/>
    <w:rsid w:val="00BA787F"/>
    <w:rsid w:val="00BA7A67"/>
    <w:rsid w:val="00BA7F7E"/>
    <w:rsid w:val="00BB00A0"/>
    <w:rsid w:val="00BB00A2"/>
    <w:rsid w:val="00BB062A"/>
    <w:rsid w:val="00BB0676"/>
    <w:rsid w:val="00BB07D7"/>
    <w:rsid w:val="00BB0953"/>
    <w:rsid w:val="00BB0AA1"/>
    <w:rsid w:val="00BB0C77"/>
    <w:rsid w:val="00BB0DE0"/>
    <w:rsid w:val="00BB0E07"/>
    <w:rsid w:val="00BB10E9"/>
    <w:rsid w:val="00BB1401"/>
    <w:rsid w:val="00BB1648"/>
    <w:rsid w:val="00BB1D60"/>
    <w:rsid w:val="00BB1D92"/>
    <w:rsid w:val="00BB1E7F"/>
    <w:rsid w:val="00BB247B"/>
    <w:rsid w:val="00BB2511"/>
    <w:rsid w:val="00BB26F5"/>
    <w:rsid w:val="00BB2BE1"/>
    <w:rsid w:val="00BB2C68"/>
    <w:rsid w:val="00BB30DF"/>
    <w:rsid w:val="00BB3150"/>
    <w:rsid w:val="00BB37F3"/>
    <w:rsid w:val="00BB3805"/>
    <w:rsid w:val="00BB3BA7"/>
    <w:rsid w:val="00BB4195"/>
    <w:rsid w:val="00BB41B2"/>
    <w:rsid w:val="00BB44EE"/>
    <w:rsid w:val="00BB4807"/>
    <w:rsid w:val="00BB497F"/>
    <w:rsid w:val="00BB4ABB"/>
    <w:rsid w:val="00BB4D94"/>
    <w:rsid w:val="00BB4DC7"/>
    <w:rsid w:val="00BB50DE"/>
    <w:rsid w:val="00BB57C6"/>
    <w:rsid w:val="00BB5D31"/>
    <w:rsid w:val="00BB5E10"/>
    <w:rsid w:val="00BB6059"/>
    <w:rsid w:val="00BB60D3"/>
    <w:rsid w:val="00BB633C"/>
    <w:rsid w:val="00BB6437"/>
    <w:rsid w:val="00BB6C90"/>
    <w:rsid w:val="00BB70D2"/>
    <w:rsid w:val="00BB7305"/>
    <w:rsid w:val="00BB73D3"/>
    <w:rsid w:val="00BB73EE"/>
    <w:rsid w:val="00BB76A7"/>
    <w:rsid w:val="00BB7ADB"/>
    <w:rsid w:val="00BB7C4F"/>
    <w:rsid w:val="00BB7C7C"/>
    <w:rsid w:val="00BC008D"/>
    <w:rsid w:val="00BC0C22"/>
    <w:rsid w:val="00BC0F2C"/>
    <w:rsid w:val="00BC11C3"/>
    <w:rsid w:val="00BC1333"/>
    <w:rsid w:val="00BC1488"/>
    <w:rsid w:val="00BC1736"/>
    <w:rsid w:val="00BC1768"/>
    <w:rsid w:val="00BC17A8"/>
    <w:rsid w:val="00BC1C9C"/>
    <w:rsid w:val="00BC2104"/>
    <w:rsid w:val="00BC22B8"/>
    <w:rsid w:val="00BC2376"/>
    <w:rsid w:val="00BC26AB"/>
    <w:rsid w:val="00BC277A"/>
    <w:rsid w:val="00BC291C"/>
    <w:rsid w:val="00BC3272"/>
    <w:rsid w:val="00BC36D7"/>
    <w:rsid w:val="00BC37F2"/>
    <w:rsid w:val="00BC3802"/>
    <w:rsid w:val="00BC3929"/>
    <w:rsid w:val="00BC3EF9"/>
    <w:rsid w:val="00BC3F66"/>
    <w:rsid w:val="00BC4091"/>
    <w:rsid w:val="00BC4099"/>
    <w:rsid w:val="00BC4468"/>
    <w:rsid w:val="00BC46AF"/>
    <w:rsid w:val="00BC4FF4"/>
    <w:rsid w:val="00BC5086"/>
    <w:rsid w:val="00BC572F"/>
    <w:rsid w:val="00BC5804"/>
    <w:rsid w:val="00BC5832"/>
    <w:rsid w:val="00BC58D3"/>
    <w:rsid w:val="00BC5C53"/>
    <w:rsid w:val="00BC5D65"/>
    <w:rsid w:val="00BC5E91"/>
    <w:rsid w:val="00BC6326"/>
    <w:rsid w:val="00BC6520"/>
    <w:rsid w:val="00BC6975"/>
    <w:rsid w:val="00BC6DA0"/>
    <w:rsid w:val="00BC6DDA"/>
    <w:rsid w:val="00BC718E"/>
    <w:rsid w:val="00BC7403"/>
    <w:rsid w:val="00BC77C9"/>
    <w:rsid w:val="00BC7832"/>
    <w:rsid w:val="00BC79A5"/>
    <w:rsid w:val="00BC7A1E"/>
    <w:rsid w:val="00BC7B26"/>
    <w:rsid w:val="00BC7DB7"/>
    <w:rsid w:val="00BC7EB7"/>
    <w:rsid w:val="00BC7ECB"/>
    <w:rsid w:val="00BD01BE"/>
    <w:rsid w:val="00BD0815"/>
    <w:rsid w:val="00BD0A57"/>
    <w:rsid w:val="00BD0F1D"/>
    <w:rsid w:val="00BD0FE8"/>
    <w:rsid w:val="00BD17AD"/>
    <w:rsid w:val="00BD1C06"/>
    <w:rsid w:val="00BD1FD7"/>
    <w:rsid w:val="00BD2D3F"/>
    <w:rsid w:val="00BD3200"/>
    <w:rsid w:val="00BD332C"/>
    <w:rsid w:val="00BD3439"/>
    <w:rsid w:val="00BD35EB"/>
    <w:rsid w:val="00BD3BC1"/>
    <w:rsid w:val="00BD4260"/>
    <w:rsid w:val="00BD4A2D"/>
    <w:rsid w:val="00BD4C2E"/>
    <w:rsid w:val="00BD4E07"/>
    <w:rsid w:val="00BD5201"/>
    <w:rsid w:val="00BD5284"/>
    <w:rsid w:val="00BD5361"/>
    <w:rsid w:val="00BD55E3"/>
    <w:rsid w:val="00BD5795"/>
    <w:rsid w:val="00BD57C3"/>
    <w:rsid w:val="00BD58B8"/>
    <w:rsid w:val="00BD5B29"/>
    <w:rsid w:val="00BD5B8F"/>
    <w:rsid w:val="00BD5E07"/>
    <w:rsid w:val="00BD610E"/>
    <w:rsid w:val="00BD64A4"/>
    <w:rsid w:val="00BD6799"/>
    <w:rsid w:val="00BD6805"/>
    <w:rsid w:val="00BD6809"/>
    <w:rsid w:val="00BD69AB"/>
    <w:rsid w:val="00BD706A"/>
    <w:rsid w:val="00BD7275"/>
    <w:rsid w:val="00BD72C4"/>
    <w:rsid w:val="00BD7349"/>
    <w:rsid w:val="00BD742C"/>
    <w:rsid w:val="00BD7C4F"/>
    <w:rsid w:val="00BD7EC7"/>
    <w:rsid w:val="00BE052B"/>
    <w:rsid w:val="00BE054D"/>
    <w:rsid w:val="00BE0852"/>
    <w:rsid w:val="00BE0A66"/>
    <w:rsid w:val="00BE0B5F"/>
    <w:rsid w:val="00BE0C64"/>
    <w:rsid w:val="00BE11DE"/>
    <w:rsid w:val="00BE1550"/>
    <w:rsid w:val="00BE18C0"/>
    <w:rsid w:val="00BE1C89"/>
    <w:rsid w:val="00BE1CD0"/>
    <w:rsid w:val="00BE1D09"/>
    <w:rsid w:val="00BE216B"/>
    <w:rsid w:val="00BE27D6"/>
    <w:rsid w:val="00BE2823"/>
    <w:rsid w:val="00BE2B7F"/>
    <w:rsid w:val="00BE2D23"/>
    <w:rsid w:val="00BE2F00"/>
    <w:rsid w:val="00BE382F"/>
    <w:rsid w:val="00BE39AB"/>
    <w:rsid w:val="00BE3AC9"/>
    <w:rsid w:val="00BE3BFB"/>
    <w:rsid w:val="00BE3CFC"/>
    <w:rsid w:val="00BE3EC6"/>
    <w:rsid w:val="00BE3EE8"/>
    <w:rsid w:val="00BE462D"/>
    <w:rsid w:val="00BE47F0"/>
    <w:rsid w:val="00BE4955"/>
    <w:rsid w:val="00BE4B06"/>
    <w:rsid w:val="00BE5266"/>
    <w:rsid w:val="00BE5415"/>
    <w:rsid w:val="00BE559E"/>
    <w:rsid w:val="00BE598C"/>
    <w:rsid w:val="00BE5A9F"/>
    <w:rsid w:val="00BE5FB2"/>
    <w:rsid w:val="00BE6CCA"/>
    <w:rsid w:val="00BE6D87"/>
    <w:rsid w:val="00BE6FA4"/>
    <w:rsid w:val="00BE7617"/>
    <w:rsid w:val="00BE7788"/>
    <w:rsid w:val="00BE77CF"/>
    <w:rsid w:val="00BE7DFB"/>
    <w:rsid w:val="00BF009F"/>
    <w:rsid w:val="00BF0833"/>
    <w:rsid w:val="00BF090A"/>
    <w:rsid w:val="00BF0AF0"/>
    <w:rsid w:val="00BF0CF4"/>
    <w:rsid w:val="00BF0DF8"/>
    <w:rsid w:val="00BF1007"/>
    <w:rsid w:val="00BF12F6"/>
    <w:rsid w:val="00BF1993"/>
    <w:rsid w:val="00BF1A0D"/>
    <w:rsid w:val="00BF1AA4"/>
    <w:rsid w:val="00BF1AB2"/>
    <w:rsid w:val="00BF1D1C"/>
    <w:rsid w:val="00BF261D"/>
    <w:rsid w:val="00BF277A"/>
    <w:rsid w:val="00BF29D4"/>
    <w:rsid w:val="00BF2A26"/>
    <w:rsid w:val="00BF2A48"/>
    <w:rsid w:val="00BF2A99"/>
    <w:rsid w:val="00BF306C"/>
    <w:rsid w:val="00BF35CA"/>
    <w:rsid w:val="00BF396D"/>
    <w:rsid w:val="00BF3E4D"/>
    <w:rsid w:val="00BF4151"/>
    <w:rsid w:val="00BF422F"/>
    <w:rsid w:val="00BF426C"/>
    <w:rsid w:val="00BF4318"/>
    <w:rsid w:val="00BF46EA"/>
    <w:rsid w:val="00BF4C04"/>
    <w:rsid w:val="00BF4DF1"/>
    <w:rsid w:val="00BF4F65"/>
    <w:rsid w:val="00BF5486"/>
    <w:rsid w:val="00BF55B8"/>
    <w:rsid w:val="00BF5819"/>
    <w:rsid w:val="00BF5D0C"/>
    <w:rsid w:val="00BF5DB2"/>
    <w:rsid w:val="00BF5DF3"/>
    <w:rsid w:val="00BF6036"/>
    <w:rsid w:val="00BF60E2"/>
    <w:rsid w:val="00BF6627"/>
    <w:rsid w:val="00BF6A78"/>
    <w:rsid w:val="00BF7093"/>
    <w:rsid w:val="00BF70BD"/>
    <w:rsid w:val="00BF71EA"/>
    <w:rsid w:val="00BF731A"/>
    <w:rsid w:val="00BF7440"/>
    <w:rsid w:val="00BF7470"/>
    <w:rsid w:val="00BF782E"/>
    <w:rsid w:val="00BF7CF7"/>
    <w:rsid w:val="00C00182"/>
    <w:rsid w:val="00C0041D"/>
    <w:rsid w:val="00C009BE"/>
    <w:rsid w:val="00C00C8B"/>
    <w:rsid w:val="00C00FC7"/>
    <w:rsid w:val="00C00FD7"/>
    <w:rsid w:val="00C01329"/>
    <w:rsid w:val="00C0134E"/>
    <w:rsid w:val="00C01460"/>
    <w:rsid w:val="00C0150A"/>
    <w:rsid w:val="00C01B89"/>
    <w:rsid w:val="00C01C7D"/>
    <w:rsid w:val="00C01DA1"/>
    <w:rsid w:val="00C0212C"/>
    <w:rsid w:val="00C02266"/>
    <w:rsid w:val="00C0229C"/>
    <w:rsid w:val="00C0231B"/>
    <w:rsid w:val="00C02997"/>
    <w:rsid w:val="00C02D50"/>
    <w:rsid w:val="00C02EE1"/>
    <w:rsid w:val="00C031D2"/>
    <w:rsid w:val="00C03255"/>
    <w:rsid w:val="00C033B1"/>
    <w:rsid w:val="00C034F9"/>
    <w:rsid w:val="00C037DD"/>
    <w:rsid w:val="00C03AE1"/>
    <w:rsid w:val="00C03BFB"/>
    <w:rsid w:val="00C03D1E"/>
    <w:rsid w:val="00C0411A"/>
    <w:rsid w:val="00C041F6"/>
    <w:rsid w:val="00C04248"/>
    <w:rsid w:val="00C0484A"/>
    <w:rsid w:val="00C04B9E"/>
    <w:rsid w:val="00C04D04"/>
    <w:rsid w:val="00C04D87"/>
    <w:rsid w:val="00C0509F"/>
    <w:rsid w:val="00C05510"/>
    <w:rsid w:val="00C05632"/>
    <w:rsid w:val="00C05913"/>
    <w:rsid w:val="00C0598D"/>
    <w:rsid w:val="00C05B44"/>
    <w:rsid w:val="00C05B69"/>
    <w:rsid w:val="00C05F31"/>
    <w:rsid w:val="00C0646C"/>
    <w:rsid w:val="00C06658"/>
    <w:rsid w:val="00C06AD1"/>
    <w:rsid w:val="00C06C4D"/>
    <w:rsid w:val="00C06DA3"/>
    <w:rsid w:val="00C06E89"/>
    <w:rsid w:val="00C072B2"/>
    <w:rsid w:val="00C074F4"/>
    <w:rsid w:val="00C07678"/>
    <w:rsid w:val="00C07816"/>
    <w:rsid w:val="00C07A51"/>
    <w:rsid w:val="00C10117"/>
    <w:rsid w:val="00C10131"/>
    <w:rsid w:val="00C10596"/>
    <w:rsid w:val="00C10CAC"/>
    <w:rsid w:val="00C10E44"/>
    <w:rsid w:val="00C10FCE"/>
    <w:rsid w:val="00C112CA"/>
    <w:rsid w:val="00C1175C"/>
    <w:rsid w:val="00C11911"/>
    <w:rsid w:val="00C11CF3"/>
    <w:rsid w:val="00C11F36"/>
    <w:rsid w:val="00C1227C"/>
    <w:rsid w:val="00C1228D"/>
    <w:rsid w:val="00C12A50"/>
    <w:rsid w:val="00C12A61"/>
    <w:rsid w:val="00C13104"/>
    <w:rsid w:val="00C1390F"/>
    <w:rsid w:val="00C13FFD"/>
    <w:rsid w:val="00C14377"/>
    <w:rsid w:val="00C14475"/>
    <w:rsid w:val="00C145C1"/>
    <w:rsid w:val="00C154F9"/>
    <w:rsid w:val="00C159C5"/>
    <w:rsid w:val="00C15EDA"/>
    <w:rsid w:val="00C160DB"/>
    <w:rsid w:val="00C161BC"/>
    <w:rsid w:val="00C16207"/>
    <w:rsid w:val="00C1649E"/>
    <w:rsid w:val="00C16AFC"/>
    <w:rsid w:val="00C172D4"/>
    <w:rsid w:val="00C17526"/>
    <w:rsid w:val="00C17943"/>
    <w:rsid w:val="00C200C9"/>
    <w:rsid w:val="00C200F2"/>
    <w:rsid w:val="00C20182"/>
    <w:rsid w:val="00C20418"/>
    <w:rsid w:val="00C204E7"/>
    <w:rsid w:val="00C2055E"/>
    <w:rsid w:val="00C20768"/>
    <w:rsid w:val="00C20973"/>
    <w:rsid w:val="00C20C1A"/>
    <w:rsid w:val="00C20EEE"/>
    <w:rsid w:val="00C21378"/>
    <w:rsid w:val="00C21B0D"/>
    <w:rsid w:val="00C21B9C"/>
    <w:rsid w:val="00C21ED7"/>
    <w:rsid w:val="00C222D8"/>
    <w:rsid w:val="00C2258C"/>
    <w:rsid w:val="00C22598"/>
    <w:rsid w:val="00C2260A"/>
    <w:rsid w:val="00C226B2"/>
    <w:rsid w:val="00C226C1"/>
    <w:rsid w:val="00C22E0E"/>
    <w:rsid w:val="00C23148"/>
    <w:rsid w:val="00C23501"/>
    <w:rsid w:val="00C235B1"/>
    <w:rsid w:val="00C23652"/>
    <w:rsid w:val="00C237B0"/>
    <w:rsid w:val="00C23818"/>
    <w:rsid w:val="00C238D0"/>
    <w:rsid w:val="00C23966"/>
    <w:rsid w:val="00C23A3D"/>
    <w:rsid w:val="00C23A93"/>
    <w:rsid w:val="00C23D4C"/>
    <w:rsid w:val="00C23E8D"/>
    <w:rsid w:val="00C248AC"/>
    <w:rsid w:val="00C24977"/>
    <w:rsid w:val="00C249F2"/>
    <w:rsid w:val="00C24D9D"/>
    <w:rsid w:val="00C24F7D"/>
    <w:rsid w:val="00C252A1"/>
    <w:rsid w:val="00C253CB"/>
    <w:rsid w:val="00C256D9"/>
    <w:rsid w:val="00C256EF"/>
    <w:rsid w:val="00C25831"/>
    <w:rsid w:val="00C2585F"/>
    <w:rsid w:val="00C25B5A"/>
    <w:rsid w:val="00C2626C"/>
    <w:rsid w:val="00C26D78"/>
    <w:rsid w:val="00C26D8B"/>
    <w:rsid w:val="00C27010"/>
    <w:rsid w:val="00C270DD"/>
    <w:rsid w:val="00C272B5"/>
    <w:rsid w:val="00C27415"/>
    <w:rsid w:val="00C27784"/>
    <w:rsid w:val="00C277E0"/>
    <w:rsid w:val="00C3038B"/>
    <w:rsid w:val="00C3097F"/>
    <w:rsid w:val="00C30BEB"/>
    <w:rsid w:val="00C30DAA"/>
    <w:rsid w:val="00C3109C"/>
    <w:rsid w:val="00C31190"/>
    <w:rsid w:val="00C312D8"/>
    <w:rsid w:val="00C31387"/>
    <w:rsid w:val="00C313EB"/>
    <w:rsid w:val="00C31920"/>
    <w:rsid w:val="00C31C4F"/>
    <w:rsid w:val="00C31D5F"/>
    <w:rsid w:val="00C31E52"/>
    <w:rsid w:val="00C32126"/>
    <w:rsid w:val="00C321B5"/>
    <w:rsid w:val="00C32378"/>
    <w:rsid w:val="00C32385"/>
    <w:rsid w:val="00C324BA"/>
    <w:rsid w:val="00C326E6"/>
    <w:rsid w:val="00C3273B"/>
    <w:rsid w:val="00C32793"/>
    <w:rsid w:val="00C32970"/>
    <w:rsid w:val="00C32B37"/>
    <w:rsid w:val="00C32E82"/>
    <w:rsid w:val="00C32EA6"/>
    <w:rsid w:val="00C32EEB"/>
    <w:rsid w:val="00C332C1"/>
    <w:rsid w:val="00C332FF"/>
    <w:rsid w:val="00C33396"/>
    <w:rsid w:val="00C3383E"/>
    <w:rsid w:val="00C33CDD"/>
    <w:rsid w:val="00C33F45"/>
    <w:rsid w:val="00C3402F"/>
    <w:rsid w:val="00C345DE"/>
    <w:rsid w:val="00C34F01"/>
    <w:rsid w:val="00C34F6E"/>
    <w:rsid w:val="00C354FE"/>
    <w:rsid w:val="00C358BF"/>
    <w:rsid w:val="00C35E3B"/>
    <w:rsid w:val="00C362BA"/>
    <w:rsid w:val="00C3644B"/>
    <w:rsid w:val="00C36593"/>
    <w:rsid w:val="00C368D6"/>
    <w:rsid w:val="00C36B2D"/>
    <w:rsid w:val="00C36C8D"/>
    <w:rsid w:val="00C36E99"/>
    <w:rsid w:val="00C37035"/>
    <w:rsid w:val="00C3713E"/>
    <w:rsid w:val="00C377D9"/>
    <w:rsid w:val="00C378CE"/>
    <w:rsid w:val="00C37A35"/>
    <w:rsid w:val="00C37F77"/>
    <w:rsid w:val="00C400E6"/>
    <w:rsid w:val="00C40703"/>
    <w:rsid w:val="00C40E41"/>
    <w:rsid w:val="00C40E46"/>
    <w:rsid w:val="00C40FEB"/>
    <w:rsid w:val="00C41433"/>
    <w:rsid w:val="00C4174A"/>
    <w:rsid w:val="00C41880"/>
    <w:rsid w:val="00C41943"/>
    <w:rsid w:val="00C41E27"/>
    <w:rsid w:val="00C41FF9"/>
    <w:rsid w:val="00C42373"/>
    <w:rsid w:val="00C42B9A"/>
    <w:rsid w:val="00C42CF0"/>
    <w:rsid w:val="00C433DC"/>
    <w:rsid w:val="00C435D9"/>
    <w:rsid w:val="00C43650"/>
    <w:rsid w:val="00C4368D"/>
    <w:rsid w:val="00C4377E"/>
    <w:rsid w:val="00C43B02"/>
    <w:rsid w:val="00C43BBC"/>
    <w:rsid w:val="00C43C89"/>
    <w:rsid w:val="00C43CE2"/>
    <w:rsid w:val="00C43D52"/>
    <w:rsid w:val="00C43FD9"/>
    <w:rsid w:val="00C4415D"/>
    <w:rsid w:val="00C442B3"/>
    <w:rsid w:val="00C44CFC"/>
    <w:rsid w:val="00C44D0F"/>
    <w:rsid w:val="00C44DED"/>
    <w:rsid w:val="00C44EC1"/>
    <w:rsid w:val="00C44EFA"/>
    <w:rsid w:val="00C4575B"/>
    <w:rsid w:val="00C45A40"/>
    <w:rsid w:val="00C45D5E"/>
    <w:rsid w:val="00C45F98"/>
    <w:rsid w:val="00C46006"/>
    <w:rsid w:val="00C46422"/>
    <w:rsid w:val="00C4643B"/>
    <w:rsid w:val="00C46988"/>
    <w:rsid w:val="00C469E1"/>
    <w:rsid w:val="00C46D44"/>
    <w:rsid w:val="00C47046"/>
    <w:rsid w:val="00C478C8"/>
    <w:rsid w:val="00C479B9"/>
    <w:rsid w:val="00C47D88"/>
    <w:rsid w:val="00C47DAE"/>
    <w:rsid w:val="00C502BE"/>
    <w:rsid w:val="00C50664"/>
    <w:rsid w:val="00C50744"/>
    <w:rsid w:val="00C50A9B"/>
    <w:rsid w:val="00C50DE5"/>
    <w:rsid w:val="00C50F0A"/>
    <w:rsid w:val="00C5144B"/>
    <w:rsid w:val="00C5149C"/>
    <w:rsid w:val="00C514A8"/>
    <w:rsid w:val="00C5160C"/>
    <w:rsid w:val="00C516F0"/>
    <w:rsid w:val="00C51D46"/>
    <w:rsid w:val="00C522B0"/>
    <w:rsid w:val="00C5267B"/>
    <w:rsid w:val="00C5287A"/>
    <w:rsid w:val="00C52DB2"/>
    <w:rsid w:val="00C52E9E"/>
    <w:rsid w:val="00C533F9"/>
    <w:rsid w:val="00C5367C"/>
    <w:rsid w:val="00C53920"/>
    <w:rsid w:val="00C53CDA"/>
    <w:rsid w:val="00C53E22"/>
    <w:rsid w:val="00C54174"/>
    <w:rsid w:val="00C5486E"/>
    <w:rsid w:val="00C54886"/>
    <w:rsid w:val="00C54C7E"/>
    <w:rsid w:val="00C54E71"/>
    <w:rsid w:val="00C54FA0"/>
    <w:rsid w:val="00C54FF4"/>
    <w:rsid w:val="00C55564"/>
    <w:rsid w:val="00C5572A"/>
    <w:rsid w:val="00C55D1D"/>
    <w:rsid w:val="00C5768D"/>
    <w:rsid w:val="00C5768F"/>
    <w:rsid w:val="00C57BE9"/>
    <w:rsid w:val="00C57C6B"/>
    <w:rsid w:val="00C57CFF"/>
    <w:rsid w:val="00C600AF"/>
    <w:rsid w:val="00C602D3"/>
    <w:rsid w:val="00C60300"/>
    <w:rsid w:val="00C6046A"/>
    <w:rsid w:val="00C6086D"/>
    <w:rsid w:val="00C608A4"/>
    <w:rsid w:val="00C60911"/>
    <w:rsid w:val="00C609B2"/>
    <w:rsid w:val="00C60AA9"/>
    <w:rsid w:val="00C61035"/>
    <w:rsid w:val="00C61054"/>
    <w:rsid w:val="00C6111F"/>
    <w:rsid w:val="00C61BFE"/>
    <w:rsid w:val="00C61EFB"/>
    <w:rsid w:val="00C62882"/>
    <w:rsid w:val="00C6293E"/>
    <w:rsid w:val="00C62CD9"/>
    <w:rsid w:val="00C62DC3"/>
    <w:rsid w:val="00C632AC"/>
    <w:rsid w:val="00C63337"/>
    <w:rsid w:val="00C63417"/>
    <w:rsid w:val="00C6357C"/>
    <w:rsid w:val="00C636ED"/>
    <w:rsid w:val="00C63B69"/>
    <w:rsid w:val="00C63C94"/>
    <w:rsid w:val="00C642AB"/>
    <w:rsid w:val="00C6478D"/>
    <w:rsid w:val="00C64EB7"/>
    <w:rsid w:val="00C65578"/>
    <w:rsid w:val="00C657E1"/>
    <w:rsid w:val="00C657E5"/>
    <w:rsid w:val="00C658A6"/>
    <w:rsid w:val="00C65DB9"/>
    <w:rsid w:val="00C65ED6"/>
    <w:rsid w:val="00C666CA"/>
    <w:rsid w:val="00C66956"/>
    <w:rsid w:val="00C66E08"/>
    <w:rsid w:val="00C66E09"/>
    <w:rsid w:val="00C6706B"/>
    <w:rsid w:val="00C67129"/>
    <w:rsid w:val="00C674BC"/>
    <w:rsid w:val="00C678E4"/>
    <w:rsid w:val="00C67A12"/>
    <w:rsid w:val="00C701B1"/>
    <w:rsid w:val="00C70357"/>
    <w:rsid w:val="00C703DE"/>
    <w:rsid w:val="00C7070D"/>
    <w:rsid w:val="00C70992"/>
    <w:rsid w:val="00C709E6"/>
    <w:rsid w:val="00C70EFE"/>
    <w:rsid w:val="00C71392"/>
    <w:rsid w:val="00C71434"/>
    <w:rsid w:val="00C7170F"/>
    <w:rsid w:val="00C71AF6"/>
    <w:rsid w:val="00C71B9B"/>
    <w:rsid w:val="00C71D92"/>
    <w:rsid w:val="00C71EF2"/>
    <w:rsid w:val="00C722B4"/>
    <w:rsid w:val="00C72303"/>
    <w:rsid w:val="00C72681"/>
    <w:rsid w:val="00C7269B"/>
    <w:rsid w:val="00C728BE"/>
    <w:rsid w:val="00C72A04"/>
    <w:rsid w:val="00C72A70"/>
    <w:rsid w:val="00C72A9A"/>
    <w:rsid w:val="00C72C33"/>
    <w:rsid w:val="00C73381"/>
    <w:rsid w:val="00C7352F"/>
    <w:rsid w:val="00C738A7"/>
    <w:rsid w:val="00C73AC9"/>
    <w:rsid w:val="00C73ADE"/>
    <w:rsid w:val="00C74052"/>
    <w:rsid w:val="00C74191"/>
    <w:rsid w:val="00C745F8"/>
    <w:rsid w:val="00C746C7"/>
    <w:rsid w:val="00C7491C"/>
    <w:rsid w:val="00C74B58"/>
    <w:rsid w:val="00C74DB8"/>
    <w:rsid w:val="00C75001"/>
    <w:rsid w:val="00C75679"/>
    <w:rsid w:val="00C75AD3"/>
    <w:rsid w:val="00C75F29"/>
    <w:rsid w:val="00C7601C"/>
    <w:rsid w:val="00C761D8"/>
    <w:rsid w:val="00C76331"/>
    <w:rsid w:val="00C76702"/>
    <w:rsid w:val="00C77011"/>
    <w:rsid w:val="00C770A4"/>
    <w:rsid w:val="00C771FC"/>
    <w:rsid w:val="00C77489"/>
    <w:rsid w:val="00C77603"/>
    <w:rsid w:val="00C7763D"/>
    <w:rsid w:val="00C776C3"/>
    <w:rsid w:val="00C777C9"/>
    <w:rsid w:val="00C77A56"/>
    <w:rsid w:val="00C77DED"/>
    <w:rsid w:val="00C80057"/>
    <w:rsid w:val="00C80113"/>
    <w:rsid w:val="00C80386"/>
    <w:rsid w:val="00C807F0"/>
    <w:rsid w:val="00C808FC"/>
    <w:rsid w:val="00C80AC1"/>
    <w:rsid w:val="00C80E17"/>
    <w:rsid w:val="00C811F9"/>
    <w:rsid w:val="00C82137"/>
    <w:rsid w:val="00C822C8"/>
    <w:rsid w:val="00C823B4"/>
    <w:rsid w:val="00C8255C"/>
    <w:rsid w:val="00C826D3"/>
    <w:rsid w:val="00C82C68"/>
    <w:rsid w:val="00C83101"/>
    <w:rsid w:val="00C83182"/>
    <w:rsid w:val="00C83270"/>
    <w:rsid w:val="00C83703"/>
    <w:rsid w:val="00C83E0E"/>
    <w:rsid w:val="00C83F56"/>
    <w:rsid w:val="00C84300"/>
    <w:rsid w:val="00C847D6"/>
    <w:rsid w:val="00C849B7"/>
    <w:rsid w:val="00C84CFC"/>
    <w:rsid w:val="00C84E53"/>
    <w:rsid w:val="00C8505B"/>
    <w:rsid w:val="00C8542A"/>
    <w:rsid w:val="00C85584"/>
    <w:rsid w:val="00C85B87"/>
    <w:rsid w:val="00C85CA3"/>
    <w:rsid w:val="00C86062"/>
    <w:rsid w:val="00C86167"/>
    <w:rsid w:val="00C86207"/>
    <w:rsid w:val="00C86243"/>
    <w:rsid w:val="00C86397"/>
    <w:rsid w:val="00C86D3F"/>
    <w:rsid w:val="00C86FB1"/>
    <w:rsid w:val="00C87274"/>
    <w:rsid w:val="00C87304"/>
    <w:rsid w:val="00C8739D"/>
    <w:rsid w:val="00C87641"/>
    <w:rsid w:val="00C87B02"/>
    <w:rsid w:val="00C87E30"/>
    <w:rsid w:val="00C87EE1"/>
    <w:rsid w:val="00C902DF"/>
    <w:rsid w:val="00C904B3"/>
    <w:rsid w:val="00C90722"/>
    <w:rsid w:val="00C90853"/>
    <w:rsid w:val="00C90F0A"/>
    <w:rsid w:val="00C90F2C"/>
    <w:rsid w:val="00C91089"/>
    <w:rsid w:val="00C910DF"/>
    <w:rsid w:val="00C916C1"/>
    <w:rsid w:val="00C91765"/>
    <w:rsid w:val="00C91AFC"/>
    <w:rsid w:val="00C92087"/>
    <w:rsid w:val="00C922BA"/>
    <w:rsid w:val="00C925AD"/>
    <w:rsid w:val="00C92EB3"/>
    <w:rsid w:val="00C93128"/>
    <w:rsid w:val="00C934A6"/>
    <w:rsid w:val="00C93804"/>
    <w:rsid w:val="00C93A17"/>
    <w:rsid w:val="00C93E0D"/>
    <w:rsid w:val="00C93E43"/>
    <w:rsid w:val="00C93E8D"/>
    <w:rsid w:val="00C93ED1"/>
    <w:rsid w:val="00C93EF2"/>
    <w:rsid w:val="00C941C5"/>
    <w:rsid w:val="00C941F3"/>
    <w:rsid w:val="00C941FE"/>
    <w:rsid w:val="00C94256"/>
    <w:rsid w:val="00C9441A"/>
    <w:rsid w:val="00C945C2"/>
    <w:rsid w:val="00C949D7"/>
    <w:rsid w:val="00C949F5"/>
    <w:rsid w:val="00C94D5B"/>
    <w:rsid w:val="00C94F06"/>
    <w:rsid w:val="00C94F15"/>
    <w:rsid w:val="00C94FDD"/>
    <w:rsid w:val="00C95254"/>
    <w:rsid w:val="00C952D5"/>
    <w:rsid w:val="00C9598E"/>
    <w:rsid w:val="00C95A09"/>
    <w:rsid w:val="00C95A59"/>
    <w:rsid w:val="00C95D11"/>
    <w:rsid w:val="00C9611B"/>
    <w:rsid w:val="00C96224"/>
    <w:rsid w:val="00C964CF"/>
    <w:rsid w:val="00C96512"/>
    <w:rsid w:val="00C96AB5"/>
    <w:rsid w:val="00C96B02"/>
    <w:rsid w:val="00C96CCA"/>
    <w:rsid w:val="00C96EE4"/>
    <w:rsid w:val="00C96F1F"/>
    <w:rsid w:val="00C975B2"/>
    <w:rsid w:val="00C97816"/>
    <w:rsid w:val="00C97892"/>
    <w:rsid w:val="00C97BC0"/>
    <w:rsid w:val="00C97D41"/>
    <w:rsid w:val="00CA0023"/>
    <w:rsid w:val="00CA0086"/>
    <w:rsid w:val="00CA0308"/>
    <w:rsid w:val="00CA0689"/>
    <w:rsid w:val="00CA08CC"/>
    <w:rsid w:val="00CA124F"/>
    <w:rsid w:val="00CA1A9E"/>
    <w:rsid w:val="00CA1B61"/>
    <w:rsid w:val="00CA2110"/>
    <w:rsid w:val="00CA2286"/>
    <w:rsid w:val="00CA255D"/>
    <w:rsid w:val="00CA263A"/>
    <w:rsid w:val="00CA2724"/>
    <w:rsid w:val="00CA2933"/>
    <w:rsid w:val="00CA2DA6"/>
    <w:rsid w:val="00CA2DC6"/>
    <w:rsid w:val="00CA2F20"/>
    <w:rsid w:val="00CA3350"/>
    <w:rsid w:val="00CA3633"/>
    <w:rsid w:val="00CA380D"/>
    <w:rsid w:val="00CA3951"/>
    <w:rsid w:val="00CA39F9"/>
    <w:rsid w:val="00CA3D8F"/>
    <w:rsid w:val="00CA3DFE"/>
    <w:rsid w:val="00CA423A"/>
    <w:rsid w:val="00CA423C"/>
    <w:rsid w:val="00CA46C1"/>
    <w:rsid w:val="00CA48A0"/>
    <w:rsid w:val="00CA4A73"/>
    <w:rsid w:val="00CA4BAA"/>
    <w:rsid w:val="00CA4F03"/>
    <w:rsid w:val="00CA513D"/>
    <w:rsid w:val="00CA521D"/>
    <w:rsid w:val="00CA52B1"/>
    <w:rsid w:val="00CA5541"/>
    <w:rsid w:val="00CA560F"/>
    <w:rsid w:val="00CA5A09"/>
    <w:rsid w:val="00CA5CE5"/>
    <w:rsid w:val="00CA602C"/>
    <w:rsid w:val="00CA60D1"/>
    <w:rsid w:val="00CA65A5"/>
    <w:rsid w:val="00CA6775"/>
    <w:rsid w:val="00CA68CE"/>
    <w:rsid w:val="00CA6CCD"/>
    <w:rsid w:val="00CA6E41"/>
    <w:rsid w:val="00CA7173"/>
    <w:rsid w:val="00CA7331"/>
    <w:rsid w:val="00CA747B"/>
    <w:rsid w:val="00CA774E"/>
    <w:rsid w:val="00CA7C1D"/>
    <w:rsid w:val="00CA7EC2"/>
    <w:rsid w:val="00CB02B2"/>
    <w:rsid w:val="00CB0C5F"/>
    <w:rsid w:val="00CB0EC5"/>
    <w:rsid w:val="00CB1369"/>
    <w:rsid w:val="00CB16D6"/>
    <w:rsid w:val="00CB17F3"/>
    <w:rsid w:val="00CB1A41"/>
    <w:rsid w:val="00CB1DE0"/>
    <w:rsid w:val="00CB1E74"/>
    <w:rsid w:val="00CB2880"/>
    <w:rsid w:val="00CB2A89"/>
    <w:rsid w:val="00CB2DC2"/>
    <w:rsid w:val="00CB2E50"/>
    <w:rsid w:val="00CB353C"/>
    <w:rsid w:val="00CB36AE"/>
    <w:rsid w:val="00CB397C"/>
    <w:rsid w:val="00CB39A0"/>
    <w:rsid w:val="00CB40B3"/>
    <w:rsid w:val="00CB44F0"/>
    <w:rsid w:val="00CB4572"/>
    <w:rsid w:val="00CB45EC"/>
    <w:rsid w:val="00CB462D"/>
    <w:rsid w:val="00CB4C74"/>
    <w:rsid w:val="00CB4DAE"/>
    <w:rsid w:val="00CB4ED2"/>
    <w:rsid w:val="00CB56CF"/>
    <w:rsid w:val="00CB5814"/>
    <w:rsid w:val="00CB591A"/>
    <w:rsid w:val="00CB5C55"/>
    <w:rsid w:val="00CB635F"/>
    <w:rsid w:val="00CB64EC"/>
    <w:rsid w:val="00CB6563"/>
    <w:rsid w:val="00CB65A8"/>
    <w:rsid w:val="00CB6757"/>
    <w:rsid w:val="00CB67CE"/>
    <w:rsid w:val="00CB6CA7"/>
    <w:rsid w:val="00CB6EF9"/>
    <w:rsid w:val="00CB7383"/>
    <w:rsid w:val="00CB756A"/>
    <w:rsid w:val="00CB7731"/>
    <w:rsid w:val="00CB77EC"/>
    <w:rsid w:val="00CB7806"/>
    <w:rsid w:val="00CB7ACE"/>
    <w:rsid w:val="00CB7CCF"/>
    <w:rsid w:val="00CB7F06"/>
    <w:rsid w:val="00CB7F1F"/>
    <w:rsid w:val="00CC02F8"/>
    <w:rsid w:val="00CC034B"/>
    <w:rsid w:val="00CC062F"/>
    <w:rsid w:val="00CC090E"/>
    <w:rsid w:val="00CC0AA7"/>
    <w:rsid w:val="00CC0CAB"/>
    <w:rsid w:val="00CC102F"/>
    <w:rsid w:val="00CC117A"/>
    <w:rsid w:val="00CC157C"/>
    <w:rsid w:val="00CC15B0"/>
    <w:rsid w:val="00CC168F"/>
    <w:rsid w:val="00CC185B"/>
    <w:rsid w:val="00CC195E"/>
    <w:rsid w:val="00CC1C7E"/>
    <w:rsid w:val="00CC1E3A"/>
    <w:rsid w:val="00CC1E64"/>
    <w:rsid w:val="00CC2330"/>
    <w:rsid w:val="00CC2555"/>
    <w:rsid w:val="00CC2ACC"/>
    <w:rsid w:val="00CC2BB1"/>
    <w:rsid w:val="00CC2F06"/>
    <w:rsid w:val="00CC3427"/>
    <w:rsid w:val="00CC34A5"/>
    <w:rsid w:val="00CC3527"/>
    <w:rsid w:val="00CC37F2"/>
    <w:rsid w:val="00CC3813"/>
    <w:rsid w:val="00CC4085"/>
    <w:rsid w:val="00CC4454"/>
    <w:rsid w:val="00CC44FB"/>
    <w:rsid w:val="00CC45AB"/>
    <w:rsid w:val="00CC4751"/>
    <w:rsid w:val="00CC498E"/>
    <w:rsid w:val="00CC4DEE"/>
    <w:rsid w:val="00CC4E8E"/>
    <w:rsid w:val="00CC5619"/>
    <w:rsid w:val="00CC589F"/>
    <w:rsid w:val="00CC59EE"/>
    <w:rsid w:val="00CC5C9E"/>
    <w:rsid w:val="00CC5D8B"/>
    <w:rsid w:val="00CC5F24"/>
    <w:rsid w:val="00CC6446"/>
    <w:rsid w:val="00CC6C29"/>
    <w:rsid w:val="00CC6EE8"/>
    <w:rsid w:val="00CC74C2"/>
    <w:rsid w:val="00CC75DE"/>
    <w:rsid w:val="00CC76C5"/>
    <w:rsid w:val="00CC7BD6"/>
    <w:rsid w:val="00CC7E18"/>
    <w:rsid w:val="00CC7E19"/>
    <w:rsid w:val="00CC7FA4"/>
    <w:rsid w:val="00CC7FE8"/>
    <w:rsid w:val="00CD0311"/>
    <w:rsid w:val="00CD0726"/>
    <w:rsid w:val="00CD0A4F"/>
    <w:rsid w:val="00CD0C78"/>
    <w:rsid w:val="00CD0C86"/>
    <w:rsid w:val="00CD0E7B"/>
    <w:rsid w:val="00CD12E7"/>
    <w:rsid w:val="00CD139F"/>
    <w:rsid w:val="00CD1804"/>
    <w:rsid w:val="00CD1B5C"/>
    <w:rsid w:val="00CD1CF3"/>
    <w:rsid w:val="00CD1D76"/>
    <w:rsid w:val="00CD204E"/>
    <w:rsid w:val="00CD209A"/>
    <w:rsid w:val="00CD239E"/>
    <w:rsid w:val="00CD27C0"/>
    <w:rsid w:val="00CD2EDA"/>
    <w:rsid w:val="00CD31EC"/>
    <w:rsid w:val="00CD364A"/>
    <w:rsid w:val="00CD37D1"/>
    <w:rsid w:val="00CD39B5"/>
    <w:rsid w:val="00CD39C9"/>
    <w:rsid w:val="00CD3A4C"/>
    <w:rsid w:val="00CD3AD4"/>
    <w:rsid w:val="00CD3C69"/>
    <w:rsid w:val="00CD3FA6"/>
    <w:rsid w:val="00CD424E"/>
    <w:rsid w:val="00CD42DB"/>
    <w:rsid w:val="00CD47CF"/>
    <w:rsid w:val="00CD4812"/>
    <w:rsid w:val="00CD4986"/>
    <w:rsid w:val="00CD5225"/>
    <w:rsid w:val="00CD5427"/>
    <w:rsid w:val="00CD5921"/>
    <w:rsid w:val="00CD5F0F"/>
    <w:rsid w:val="00CD6269"/>
    <w:rsid w:val="00CD6352"/>
    <w:rsid w:val="00CD63B7"/>
    <w:rsid w:val="00CD6D6D"/>
    <w:rsid w:val="00CD7195"/>
    <w:rsid w:val="00CD7373"/>
    <w:rsid w:val="00CD74BF"/>
    <w:rsid w:val="00CD759B"/>
    <w:rsid w:val="00CD79A1"/>
    <w:rsid w:val="00CD7CA7"/>
    <w:rsid w:val="00CE00AD"/>
    <w:rsid w:val="00CE00D3"/>
    <w:rsid w:val="00CE02A5"/>
    <w:rsid w:val="00CE050F"/>
    <w:rsid w:val="00CE054E"/>
    <w:rsid w:val="00CE09B1"/>
    <w:rsid w:val="00CE0AA9"/>
    <w:rsid w:val="00CE1066"/>
    <w:rsid w:val="00CE1800"/>
    <w:rsid w:val="00CE1CF8"/>
    <w:rsid w:val="00CE20DB"/>
    <w:rsid w:val="00CE214C"/>
    <w:rsid w:val="00CE2275"/>
    <w:rsid w:val="00CE2374"/>
    <w:rsid w:val="00CE2837"/>
    <w:rsid w:val="00CE2889"/>
    <w:rsid w:val="00CE2901"/>
    <w:rsid w:val="00CE2935"/>
    <w:rsid w:val="00CE34F1"/>
    <w:rsid w:val="00CE3530"/>
    <w:rsid w:val="00CE365F"/>
    <w:rsid w:val="00CE374D"/>
    <w:rsid w:val="00CE38A9"/>
    <w:rsid w:val="00CE3A2C"/>
    <w:rsid w:val="00CE3B27"/>
    <w:rsid w:val="00CE4487"/>
    <w:rsid w:val="00CE468B"/>
    <w:rsid w:val="00CE48E0"/>
    <w:rsid w:val="00CE4A3C"/>
    <w:rsid w:val="00CE4B6B"/>
    <w:rsid w:val="00CE4CB2"/>
    <w:rsid w:val="00CE51C7"/>
    <w:rsid w:val="00CE5461"/>
    <w:rsid w:val="00CE59CC"/>
    <w:rsid w:val="00CE5B51"/>
    <w:rsid w:val="00CE5B6B"/>
    <w:rsid w:val="00CE5BEF"/>
    <w:rsid w:val="00CE5DFD"/>
    <w:rsid w:val="00CE5F55"/>
    <w:rsid w:val="00CE5FA8"/>
    <w:rsid w:val="00CE6010"/>
    <w:rsid w:val="00CE6113"/>
    <w:rsid w:val="00CE6115"/>
    <w:rsid w:val="00CE62E3"/>
    <w:rsid w:val="00CE6842"/>
    <w:rsid w:val="00CE6A7C"/>
    <w:rsid w:val="00CE6A88"/>
    <w:rsid w:val="00CE6B2B"/>
    <w:rsid w:val="00CE6B4C"/>
    <w:rsid w:val="00CE6E4D"/>
    <w:rsid w:val="00CE702C"/>
    <w:rsid w:val="00CE72AC"/>
    <w:rsid w:val="00CE74ED"/>
    <w:rsid w:val="00CE7711"/>
    <w:rsid w:val="00CE787E"/>
    <w:rsid w:val="00CE79CE"/>
    <w:rsid w:val="00CE7B5B"/>
    <w:rsid w:val="00CF0203"/>
    <w:rsid w:val="00CF095F"/>
    <w:rsid w:val="00CF11DB"/>
    <w:rsid w:val="00CF1444"/>
    <w:rsid w:val="00CF1518"/>
    <w:rsid w:val="00CF1696"/>
    <w:rsid w:val="00CF194A"/>
    <w:rsid w:val="00CF1A93"/>
    <w:rsid w:val="00CF1C2F"/>
    <w:rsid w:val="00CF1EF4"/>
    <w:rsid w:val="00CF2151"/>
    <w:rsid w:val="00CF22D9"/>
    <w:rsid w:val="00CF2339"/>
    <w:rsid w:val="00CF24CD"/>
    <w:rsid w:val="00CF2902"/>
    <w:rsid w:val="00CF2D0E"/>
    <w:rsid w:val="00CF2E90"/>
    <w:rsid w:val="00CF347B"/>
    <w:rsid w:val="00CF381A"/>
    <w:rsid w:val="00CF3BFE"/>
    <w:rsid w:val="00CF3C49"/>
    <w:rsid w:val="00CF3C58"/>
    <w:rsid w:val="00CF4074"/>
    <w:rsid w:val="00CF43C4"/>
    <w:rsid w:val="00CF43CA"/>
    <w:rsid w:val="00CF4AB2"/>
    <w:rsid w:val="00CF4D44"/>
    <w:rsid w:val="00CF5239"/>
    <w:rsid w:val="00CF5541"/>
    <w:rsid w:val="00CF5BF8"/>
    <w:rsid w:val="00CF5C4B"/>
    <w:rsid w:val="00CF606B"/>
    <w:rsid w:val="00CF635F"/>
    <w:rsid w:val="00CF676C"/>
    <w:rsid w:val="00CF6A18"/>
    <w:rsid w:val="00CF6B9F"/>
    <w:rsid w:val="00CF6DF3"/>
    <w:rsid w:val="00CF6FC0"/>
    <w:rsid w:val="00CF75BF"/>
    <w:rsid w:val="00CF7703"/>
    <w:rsid w:val="00CF7E4A"/>
    <w:rsid w:val="00CF7F57"/>
    <w:rsid w:val="00CF7FCE"/>
    <w:rsid w:val="00D00C3C"/>
    <w:rsid w:val="00D0117C"/>
    <w:rsid w:val="00D013B6"/>
    <w:rsid w:val="00D01F3A"/>
    <w:rsid w:val="00D0221B"/>
    <w:rsid w:val="00D023C3"/>
    <w:rsid w:val="00D02C3F"/>
    <w:rsid w:val="00D02C62"/>
    <w:rsid w:val="00D02DA5"/>
    <w:rsid w:val="00D02E59"/>
    <w:rsid w:val="00D0317F"/>
    <w:rsid w:val="00D0335A"/>
    <w:rsid w:val="00D033F3"/>
    <w:rsid w:val="00D03A45"/>
    <w:rsid w:val="00D03D59"/>
    <w:rsid w:val="00D03D9F"/>
    <w:rsid w:val="00D0412C"/>
    <w:rsid w:val="00D044B2"/>
    <w:rsid w:val="00D0450D"/>
    <w:rsid w:val="00D04E5A"/>
    <w:rsid w:val="00D055F2"/>
    <w:rsid w:val="00D05650"/>
    <w:rsid w:val="00D058E4"/>
    <w:rsid w:val="00D05DC7"/>
    <w:rsid w:val="00D05F8C"/>
    <w:rsid w:val="00D062AD"/>
    <w:rsid w:val="00D0643C"/>
    <w:rsid w:val="00D0651D"/>
    <w:rsid w:val="00D06E92"/>
    <w:rsid w:val="00D071E8"/>
    <w:rsid w:val="00D07252"/>
    <w:rsid w:val="00D07356"/>
    <w:rsid w:val="00D073D2"/>
    <w:rsid w:val="00D07636"/>
    <w:rsid w:val="00D076D3"/>
    <w:rsid w:val="00D079A2"/>
    <w:rsid w:val="00D079EA"/>
    <w:rsid w:val="00D07A1B"/>
    <w:rsid w:val="00D07D8D"/>
    <w:rsid w:val="00D07EAE"/>
    <w:rsid w:val="00D108BC"/>
    <w:rsid w:val="00D10D43"/>
    <w:rsid w:val="00D10F6D"/>
    <w:rsid w:val="00D11207"/>
    <w:rsid w:val="00D1134E"/>
    <w:rsid w:val="00D1176B"/>
    <w:rsid w:val="00D1192C"/>
    <w:rsid w:val="00D1199D"/>
    <w:rsid w:val="00D11C09"/>
    <w:rsid w:val="00D12327"/>
    <w:rsid w:val="00D12729"/>
    <w:rsid w:val="00D1275C"/>
    <w:rsid w:val="00D12B2B"/>
    <w:rsid w:val="00D13022"/>
    <w:rsid w:val="00D13417"/>
    <w:rsid w:val="00D13566"/>
    <w:rsid w:val="00D135C2"/>
    <w:rsid w:val="00D1367B"/>
    <w:rsid w:val="00D1384F"/>
    <w:rsid w:val="00D139E5"/>
    <w:rsid w:val="00D13AA1"/>
    <w:rsid w:val="00D13AE6"/>
    <w:rsid w:val="00D13DC2"/>
    <w:rsid w:val="00D13E8B"/>
    <w:rsid w:val="00D1421A"/>
    <w:rsid w:val="00D142A5"/>
    <w:rsid w:val="00D144A7"/>
    <w:rsid w:val="00D14579"/>
    <w:rsid w:val="00D14864"/>
    <w:rsid w:val="00D14FE8"/>
    <w:rsid w:val="00D1526F"/>
    <w:rsid w:val="00D154BF"/>
    <w:rsid w:val="00D155FA"/>
    <w:rsid w:val="00D156C8"/>
    <w:rsid w:val="00D157C2"/>
    <w:rsid w:val="00D15F16"/>
    <w:rsid w:val="00D16290"/>
    <w:rsid w:val="00D1650D"/>
    <w:rsid w:val="00D168A0"/>
    <w:rsid w:val="00D168C2"/>
    <w:rsid w:val="00D17322"/>
    <w:rsid w:val="00D174EE"/>
    <w:rsid w:val="00D1772E"/>
    <w:rsid w:val="00D1776E"/>
    <w:rsid w:val="00D17DF3"/>
    <w:rsid w:val="00D17FD7"/>
    <w:rsid w:val="00D2002C"/>
    <w:rsid w:val="00D2017F"/>
    <w:rsid w:val="00D20290"/>
    <w:rsid w:val="00D2052F"/>
    <w:rsid w:val="00D209EE"/>
    <w:rsid w:val="00D20A82"/>
    <w:rsid w:val="00D20D30"/>
    <w:rsid w:val="00D20E28"/>
    <w:rsid w:val="00D2128C"/>
    <w:rsid w:val="00D21EF4"/>
    <w:rsid w:val="00D21F94"/>
    <w:rsid w:val="00D2216A"/>
    <w:rsid w:val="00D22307"/>
    <w:rsid w:val="00D2237C"/>
    <w:rsid w:val="00D22596"/>
    <w:rsid w:val="00D227E2"/>
    <w:rsid w:val="00D22BD3"/>
    <w:rsid w:val="00D23488"/>
    <w:rsid w:val="00D23633"/>
    <w:rsid w:val="00D24177"/>
    <w:rsid w:val="00D24511"/>
    <w:rsid w:val="00D24547"/>
    <w:rsid w:val="00D24663"/>
    <w:rsid w:val="00D24721"/>
    <w:rsid w:val="00D24F36"/>
    <w:rsid w:val="00D251AE"/>
    <w:rsid w:val="00D257AA"/>
    <w:rsid w:val="00D257EF"/>
    <w:rsid w:val="00D25ED2"/>
    <w:rsid w:val="00D26070"/>
    <w:rsid w:val="00D2611A"/>
    <w:rsid w:val="00D26222"/>
    <w:rsid w:val="00D26680"/>
    <w:rsid w:val="00D268BF"/>
    <w:rsid w:val="00D26A81"/>
    <w:rsid w:val="00D26AAF"/>
    <w:rsid w:val="00D26F77"/>
    <w:rsid w:val="00D26FEB"/>
    <w:rsid w:val="00D27018"/>
    <w:rsid w:val="00D27081"/>
    <w:rsid w:val="00D2725F"/>
    <w:rsid w:val="00D27351"/>
    <w:rsid w:val="00D27A36"/>
    <w:rsid w:val="00D27B45"/>
    <w:rsid w:val="00D27EC1"/>
    <w:rsid w:val="00D30066"/>
    <w:rsid w:val="00D30122"/>
    <w:rsid w:val="00D303A9"/>
    <w:rsid w:val="00D30557"/>
    <w:rsid w:val="00D30A7B"/>
    <w:rsid w:val="00D30C07"/>
    <w:rsid w:val="00D30C33"/>
    <w:rsid w:val="00D30CBD"/>
    <w:rsid w:val="00D31148"/>
    <w:rsid w:val="00D313D7"/>
    <w:rsid w:val="00D3151F"/>
    <w:rsid w:val="00D31743"/>
    <w:rsid w:val="00D31A16"/>
    <w:rsid w:val="00D31D2F"/>
    <w:rsid w:val="00D3209C"/>
    <w:rsid w:val="00D3253F"/>
    <w:rsid w:val="00D328CB"/>
    <w:rsid w:val="00D32E05"/>
    <w:rsid w:val="00D32E7A"/>
    <w:rsid w:val="00D32F50"/>
    <w:rsid w:val="00D332E5"/>
    <w:rsid w:val="00D332EC"/>
    <w:rsid w:val="00D338DC"/>
    <w:rsid w:val="00D33933"/>
    <w:rsid w:val="00D3427A"/>
    <w:rsid w:val="00D34313"/>
    <w:rsid w:val="00D346FF"/>
    <w:rsid w:val="00D34B0B"/>
    <w:rsid w:val="00D35171"/>
    <w:rsid w:val="00D353A1"/>
    <w:rsid w:val="00D353A5"/>
    <w:rsid w:val="00D3542D"/>
    <w:rsid w:val="00D3546E"/>
    <w:rsid w:val="00D357F8"/>
    <w:rsid w:val="00D358F7"/>
    <w:rsid w:val="00D35E0B"/>
    <w:rsid w:val="00D35F9D"/>
    <w:rsid w:val="00D366CA"/>
    <w:rsid w:val="00D369F9"/>
    <w:rsid w:val="00D36AD5"/>
    <w:rsid w:val="00D36C45"/>
    <w:rsid w:val="00D37DEA"/>
    <w:rsid w:val="00D40567"/>
    <w:rsid w:val="00D405E8"/>
    <w:rsid w:val="00D40780"/>
    <w:rsid w:val="00D4093D"/>
    <w:rsid w:val="00D40B43"/>
    <w:rsid w:val="00D40C4D"/>
    <w:rsid w:val="00D40D0E"/>
    <w:rsid w:val="00D40D2F"/>
    <w:rsid w:val="00D40D88"/>
    <w:rsid w:val="00D41214"/>
    <w:rsid w:val="00D41307"/>
    <w:rsid w:val="00D415B9"/>
    <w:rsid w:val="00D419BE"/>
    <w:rsid w:val="00D41B1B"/>
    <w:rsid w:val="00D41BF5"/>
    <w:rsid w:val="00D41D37"/>
    <w:rsid w:val="00D41E68"/>
    <w:rsid w:val="00D421B5"/>
    <w:rsid w:val="00D4227A"/>
    <w:rsid w:val="00D42376"/>
    <w:rsid w:val="00D423D2"/>
    <w:rsid w:val="00D4264A"/>
    <w:rsid w:val="00D42E7F"/>
    <w:rsid w:val="00D4336B"/>
    <w:rsid w:val="00D4355E"/>
    <w:rsid w:val="00D43862"/>
    <w:rsid w:val="00D43985"/>
    <w:rsid w:val="00D43C33"/>
    <w:rsid w:val="00D43E23"/>
    <w:rsid w:val="00D43F34"/>
    <w:rsid w:val="00D445E6"/>
    <w:rsid w:val="00D4460D"/>
    <w:rsid w:val="00D44729"/>
    <w:rsid w:val="00D44922"/>
    <w:rsid w:val="00D44932"/>
    <w:rsid w:val="00D44ADE"/>
    <w:rsid w:val="00D45ADE"/>
    <w:rsid w:val="00D45BA8"/>
    <w:rsid w:val="00D46378"/>
    <w:rsid w:val="00D46698"/>
    <w:rsid w:val="00D46773"/>
    <w:rsid w:val="00D46782"/>
    <w:rsid w:val="00D46935"/>
    <w:rsid w:val="00D46A92"/>
    <w:rsid w:val="00D46BCA"/>
    <w:rsid w:val="00D46EB7"/>
    <w:rsid w:val="00D47192"/>
    <w:rsid w:val="00D47385"/>
    <w:rsid w:val="00D478B5"/>
    <w:rsid w:val="00D479AB"/>
    <w:rsid w:val="00D47AF6"/>
    <w:rsid w:val="00D47B02"/>
    <w:rsid w:val="00D47D4B"/>
    <w:rsid w:val="00D47E50"/>
    <w:rsid w:val="00D47F21"/>
    <w:rsid w:val="00D47FB0"/>
    <w:rsid w:val="00D50255"/>
    <w:rsid w:val="00D50979"/>
    <w:rsid w:val="00D50B69"/>
    <w:rsid w:val="00D50BB0"/>
    <w:rsid w:val="00D50D3E"/>
    <w:rsid w:val="00D50E32"/>
    <w:rsid w:val="00D51241"/>
    <w:rsid w:val="00D5144F"/>
    <w:rsid w:val="00D514E0"/>
    <w:rsid w:val="00D517D5"/>
    <w:rsid w:val="00D51907"/>
    <w:rsid w:val="00D51B47"/>
    <w:rsid w:val="00D51D58"/>
    <w:rsid w:val="00D51DA5"/>
    <w:rsid w:val="00D51F2E"/>
    <w:rsid w:val="00D52305"/>
    <w:rsid w:val="00D52518"/>
    <w:rsid w:val="00D5272B"/>
    <w:rsid w:val="00D5280D"/>
    <w:rsid w:val="00D5305E"/>
    <w:rsid w:val="00D53180"/>
    <w:rsid w:val="00D5375B"/>
    <w:rsid w:val="00D53878"/>
    <w:rsid w:val="00D53D5E"/>
    <w:rsid w:val="00D53EDE"/>
    <w:rsid w:val="00D54501"/>
    <w:rsid w:val="00D54616"/>
    <w:rsid w:val="00D547EE"/>
    <w:rsid w:val="00D54BE8"/>
    <w:rsid w:val="00D54CB2"/>
    <w:rsid w:val="00D54CCB"/>
    <w:rsid w:val="00D54E83"/>
    <w:rsid w:val="00D550EF"/>
    <w:rsid w:val="00D55190"/>
    <w:rsid w:val="00D5596B"/>
    <w:rsid w:val="00D559DA"/>
    <w:rsid w:val="00D55A8D"/>
    <w:rsid w:val="00D55B8D"/>
    <w:rsid w:val="00D55BB3"/>
    <w:rsid w:val="00D55D19"/>
    <w:rsid w:val="00D55FAA"/>
    <w:rsid w:val="00D56218"/>
    <w:rsid w:val="00D5624B"/>
    <w:rsid w:val="00D562DE"/>
    <w:rsid w:val="00D56375"/>
    <w:rsid w:val="00D56665"/>
    <w:rsid w:val="00D56676"/>
    <w:rsid w:val="00D567D6"/>
    <w:rsid w:val="00D567F7"/>
    <w:rsid w:val="00D5688A"/>
    <w:rsid w:val="00D56907"/>
    <w:rsid w:val="00D56B09"/>
    <w:rsid w:val="00D56D0F"/>
    <w:rsid w:val="00D56D55"/>
    <w:rsid w:val="00D56FCF"/>
    <w:rsid w:val="00D57261"/>
    <w:rsid w:val="00D573E5"/>
    <w:rsid w:val="00D57493"/>
    <w:rsid w:val="00D57A25"/>
    <w:rsid w:val="00D57B11"/>
    <w:rsid w:val="00D57C2B"/>
    <w:rsid w:val="00D6022A"/>
    <w:rsid w:val="00D60256"/>
    <w:rsid w:val="00D60277"/>
    <w:rsid w:val="00D6032A"/>
    <w:rsid w:val="00D6067B"/>
    <w:rsid w:val="00D608E7"/>
    <w:rsid w:val="00D60AAD"/>
    <w:rsid w:val="00D60E22"/>
    <w:rsid w:val="00D60E81"/>
    <w:rsid w:val="00D61179"/>
    <w:rsid w:val="00D6143D"/>
    <w:rsid w:val="00D6151C"/>
    <w:rsid w:val="00D61602"/>
    <w:rsid w:val="00D61972"/>
    <w:rsid w:val="00D61F6B"/>
    <w:rsid w:val="00D62087"/>
    <w:rsid w:val="00D621DA"/>
    <w:rsid w:val="00D6225B"/>
    <w:rsid w:val="00D6249D"/>
    <w:rsid w:val="00D62855"/>
    <w:rsid w:val="00D62A95"/>
    <w:rsid w:val="00D62D1B"/>
    <w:rsid w:val="00D62D26"/>
    <w:rsid w:val="00D62DD6"/>
    <w:rsid w:val="00D636D1"/>
    <w:rsid w:val="00D63A35"/>
    <w:rsid w:val="00D63D65"/>
    <w:rsid w:val="00D63F0A"/>
    <w:rsid w:val="00D63F2C"/>
    <w:rsid w:val="00D64203"/>
    <w:rsid w:val="00D6423B"/>
    <w:rsid w:val="00D64423"/>
    <w:rsid w:val="00D6469F"/>
    <w:rsid w:val="00D646F6"/>
    <w:rsid w:val="00D64E26"/>
    <w:rsid w:val="00D650F5"/>
    <w:rsid w:val="00D651B2"/>
    <w:rsid w:val="00D652B2"/>
    <w:rsid w:val="00D65637"/>
    <w:rsid w:val="00D658EA"/>
    <w:rsid w:val="00D6596A"/>
    <w:rsid w:val="00D65D2E"/>
    <w:rsid w:val="00D6606D"/>
    <w:rsid w:val="00D664BA"/>
    <w:rsid w:val="00D672E3"/>
    <w:rsid w:val="00D675C4"/>
    <w:rsid w:val="00D6761A"/>
    <w:rsid w:val="00D6788C"/>
    <w:rsid w:val="00D67C4E"/>
    <w:rsid w:val="00D67CB3"/>
    <w:rsid w:val="00D67D0C"/>
    <w:rsid w:val="00D67EB7"/>
    <w:rsid w:val="00D700B2"/>
    <w:rsid w:val="00D701F2"/>
    <w:rsid w:val="00D706D7"/>
    <w:rsid w:val="00D7098C"/>
    <w:rsid w:val="00D70A98"/>
    <w:rsid w:val="00D70AA3"/>
    <w:rsid w:val="00D70E2D"/>
    <w:rsid w:val="00D70F1B"/>
    <w:rsid w:val="00D71108"/>
    <w:rsid w:val="00D711DE"/>
    <w:rsid w:val="00D711EC"/>
    <w:rsid w:val="00D711F3"/>
    <w:rsid w:val="00D7122B"/>
    <w:rsid w:val="00D719FF"/>
    <w:rsid w:val="00D71F77"/>
    <w:rsid w:val="00D7202A"/>
    <w:rsid w:val="00D7252E"/>
    <w:rsid w:val="00D72698"/>
    <w:rsid w:val="00D72D2E"/>
    <w:rsid w:val="00D72E0B"/>
    <w:rsid w:val="00D72FFC"/>
    <w:rsid w:val="00D73248"/>
    <w:rsid w:val="00D73C90"/>
    <w:rsid w:val="00D73E0E"/>
    <w:rsid w:val="00D73FB5"/>
    <w:rsid w:val="00D7438B"/>
    <w:rsid w:val="00D74780"/>
    <w:rsid w:val="00D748C0"/>
    <w:rsid w:val="00D74B05"/>
    <w:rsid w:val="00D74B3F"/>
    <w:rsid w:val="00D74B87"/>
    <w:rsid w:val="00D74C7A"/>
    <w:rsid w:val="00D74D46"/>
    <w:rsid w:val="00D74FB7"/>
    <w:rsid w:val="00D75101"/>
    <w:rsid w:val="00D75398"/>
    <w:rsid w:val="00D75455"/>
    <w:rsid w:val="00D754B9"/>
    <w:rsid w:val="00D75543"/>
    <w:rsid w:val="00D75605"/>
    <w:rsid w:val="00D7585A"/>
    <w:rsid w:val="00D759CB"/>
    <w:rsid w:val="00D75AB1"/>
    <w:rsid w:val="00D75D3E"/>
    <w:rsid w:val="00D75D55"/>
    <w:rsid w:val="00D75D9B"/>
    <w:rsid w:val="00D76090"/>
    <w:rsid w:val="00D76405"/>
    <w:rsid w:val="00D772C2"/>
    <w:rsid w:val="00D77301"/>
    <w:rsid w:val="00D77B7B"/>
    <w:rsid w:val="00D77E21"/>
    <w:rsid w:val="00D77F4D"/>
    <w:rsid w:val="00D77F8E"/>
    <w:rsid w:val="00D805F3"/>
    <w:rsid w:val="00D8075E"/>
    <w:rsid w:val="00D808EC"/>
    <w:rsid w:val="00D80900"/>
    <w:rsid w:val="00D80A79"/>
    <w:rsid w:val="00D80E86"/>
    <w:rsid w:val="00D814E5"/>
    <w:rsid w:val="00D82316"/>
    <w:rsid w:val="00D827E5"/>
    <w:rsid w:val="00D8283F"/>
    <w:rsid w:val="00D82E74"/>
    <w:rsid w:val="00D83200"/>
    <w:rsid w:val="00D8343F"/>
    <w:rsid w:val="00D83566"/>
    <w:rsid w:val="00D8357E"/>
    <w:rsid w:val="00D83774"/>
    <w:rsid w:val="00D837CC"/>
    <w:rsid w:val="00D83848"/>
    <w:rsid w:val="00D838EC"/>
    <w:rsid w:val="00D83BC2"/>
    <w:rsid w:val="00D84360"/>
    <w:rsid w:val="00D8441F"/>
    <w:rsid w:val="00D84422"/>
    <w:rsid w:val="00D84D83"/>
    <w:rsid w:val="00D85457"/>
    <w:rsid w:val="00D85575"/>
    <w:rsid w:val="00D859F0"/>
    <w:rsid w:val="00D86351"/>
    <w:rsid w:val="00D86379"/>
    <w:rsid w:val="00D864B7"/>
    <w:rsid w:val="00D8678F"/>
    <w:rsid w:val="00D86832"/>
    <w:rsid w:val="00D86A44"/>
    <w:rsid w:val="00D86C6B"/>
    <w:rsid w:val="00D86C75"/>
    <w:rsid w:val="00D87034"/>
    <w:rsid w:val="00D871CD"/>
    <w:rsid w:val="00D874AD"/>
    <w:rsid w:val="00D876EE"/>
    <w:rsid w:val="00D8785F"/>
    <w:rsid w:val="00D87971"/>
    <w:rsid w:val="00D87A75"/>
    <w:rsid w:val="00D87EF6"/>
    <w:rsid w:val="00D907A8"/>
    <w:rsid w:val="00D90C3C"/>
    <w:rsid w:val="00D90D2A"/>
    <w:rsid w:val="00D90F73"/>
    <w:rsid w:val="00D90FE4"/>
    <w:rsid w:val="00D911E3"/>
    <w:rsid w:val="00D91579"/>
    <w:rsid w:val="00D91681"/>
    <w:rsid w:val="00D91CDF"/>
    <w:rsid w:val="00D92045"/>
    <w:rsid w:val="00D9229A"/>
    <w:rsid w:val="00D9248C"/>
    <w:rsid w:val="00D9343A"/>
    <w:rsid w:val="00D93C2E"/>
    <w:rsid w:val="00D93DD0"/>
    <w:rsid w:val="00D93E82"/>
    <w:rsid w:val="00D941AB"/>
    <w:rsid w:val="00D94248"/>
    <w:rsid w:val="00D94318"/>
    <w:rsid w:val="00D9455D"/>
    <w:rsid w:val="00D945B2"/>
    <w:rsid w:val="00D94651"/>
    <w:rsid w:val="00D947F1"/>
    <w:rsid w:val="00D95381"/>
    <w:rsid w:val="00D954A9"/>
    <w:rsid w:val="00D95C22"/>
    <w:rsid w:val="00D9622F"/>
    <w:rsid w:val="00D963C7"/>
    <w:rsid w:val="00D968F1"/>
    <w:rsid w:val="00D9725F"/>
    <w:rsid w:val="00D972F9"/>
    <w:rsid w:val="00D9740E"/>
    <w:rsid w:val="00D976DD"/>
    <w:rsid w:val="00D977F8"/>
    <w:rsid w:val="00D97964"/>
    <w:rsid w:val="00D97FFA"/>
    <w:rsid w:val="00DA01D4"/>
    <w:rsid w:val="00DA0264"/>
    <w:rsid w:val="00DA0331"/>
    <w:rsid w:val="00DA03AA"/>
    <w:rsid w:val="00DA051C"/>
    <w:rsid w:val="00DA054F"/>
    <w:rsid w:val="00DA05E2"/>
    <w:rsid w:val="00DA0667"/>
    <w:rsid w:val="00DA06DD"/>
    <w:rsid w:val="00DA089D"/>
    <w:rsid w:val="00DA09D0"/>
    <w:rsid w:val="00DA0ACE"/>
    <w:rsid w:val="00DA0F13"/>
    <w:rsid w:val="00DA1AEA"/>
    <w:rsid w:val="00DA1B60"/>
    <w:rsid w:val="00DA1E99"/>
    <w:rsid w:val="00DA28B9"/>
    <w:rsid w:val="00DA29A2"/>
    <w:rsid w:val="00DA3077"/>
    <w:rsid w:val="00DA30C3"/>
    <w:rsid w:val="00DA3124"/>
    <w:rsid w:val="00DA333A"/>
    <w:rsid w:val="00DA37AD"/>
    <w:rsid w:val="00DA37FD"/>
    <w:rsid w:val="00DA3B87"/>
    <w:rsid w:val="00DA3CF7"/>
    <w:rsid w:val="00DA3D5F"/>
    <w:rsid w:val="00DA415F"/>
    <w:rsid w:val="00DA41E6"/>
    <w:rsid w:val="00DA43C7"/>
    <w:rsid w:val="00DA44FF"/>
    <w:rsid w:val="00DA4AB3"/>
    <w:rsid w:val="00DA4C24"/>
    <w:rsid w:val="00DA4D21"/>
    <w:rsid w:val="00DA524F"/>
    <w:rsid w:val="00DA55EA"/>
    <w:rsid w:val="00DA5714"/>
    <w:rsid w:val="00DA596A"/>
    <w:rsid w:val="00DA5AC1"/>
    <w:rsid w:val="00DA5E89"/>
    <w:rsid w:val="00DA6114"/>
    <w:rsid w:val="00DA61FF"/>
    <w:rsid w:val="00DA6476"/>
    <w:rsid w:val="00DA6499"/>
    <w:rsid w:val="00DA6548"/>
    <w:rsid w:val="00DA65B2"/>
    <w:rsid w:val="00DA688E"/>
    <w:rsid w:val="00DA6933"/>
    <w:rsid w:val="00DA6B92"/>
    <w:rsid w:val="00DA6BA5"/>
    <w:rsid w:val="00DA6DCF"/>
    <w:rsid w:val="00DA770C"/>
    <w:rsid w:val="00DA7D7F"/>
    <w:rsid w:val="00DA7E57"/>
    <w:rsid w:val="00DB0102"/>
    <w:rsid w:val="00DB024D"/>
    <w:rsid w:val="00DB034E"/>
    <w:rsid w:val="00DB06A7"/>
    <w:rsid w:val="00DB06EC"/>
    <w:rsid w:val="00DB078E"/>
    <w:rsid w:val="00DB0996"/>
    <w:rsid w:val="00DB0C88"/>
    <w:rsid w:val="00DB0CA4"/>
    <w:rsid w:val="00DB0CCC"/>
    <w:rsid w:val="00DB0D55"/>
    <w:rsid w:val="00DB1346"/>
    <w:rsid w:val="00DB1588"/>
    <w:rsid w:val="00DB16D5"/>
    <w:rsid w:val="00DB2344"/>
    <w:rsid w:val="00DB2416"/>
    <w:rsid w:val="00DB2858"/>
    <w:rsid w:val="00DB2991"/>
    <w:rsid w:val="00DB2F72"/>
    <w:rsid w:val="00DB33C2"/>
    <w:rsid w:val="00DB3B8F"/>
    <w:rsid w:val="00DB3D9C"/>
    <w:rsid w:val="00DB4009"/>
    <w:rsid w:val="00DB4076"/>
    <w:rsid w:val="00DB46B6"/>
    <w:rsid w:val="00DB46C6"/>
    <w:rsid w:val="00DB4748"/>
    <w:rsid w:val="00DB48AE"/>
    <w:rsid w:val="00DB506D"/>
    <w:rsid w:val="00DB514D"/>
    <w:rsid w:val="00DB51E9"/>
    <w:rsid w:val="00DB5503"/>
    <w:rsid w:val="00DB564D"/>
    <w:rsid w:val="00DB5E1B"/>
    <w:rsid w:val="00DB603A"/>
    <w:rsid w:val="00DB63C5"/>
    <w:rsid w:val="00DB64F4"/>
    <w:rsid w:val="00DB6706"/>
    <w:rsid w:val="00DB6A20"/>
    <w:rsid w:val="00DB6F39"/>
    <w:rsid w:val="00DB7008"/>
    <w:rsid w:val="00DB733C"/>
    <w:rsid w:val="00DB7B38"/>
    <w:rsid w:val="00DB7E47"/>
    <w:rsid w:val="00DB7E92"/>
    <w:rsid w:val="00DB7FD4"/>
    <w:rsid w:val="00DC01F1"/>
    <w:rsid w:val="00DC03FB"/>
    <w:rsid w:val="00DC06D0"/>
    <w:rsid w:val="00DC0834"/>
    <w:rsid w:val="00DC0875"/>
    <w:rsid w:val="00DC08FB"/>
    <w:rsid w:val="00DC0B30"/>
    <w:rsid w:val="00DC0DE6"/>
    <w:rsid w:val="00DC0DFF"/>
    <w:rsid w:val="00DC110C"/>
    <w:rsid w:val="00DC11BB"/>
    <w:rsid w:val="00DC1284"/>
    <w:rsid w:val="00DC1491"/>
    <w:rsid w:val="00DC1B38"/>
    <w:rsid w:val="00DC1C12"/>
    <w:rsid w:val="00DC1D54"/>
    <w:rsid w:val="00DC23BE"/>
    <w:rsid w:val="00DC295A"/>
    <w:rsid w:val="00DC2AAE"/>
    <w:rsid w:val="00DC2B33"/>
    <w:rsid w:val="00DC2B65"/>
    <w:rsid w:val="00DC2C2E"/>
    <w:rsid w:val="00DC33B0"/>
    <w:rsid w:val="00DC3437"/>
    <w:rsid w:val="00DC370A"/>
    <w:rsid w:val="00DC3AD1"/>
    <w:rsid w:val="00DC4703"/>
    <w:rsid w:val="00DC4960"/>
    <w:rsid w:val="00DC49A1"/>
    <w:rsid w:val="00DC4BCA"/>
    <w:rsid w:val="00DC4BEB"/>
    <w:rsid w:val="00DC5089"/>
    <w:rsid w:val="00DC5173"/>
    <w:rsid w:val="00DC52D8"/>
    <w:rsid w:val="00DC55B9"/>
    <w:rsid w:val="00DC6964"/>
    <w:rsid w:val="00DC6E3A"/>
    <w:rsid w:val="00DC6F94"/>
    <w:rsid w:val="00DC7053"/>
    <w:rsid w:val="00DC710C"/>
    <w:rsid w:val="00DC72A1"/>
    <w:rsid w:val="00DC77B9"/>
    <w:rsid w:val="00DC7818"/>
    <w:rsid w:val="00DC7A9C"/>
    <w:rsid w:val="00DC7C1F"/>
    <w:rsid w:val="00DC7CFB"/>
    <w:rsid w:val="00DD08AE"/>
    <w:rsid w:val="00DD0BEF"/>
    <w:rsid w:val="00DD0FD7"/>
    <w:rsid w:val="00DD10E9"/>
    <w:rsid w:val="00DD173C"/>
    <w:rsid w:val="00DD19F5"/>
    <w:rsid w:val="00DD1AFE"/>
    <w:rsid w:val="00DD1DFF"/>
    <w:rsid w:val="00DD1F0D"/>
    <w:rsid w:val="00DD1FCC"/>
    <w:rsid w:val="00DD24E4"/>
    <w:rsid w:val="00DD2543"/>
    <w:rsid w:val="00DD258F"/>
    <w:rsid w:val="00DD2F41"/>
    <w:rsid w:val="00DD3012"/>
    <w:rsid w:val="00DD311C"/>
    <w:rsid w:val="00DD31C6"/>
    <w:rsid w:val="00DD356E"/>
    <w:rsid w:val="00DD35D5"/>
    <w:rsid w:val="00DD3C12"/>
    <w:rsid w:val="00DD3C50"/>
    <w:rsid w:val="00DD4387"/>
    <w:rsid w:val="00DD4465"/>
    <w:rsid w:val="00DD4570"/>
    <w:rsid w:val="00DD4684"/>
    <w:rsid w:val="00DD4685"/>
    <w:rsid w:val="00DD4E31"/>
    <w:rsid w:val="00DD5291"/>
    <w:rsid w:val="00DD594B"/>
    <w:rsid w:val="00DD5B8C"/>
    <w:rsid w:val="00DD5C3B"/>
    <w:rsid w:val="00DD5CD8"/>
    <w:rsid w:val="00DD5D62"/>
    <w:rsid w:val="00DD5EC3"/>
    <w:rsid w:val="00DD6087"/>
    <w:rsid w:val="00DD618B"/>
    <w:rsid w:val="00DD6403"/>
    <w:rsid w:val="00DD6407"/>
    <w:rsid w:val="00DD65A8"/>
    <w:rsid w:val="00DD6817"/>
    <w:rsid w:val="00DD686C"/>
    <w:rsid w:val="00DD6896"/>
    <w:rsid w:val="00DD6BFB"/>
    <w:rsid w:val="00DD7AEF"/>
    <w:rsid w:val="00DD7CFB"/>
    <w:rsid w:val="00DD7F01"/>
    <w:rsid w:val="00DE0B01"/>
    <w:rsid w:val="00DE0B0D"/>
    <w:rsid w:val="00DE0C8E"/>
    <w:rsid w:val="00DE0EFC"/>
    <w:rsid w:val="00DE1258"/>
    <w:rsid w:val="00DE167D"/>
    <w:rsid w:val="00DE1735"/>
    <w:rsid w:val="00DE1A96"/>
    <w:rsid w:val="00DE1C42"/>
    <w:rsid w:val="00DE1C51"/>
    <w:rsid w:val="00DE2A1D"/>
    <w:rsid w:val="00DE2AB0"/>
    <w:rsid w:val="00DE2CCB"/>
    <w:rsid w:val="00DE342E"/>
    <w:rsid w:val="00DE343B"/>
    <w:rsid w:val="00DE3ABB"/>
    <w:rsid w:val="00DE3F6B"/>
    <w:rsid w:val="00DE3F7F"/>
    <w:rsid w:val="00DE425F"/>
    <w:rsid w:val="00DE5043"/>
    <w:rsid w:val="00DE517E"/>
    <w:rsid w:val="00DE5530"/>
    <w:rsid w:val="00DE5701"/>
    <w:rsid w:val="00DE5E26"/>
    <w:rsid w:val="00DE5FDB"/>
    <w:rsid w:val="00DE62CD"/>
    <w:rsid w:val="00DE665D"/>
    <w:rsid w:val="00DE6938"/>
    <w:rsid w:val="00DE7473"/>
    <w:rsid w:val="00DF0080"/>
    <w:rsid w:val="00DF0378"/>
    <w:rsid w:val="00DF03A7"/>
    <w:rsid w:val="00DF08B2"/>
    <w:rsid w:val="00DF0918"/>
    <w:rsid w:val="00DF0985"/>
    <w:rsid w:val="00DF128F"/>
    <w:rsid w:val="00DF1442"/>
    <w:rsid w:val="00DF1544"/>
    <w:rsid w:val="00DF1851"/>
    <w:rsid w:val="00DF23BD"/>
    <w:rsid w:val="00DF2865"/>
    <w:rsid w:val="00DF2877"/>
    <w:rsid w:val="00DF2A66"/>
    <w:rsid w:val="00DF2A81"/>
    <w:rsid w:val="00DF2BE3"/>
    <w:rsid w:val="00DF2E17"/>
    <w:rsid w:val="00DF2E54"/>
    <w:rsid w:val="00DF30FF"/>
    <w:rsid w:val="00DF310D"/>
    <w:rsid w:val="00DF315B"/>
    <w:rsid w:val="00DF317C"/>
    <w:rsid w:val="00DF3299"/>
    <w:rsid w:val="00DF329F"/>
    <w:rsid w:val="00DF35C9"/>
    <w:rsid w:val="00DF372F"/>
    <w:rsid w:val="00DF3857"/>
    <w:rsid w:val="00DF387E"/>
    <w:rsid w:val="00DF41CB"/>
    <w:rsid w:val="00DF4863"/>
    <w:rsid w:val="00DF4A1A"/>
    <w:rsid w:val="00DF4BC4"/>
    <w:rsid w:val="00DF4E5B"/>
    <w:rsid w:val="00DF5782"/>
    <w:rsid w:val="00DF5E7A"/>
    <w:rsid w:val="00DF5E8B"/>
    <w:rsid w:val="00DF647A"/>
    <w:rsid w:val="00DF68CB"/>
    <w:rsid w:val="00DF6ACD"/>
    <w:rsid w:val="00DF6DC4"/>
    <w:rsid w:val="00DF6EE3"/>
    <w:rsid w:val="00DF6F24"/>
    <w:rsid w:val="00DF7058"/>
    <w:rsid w:val="00DF719D"/>
    <w:rsid w:val="00DF7393"/>
    <w:rsid w:val="00DF7402"/>
    <w:rsid w:val="00DF74DF"/>
    <w:rsid w:val="00DF7503"/>
    <w:rsid w:val="00DF78F7"/>
    <w:rsid w:val="00DF7D58"/>
    <w:rsid w:val="00DF7EF8"/>
    <w:rsid w:val="00DF7F6E"/>
    <w:rsid w:val="00E002D0"/>
    <w:rsid w:val="00E0071B"/>
    <w:rsid w:val="00E009C3"/>
    <w:rsid w:val="00E00E33"/>
    <w:rsid w:val="00E01176"/>
    <w:rsid w:val="00E011AE"/>
    <w:rsid w:val="00E012B5"/>
    <w:rsid w:val="00E012FB"/>
    <w:rsid w:val="00E01330"/>
    <w:rsid w:val="00E018C6"/>
    <w:rsid w:val="00E01E27"/>
    <w:rsid w:val="00E02121"/>
    <w:rsid w:val="00E02384"/>
    <w:rsid w:val="00E02F76"/>
    <w:rsid w:val="00E02FEA"/>
    <w:rsid w:val="00E034F9"/>
    <w:rsid w:val="00E035BA"/>
    <w:rsid w:val="00E03781"/>
    <w:rsid w:val="00E03CD1"/>
    <w:rsid w:val="00E03CF3"/>
    <w:rsid w:val="00E03E6A"/>
    <w:rsid w:val="00E043E8"/>
    <w:rsid w:val="00E04891"/>
    <w:rsid w:val="00E0499F"/>
    <w:rsid w:val="00E04A21"/>
    <w:rsid w:val="00E04C32"/>
    <w:rsid w:val="00E05178"/>
    <w:rsid w:val="00E05212"/>
    <w:rsid w:val="00E05233"/>
    <w:rsid w:val="00E05631"/>
    <w:rsid w:val="00E05A02"/>
    <w:rsid w:val="00E06043"/>
    <w:rsid w:val="00E06472"/>
    <w:rsid w:val="00E06FB2"/>
    <w:rsid w:val="00E0707A"/>
    <w:rsid w:val="00E070CD"/>
    <w:rsid w:val="00E07108"/>
    <w:rsid w:val="00E07293"/>
    <w:rsid w:val="00E0729D"/>
    <w:rsid w:val="00E07631"/>
    <w:rsid w:val="00E07746"/>
    <w:rsid w:val="00E0796F"/>
    <w:rsid w:val="00E07B05"/>
    <w:rsid w:val="00E07C53"/>
    <w:rsid w:val="00E10464"/>
    <w:rsid w:val="00E10988"/>
    <w:rsid w:val="00E10A5D"/>
    <w:rsid w:val="00E115CA"/>
    <w:rsid w:val="00E11640"/>
    <w:rsid w:val="00E116CC"/>
    <w:rsid w:val="00E11CA6"/>
    <w:rsid w:val="00E1264E"/>
    <w:rsid w:val="00E12E00"/>
    <w:rsid w:val="00E12FE8"/>
    <w:rsid w:val="00E13446"/>
    <w:rsid w:val="00E13543"/>
    <w:rsid w:val="00E13570"/>
    <w:rsid w:val="00E13A30"/>
    <w:rsid w:val="00E13B29"/>
    <w:rsid w:val="00E13C52"/>
    <w:rsid w:val="00E147FA"/>
    <w:rsid w:val="00E149D3"/>
    <w:rsid w:val="00E14B95"/>
    <w:rsid w:val="00E14C84"/>
    <w:rsid w:val="00E151A7"/>
    <w:rsid w:val="00E153ED"/>
    <w:rsid w:val="00E155B7"/>
    <w:rsid w:val="00E156E9"/>
    <w:rsid w:val="00E15903"/>
    <w:rsid w:val="00E15A64"/>
    <w:rsid w:val="00E16831"/>
    <w:rsid w:val="00E16EC7"/>
    <w:rsid w:val="00E17130"/>
    <w:rsid w:val="00E1715C"/>
    <w:rsid w:val="00E17286"/>
    <w:rsid w:val="00E17D4E"/>
    <w:rsid w:val="00E17DEE"/>
    <w:rsid w:val="00E17EF6"/>
    <w:rsid w:val="00E202F7"/>
    <w:rsid w:val="00E207BC"/>
    <w:rsid w:val="00E2134E"/>
    <w:rsid w:val="00E213DD"/>
    <w:rsid w:val="00E21650"/>
    <w:rsid w:val="00E22216"/>
    <w:rsid w:val="00E22348"/>
    <w:rsid w:val="00E22795"/>
    <w:rsid w:val="00E227DD"/>
    <w:rsid w:val="00E22A15"/>
    <w:rsid w:val="00E22CEA"/>
    <w:rsid w:val="00E231AC"/>
    <w:rsid w:val="00E23322"/>
    <w:rsid w:val="00E234F8"/>
    <w:rsid w:val="00E23720"/>
    <w:rsid w:val="00E244BE"/>
    <w:rsid w:val="00E24928"/>
    <w:rsid w:val="00E24AD9"/>
    <w:rsid w:val="00E24BA8"/>
    <w:rsid w:val="00E2533A"/>
    <w:rsid w:val="00E258D0"/>
    <w:rsid w:val="00E258F6"/>
    <w:rsid w:val="00E25988"/>
    <w:rsid w:val="00E25B90"/>
    <w:rsid w:val="00E25CDD"/>
    <w:rsid w:val="00E25E68"/>
    <w:rsid w:val="00E25FFF"/>
    <w:rsid w:val="00E2601F"/>
    <w:rsid w:val="00E262EE"/>
    <w:rsid w:val="00E263EF"/>
    <w:rsid w:val="00E26462"/>
    <w:rsid w:val="00E26648"/>
    <w:rsid w:val="00E267A3"/>
    <w:rsid w:val="00E26A18"/>
    <w:rsid w:val="00E26C41"/>
    <w:rsid w:val="00E26E8D"/>
    <w:rsid w:val="00E26FB8"/>
    <w:rsid w:val="00E2714C"/>
    <w:rsid w:val="00E271D6"/>
    <w:rsid w:val="00E272F6"/>
    <w:rsid w:val="00E277AD"/>
    <w:rsid w:val="00E27A16"/>
    <w:rsid w:val="00E27FAF"/>
    <w:rsid w:val="00E30151"/>
    <w:rsid w:val="00E30480"/>
    <w:rsid w:val="00E309BD"/>
    <w:rsid w:val="00E30B08"/>
    <w:rsid w:val="00E30B95"/>
    <w:rsid w:val="00E30D1C"/>
    <w:rsid w:val="00E31122"/>
    <w:rsid w:val="00E3169F"/>
    <w:rsid w:val="00E31A6D"/>
    <w:rsid w:val="00E31DB7"/>
    <w:rsid w:val="00E31E6F"/>
    <w:rsid w:val="00E31FD5"/>
    <w:rsid w:val="00E32378"/>
    <w:rsid w:val="00E327C2"/>
    <w:rsid w:val="00E32817"/>
    <w:rsid w:val="00E32868"/>
    <w:rsid w:val="00E32987"/>
    <w:rsid w:val="00E32DF8"/>
    <w:rsid w:val="00E32ED5"/>
    <w:rsid w:val="00E32F8C"/>
    <w:rsid w:val="00E338D8"/>
    <w:rsid w:val="00E340F2"/>
    <w:rsid w:val="00E34192"/>
    <w:rsid w:val="00E34535"/>
    <w:rsid w:val="00E34735"/>
    <w:rsid w:val="00E347F0"/>
    <w:rsid w:val="00E348DF"/>
    <w:rsid w:val="00E349B3"/>
    <w:rsid w:val="00E349C6"/>
    <w:rsid w:val="00E34BAC"/>
    <w:rsid w:val="00E34C37"/>
    <w:rsid w:val="00E34CCF"/>
    <w:rsid w:val="00E34D49"/>
    <w:rsid w:val="00E35459"/>
    <w:rsid w:val="00E356E5"/>
    <w:rsid w:val="00E35762"/>
    <w:rsid w:val="00E35767"/>
    <w:rsid w:val="00E35CD6"/>
    <w:rsid w:val="00E363A6"/>
    <w:rsid w:val="00E36AF2"/>
    <w:rsid w:val="00E36C8F"/>
    <w:rsid w:val="00E36DEB"/>
    <w:rsid w:val="00E36E4B"/>
    <w:rsid w:val="00E36F20"/>
    <w:rsid w:val="00E3764B"/>
    <w:rsid w:val="00E37686"/>
    <w:rsid w:val="00E379D4"/>
    <w:rsid w:val="00E37C2D"/>
    <w:rsid w:val="00E37F80"/>
    <w:rsid w:val="00E4004F"/>
    <w:rsid w:val="00E40347"/>
    <w:rsid w:val="00E40355"/>
    <w:rsid w:val="00E4066E"/>
    <w:rsid w:val="00E406B9"/>
    <w:rsid w:val="00E40A80"/>
    <w:rsid w:val="00E40B4B"/>
    <w:rsid w:val="00E40CE3"/>
    <w:rsid w:val="00E40E23"/>
    <w:rsid w:val="00E415ED"/>
    <w:rsid w:val="00E41901"/>
    <w:rsid w:val="00E419BC"/>
    <w:rsid w:val="00E41AA5"/>
    <w:rsid w:val="00E41F0B"/>
    <w:rsid w:val="00E42079"/>
    <w:rsid w:val="00E4299F"/>
    <w:rsid w:val="00E42AAD"/>
    <w:rsid w:val="00E42BB9"/>
    <w:rsid w:val="00E4305F"/>
    <w:rsid w:val="00E436AE"/>
    <w:rsid w:val="00E43925"/>
    <w:rsid w:val="00E439F6"/>
    <w:rsid w:val="00E43AD5"/>
    <w:rsid w:val="00E43BE5"/>
    <w:rsid w:val="00E43F91"/>
    <w:rsid w:val="00E441AF"/>
    <w:rsid w:val="00E44550"/>
    <w:rsid w:val="00E44571"/>
    <w:rsid w:val="00E44615"/>
    <w:rsid w:val="00E446E1"/>
    <w:rsid w:val="00E4484A"/>
    <w:rsid w:val="00E44E8F"/>
    <w:rsid w:val="00E45369"/>
    <w:rsid w:val="00E45467"/>
    <w:rsid w:val="00E4549A"/>
    <w:rsid w:val="00E45765"/>
    <w:rsid w:val="00E457DE"/>
    <w:rsid w:val="00E457E7"/>
    <w:rsid w:val="00E45818"/>
    <w:rsid w:val="00E4616B"/>
    <w:rsid w:val="00E4639B"/>
    <w:rsid w:val="00E463C2"/>
    <w:rsid w:val="00E46449"/>
    <w:rsid w:val="00E466DA"/>
    <w:rsid w:val="00E46955"/>
    <w:rsid w:val="00E46CD8"/>
    <w:rsid w:val="00E46E81"/>
    <w:rsid w:val="00E46EC1"/>
    <w:rsid w:val="00E470E8"/>
    <w:rsid w:val="00E472B3"/>
    <w:rsid w:val="00E47ADE"/>
    <w:rsid w:val="00E501A0"/>
    <w:rsid w:val="00E50712"/>
    <w:rsid w:val="00E507D0"/>
    <w:rsid w:val="00E509B0"/>
    <w:rsid w:val="00E50A8A"/>
    <w:rsid w:val="00E50BBE"/>
    <w:rsid w:val="00E5112F"/>
    <w:rsid w:val="00E513BC"/>
    <w:rsid w:val="00E51542"/>
    <w:rsid w:val="00E515AA"/>
    <w:rsid w:val="00E516B2"/>
    <w:rsid w:val="00E51C98"/>
    <w:rsid w:val="00E51D45"/>
    <w:rsid w:val="00E52A76"/>
    <w:rsid w:val="00E52EB3"/>
    <w:rsid w:val="00E530EE"/>
    <w:rsid w:val="00E53342"/>
    <w:rsid w:val="00E5341D"/>
    <w:rsid w:val="00E53496"/>
    <w:rsid w:val="00E53536"/>
    <w:rsid w:val="00E5399F"/>
    <w:rsid w:val="00E541B4"/>
    <w:rsid w:val="00E54209"/>
    <w:rsid w:val="00E545F3"/>
    <w:rsid w:val="00E5480B"/>
    <w:rsid w:val="00E5488E"/>
    <w:rsid w:val="00E54944"/>
    <w:rsid w:val="00E54E3C"/>
    <w:rsid w:val="00E550EA"/>
    <w:rsid w:val="00E5561A"/>
    <w:rsid w:val="00E55B28"/>
    <w:rsid w:val="00E55E99"/>
    <w:rsid w:val="00E55F0A"/>
    <w:rsid w:val="00E55FAA"/>
    <w:rsid w:val="00E56047"/>
    <w:rsid w:val="00E56761"/>
    <w:rsid w:val="00E5687C"/>
    <w:rsid w:val="00E56D5C"/>
    <w:rsid w:val="00E57030"/>
    <w:rsid w:val="00E5727D"/>
    <w:rsid w:val="00E573E7"/>
    <w:rsid w:val="00E57A42"/>
    <w:rsid w:val="00E57B61"/>
    <w:rsid w:val="00E57CD8"/>
    <w:rsid w:val="00E57E2D"/>
    <w:rsid w:val="00E60034"/>
    <w:rsid w:val="00E60667"/>
    <w:rsid w:val="00E60CB3"/>
    <w:rsid w:val="00E60CDA"/>
    <w:rsid w:val="00E60F2F"/>
    <w:rsid w:val="00E60F9D"/>
    <w:rsid w:val="00E61829"/>
    <w:rsid w:val="00E618D9"/>
    <w:rsid w:val="00E61915"/>
    <w:rsid w:val="00E61CDB"/>
    <w:rsid w:val="00E62429"/>
    <w:rsid w:val="00E6246A"/>
    <w:rsid w:val="00E624BD"/>
    <w:rsid w:val="00E62567"/>
    <w:rsid w:val="00E631A5"/>
    <w:rsid w:val="00E632EA"/>
    <w:rsid w:val="00E63320"/>
    <w:rsid w:val="00E635D6"/>
    <w:rsid w:val="00E638F8"/>
    <w:rsid w:val="00E63AA3"/>
    <w:rsid w:val="00E63C53"/>
    <w:rsid w:val="00E63EAC"/>
    <w:rsid w:val="00E63EFC"/>
    <w:rsid w:val="00E6404E"/>
    <w:rsid w:val="00E641CB"/>
    <w:rsid w:val="00E64462"/>
    <w:rsid w:val="00E64A74"/>
    <w:rsid w:val="00E64B27"/>
    <w:rsid w:val="00E64B38"/>
    <w:rsid w:val="00E64D90"/>
    <w:rsid w:val="00E64F1F"/>
    <w:rsid w:val="00E64F89"/>
    <w:rsid w:val="00E65091"/>
    <w:rsid w:val="00E65778"/>
    <w:rsid w:val="00E659B8"/>
    <w:rsid w:val="00E65A33"/>
    <w:rsid w:val="00E65A6C"/>
    <w:rsid w:val="00E65B95"/>
    <w:rsid w:val="00E65BD3"/>
    <w:rsid w:val="00E65D2F"/>
    <w:rsid w:val="00E65D67"/>
    <w:rsid w:val="00E6674D"/>
    <w:rsid w:val="00E672EC"/>
    <w:rsid w:val="00E67C34"/>
    <w:rsid w:val="00E70244"/>
    <w:rsid w:val="00E7118F"/>
    <w:rsid w:val="00E71348"/>
    <w:rsid w:val="00E714AC"/>
    <w:rsid w:val="00E72093"/>
    <w:rsid w:val="00E72194"/>
    <w:rsid w:val="00E722E2"/>
    <w:rsid w:val="00E723D7"/>
    <w:rsid w:val="00E7254B"/>
    <w:rsid w:val="00E7262D"/>
    <w:rsid w:val="00E72857"/>
    <w:rsid w:val="00E7293C"/>
    <w:rsid w:val="00E72AC2"/>
    <w:rsid w:val="00E72E33"/>
    <w:rsid w:val="00E72ECB"/>
    <w:rsid w:val="00E73054"/>
    <w:rsid w:val="00E7337F"/>
    <w:rsid w:val="00E7351E"/>
    <w:rsid w:val="00E737B9"/>
    <w:rsid w:val="00E739AB"/>
    <w:rsid w:val="00E73D66"/>
    <w:rsid w:val="00E73E51"/>
    <w:rsid w:val="00E73F8A"/>
    <w:rsid w:val="00E7417A"/>
    <w:rsid w:val="00E7428B"/>
    <w:rsid w:val="00E742ED"/>
    <w:rsid w:val="00E7495E"/>
    <w:rsid w:val="00E749D9"/>
    <w:rsid w:val="00E74B91"/>
    <w:rsid w:val="00E74DB9"/>
    <w:rsid w:val="00E75423"/>
    <w:rsid w:val="00E75482"/>
    <w:rsid w:val="00E756D4"/>
    <w:rsid w:val="00E759D9"/>
    <w:rsid w:val="00E75BA9"/>
    <w:rsid w:val="00E75D06"/>
    <w:rsid w:val="00E76008"/>
    <w:rsid w:val="00E7601E"/>
    <w:rsid w:val="00E7603B"/>
    <w:rsid w:val="00E7613E"/>
    <w:rsid w:val="00E76160"/>
    <w:rsid w:val="00E762FA"/>
    <w:rsid w:val="00E766B3"/>
    <w:rsid w:val="00E76919"/>
    <w:rsid w:val="00E76BC5"/>
    <w:rsid w:val="00E76D7F"/>
    <w:rsid w:val="00E7709B"/>
    <w:rsid w:val="00E770A4"/>
    <w:rsid w:val="00E772AA"/>
    <w:rsid w:val="00E773F0"/>
    <w:rsid w:val="00E77580"/>
    <w:rsid w:val="00E7759E"/>
    <w:rsid w:val="00E775BD"/>
    <w:rsid w:val="00E77BB9"/>
    <w:rsid w:val="00E77F7B"/>
    <w:rsid w:val="00E800B0"/>
    <w:rsid w:val="00E805C2"/>
    <w:rsid w:val="00E80CB9"/>
    <w:rsid w:val="00E812DE"/>
    <w:rsid w:val="00E818C8"/>
    <w:rsid w:val="00E819C6"/>
    <w:rsid w:val="00E81B08"/>
    <w:rsid w:val="00E82000"/>
    <w:rsid w:val="00E8208B"/>
    <w:rsid w:val="00E821DA"/>
    <w:rsid w:val="00E82642"/>
    <w:rsid w:val="00E82895"/>
    <w:rsid w:val="00E828E6"/>
    <w:rsid w:val="00E82B58"/>
    <w:rsid w:val="00E82D8F"/>
    <w:rsid w:val="00E8345F"/>
    <w:rsid w:val="00E83592"/>
    <w:rsid w:val="00E835F5"/>
    <w:rsid w:val="00E8384C"/>
    <w:rsid w:val="00E83EB1"/>
    <w:rsid w:val="00E8434D"/>
    <w:rsid w:val="00E84809"/>
    <w:rsid w:val="00E84EA7"/>
    <w:rsid w:val="00E85211"/>
    <w:rsid w:val="00E8558F"/>
    <w:rsid w:val="00E8566B"/>
    <w:rsid w:val="00E85673"/>
    <w:rsid w:val="00E85A87"/>
    <w:rsid w:val="00E85B52"/>
    <w:rsid w:val="00E85DCE"/>
    <w:rsid w:val="00E85E79"/>
    <w:rsid w:val="00E86201"/>
    <w:rsid w:val="00E862A7"/>
    <w:rsid w:val="00E863FC"/>
    <w:rsid w:val="00E8665D"/>
    <w:rsid w:val="00E868BD"/>
    <w:rsid w:val="00E86B95"/>
    <w:rsid w:val="00E86BB5"/>
    <w:rsid w:val="00E86C88"/>
    <w:rsid w:val="00E86FF9"/>
    <w:rsid w:val="00E87B01"/>
    <w:rsid w:val="00E87B07"/>
    <w:rsid w:val="00E87B5C"/>
    <w:rsid w:val="00E9035A"/>
    <w:rsid w:val="00E90396"/>
    <w:rsid w:val="00E903E9"/>
    <w:rsid w:val="00E90545"/>
    <w:rsid w:val="00E90F29"/>
    <w:rsid w:val="00E913A3"/>
    <w:rsid w:val="00E918A8"/>
    <w:rsid w:val="00E91944"/>
    <w:rsid w:val="00E91D35"/>
    <w:rsid w:val="00E9222D"/>
    <w:rsid w:val="00E9249F"/>
    <w:rsid w:val="00E9285D"/>
    <w:rsid w:val="00E93228"/>
    <w:rsid w:val="00E9389F"/>
    <w:rsid w:val="00E93DF0"/>
    <w:rsid w:val="00E93EA3"/>
    <w:rsid w:val="00E940CD"/>
    <w:rsid w:val="00E94112"/>
    <w:rsid w:val="00E9442C"/>
    <w:rsid w:val="00E94866"/>
    <w:rsid w:val="00E94E97"/>
    <w:rsid w:val="00E94EA8"/>
    <w:rsid w:val="00E953C8"/>
    <w:rsid w:val="00E95829"/>
    <w:rsid w:val="00E95CBF"/>
    <w:rsid w:val="00E95F42"/>
    <w:rsid w:val="00E95F95"/>
    <w:rsid w:val="00E96328"/>
    <w:rsid w:val="00E96523"/>
    <w:rsid w:val="00E96864"/>
    <w:rsid w:val="00E96971"/>
    <w:rsid w:val="00E97054"/>
    <w:rsid w:val="00E97070"/>
    <w:rsid w:val="00E97194"/>
    <w:rsid w:val="00E97426"/>
    <w:rsid w:val="00E97621"/>
    <w:rsid w:val="00E9767C"/>
    <w:rsid w:val="00EA0592"/>
    <w:rsid w:val="00EA063E"/>
    <w:rsid w:val="00EA06B0"/>
    <w:rsid w:val="00EA0BF4"/>
    <w:rsid w:val="00EA0F21"/>
    <w:rsid w:val="00EA0F5C"/>
    <w:rsid w:val="00EA11E1"/>
    <w:rsid w:val="00EA13EF"/>
    <w:rsid w:val="00EA143C"/>
    <w:rsid w:val="00EA170E"/>
    <w:rsid w:val="00EA1765"/>
    <w:rsid w:val="00EA2226"/>
    <w:rsid w:val="00EA2554"/>
    <w:rsid w:val="00EA2627"/>
    <w:rsid w:val="00EA2929"/>
    <w:rsid w:val="00EA2992"/>
    <w:rsid w:val="00EA2A21"/>
    <w:rsid w:val="00EA2D23"/>
    <w:rsid w:val="00EA2DB0"/>
    <w:rsid w:val="00EA2DBE"/>
    <w:rsid w:val="00EA2E37"/>
    <w:rsid w:val="00EA2F7E"/>
    <w:rsid w:val="00EA35CC"/>
    <w:rsid w:val="00EA366D"/>
    <w:rsid w:val="00EA3894"/>
    <w:rsid w:val="00EA3B9B"/>
    <w:rsid w:val="00EA4006"/>
    <w:rsid w:val="00EA41DF"/>
    <w:rsid w:val="00EA45B4"/>
    <w:rsid w:val="00EA4609"/>
    <w:rsid w:val="00EA47D7"/>
    <w:rsid w:val="00EA47FB"/>
    <w:rsid w:val="00EA4938"/>
    <w:rsid w:val="00EA4E1D"/>
    <w:rsid w:val="00EA4E4C"/>
    <w:rsid w:val="00EA4EFB"/>
    <w:rsid w:val="00EA4F3B"/>
    <w:rsid w:val="00EA5045"/>
    <w:rsid w:val="00EA513C"/>
    <w:rsid w:val="00EA5196"/>
    <w:rsid w:val="00EA5249"/>
    <w:rsid w:val="00EA5313"/>
    <w:rsid w:val="00EA54C6"/>
    <w:rsid w:val="00EA54CA"/>
    <w:rsid w:val="00EA5FFD"/>
    <w:rsid w:val="00EA6089"/>
    <w:rsid w:val="00EA61B6"/>
    <w:rsid w:val="00EA622B"/>
    <w:rsid w:val="00EA6414"/>
    <w:rsid w:val="00EA650B"/>
    <w:rsid w:val="00EA6C21"/>
    <w:rsid w:val="00EA70CA"/>
    <w:rsid w:val="00EA71F2"/>
    <w:rsid w:val="00EA764A"/>
    <w:rsid w:val="00EA778D"/>
    <w:rsid w:val="00EA77A0"/>
    <w:rsid w:val="00EA7BEF"/>
    <w:rsid w:val="00EA7C59"/>
    <w:rsid w:val="00EA7C85"/>
    <w:rsid w:val="00EA7CB9"/>
    <w:rsid w:val="00EA7F19"/>
    <w:rsid w:val="00EA7FE1"/>
    <w:rsid w:val="00EB005D"/>
    <w:rsid w:val="00EB016C"/>
    <w:rsid w:val="00EB0214"/>
    <w:rsid w:val="00EB040B"/>
    <w:rsid w:val="00EB0421"/>
    <w:rsid w:val="00EB0598"/>
    <w:rsid w:val="00EB05EE"/>
    <w:rsid w:val="00EB0BEF"/>
    <w:rsid w:val="00EB0CAE"/>
    <w:rsid w:val="00EB0FC6"/>
    <w:rsid w:val="00EB1422"/>
    <w:rsid w:val="00EB16FC"/>
    <w:rsid w:val="00EB1974"/>
    <w:rsid w:val="00EB19BF"/>
    <w:rsid w:val="00EB1A04"/>
    <w:rsid w:val="00EB1F33"/>
    <w:rsid w:val="00EB22D2"/>
    <w:rsid w:val="00EB2458"/>
    <w:rsid w:val="00EB2918"/>
    <w:rsid w:val="00EB29F5"/>
    <w:rsid w:val="00EB2A7E"/>
    <w:rsid w:val="00EB2B55"/>
    <w:rsid w:val="00EB305A"/>
    <w:rsid w:val="00EB398E"/>
    <w:rsid w:val="00EB3999"/>
    <w:rsid w:val="00EB3D4F"/>
    <w:rsid w:val="00EB3FC2"/>
    <w:rsid w:val="00EB4356"/>
    <w:rsid w:val="00EB43FD"/>
    <w:rsid w:val="00EB45A5"/>
    <w:rsid w:val="00EB46F4"/>
    <w:rsid w:val="00EB476E"/>
    <w:rsid w:val="00EB484A"/>
    <w:rsid w:val="00EB4D7D"/>
    <w:rsid w:val="00EB4DF5"/>
    <w:rsid w:val="00EB4F3D"/>
    <w:rsid w:val="00EB4F4F"/>
    <w:rsid w:val="00EB53B3"/>
    <w:rsid w:val="00EB5A14"/>
    <w:rsid w:val="00EB5F08"/>
    <w:rsid w:val="00EB6031"/>
    <w:rsid w:val="00EB6270"/>
    <w:rsid w:val="00EB655F"/>
    <w:rsid w:val="00EB6768"/>
    <w:rsid w:val="00EB6832"/>
    <w:rsid w:val="00EB686C"/>
    <w:rsid w:val="00EB7286"/>
    <w:rsid w:val="00EB72A6"/>
    <w:rsid w:val="00EB7487"/>
    <w:rsid w:val="00EB7632"/>
    <w:rsid w:val="00EB7785"/>
    <w:rsid w:val="00EB7945"/>
    <w:rsid w:val="00EC0073"/>
    <w:rsid w:val="00EC010A"/>
    <w:rsid w:val="00EC023A"/>
    <w:rsid w:val="00EC0375"/>
    <w:rsid w:val="00EC0556"/>
    <w:rsid w:val="00EC05DE"/>
    <w:rsid w:val="00EC06E2"/>
    <w:rsid w:val="00EC073E"/>
    <w:rsid w:val="00EC0787"/>
    <w:rsid w:val="00EC097A"/>
    <w:rsid w:val="00EC0C3D"/>
    <w:rsid w:val="00EC1555"/>
    <w:rsid w:val="00EC1720"/>
    <w:rsid w:val="00EC184C"/>
    <w:rsid w:val="00EC19A7"/>
    <w:rsid w:val="00EC1CD6"/>
    <w:rsid w:val="00EC1D17"/>
    <w:rsid w:val="00EC2158"/>
    <w:rsid w:val="00EC2397"/>
    <w:rsid w:val="00EC27A9"/>
    <w:rsid w:val="00EC2BBF"/>
    <w:rsid w:val="00EC2BC7"/>
    <w:rsid w:val="00EC2C87"/>
    <w:rsid w:val="00EC30E3"/>
    <w:rsid w:val="00EC3285"/>
    <w:rsid w:val="00EC3297"/>
    <w:rsid w:val="00EC346F"/>
    <w:rsid w:val="00EC4958"/>
    <w:rsid w:val="00EC4A50"/>
    <w:rsid w:val="00EC4C86"/>
    <w:rsid w:val="00EC51E5"/>
    <w:rsid w:val="00EC5277"/>
    <w:rsid w:val="00EC52AB"/>
    <w:rsid w:val="00EC5636"/>
    <w:rsid w:val="00EC5662"/>
    <w:rsid w:val="00EC5709"/>
    <w:rsid w:val="00EC5DC5"/>
    <w:rsid w:val="00EC5EB8"/>
    <w:rsid w:val="00EC612D"/>
    <w:rsid w:val="00EC62AA"/>
    <w:rsid w:val="00EC64BE"/>
    <w:rsid w:val="00EC6757"/>
    <w:rsid w:val="00EC6ADE"/>
    <w:rsid w:val="00EC6C49"/>
    <w:rsid w:val="00EC72E0"/>
    <w:rsid w:val="00EC7568"/>
    <w:rsid w:val="00EC769A"/>
    <w:rsid w:val="00EC7966"/>
    <w:rsid w:val="00EC7E5D"/>
    <w:rsid w:val="00ED0041"/>
    <w:rsid w:val="00ED0333"/>
    <w:rsid w:val="00ED03E9"/>
    <w:rsid w:val="00ED054F"/>
    <w:rsid w:val="00ED063C"/>
    <w:rsid w:val="00ED079B"/>
    <w:rsid w:val="00ED0899"/>
    <w:rsid w:val="00ED0A37"/>
    <w:rsid w:val="00ED0C1F"/>
    <w:rsid w:val="00ED1320"/>
    <w:rsid w:val="00ED16B2"/>
    <w:rsid w:val="00ED16FA"/>
    <w:rsid w:val="00ED1B86"/>
    <w:rsid w:val="00ED1BCF"/>
    <w:rsid w:val="00ED1BD4"/>
    <w:rsid w:val="00ED1F6C"/>
    <w:rsid w:val="00ED2E8E"/>
    <w:rsid w:val="00ED3141"/>
    <w:rsid w:val="00ED3573"/>
    <w:rsid w:val="00ED39BD"/>
    <w:rsid w:val="00ED39E5"/>
    <w:rsid w:val="00ED3B06"/>
    <w:rsid w:val="00ED402F"/>
    <w:rsid w:val="00ED413A"/>
    <w:rsid w:val="00ED42D9"/>
    <w:rsid w:val="00ED4557"/>
    <w:rsid w:val="00ED4567"/>
    <w:rsid w:val="00ED47CF"/>
    <w:rsid w:val="00ED47D3"/>
    <w:rsid w:val="00ED4D60"/>
    <w:rsid w:val="00ED4FA2"/>
    <w:rsid w:val="00ED4FC9"/>
    <w:rsid w:val="00ED53EB"/>
    <w:rsid w:val="00ED54BB"/>
    <w:rsid w:val="00ED5605"/>
    <w:rsid w:val="00ED59CE"/>
    <w:rsid w:val="00ED5AA6"/>
    <w:rsid w:val="00ED6030"/>
    <w:rsid w:val="00ED6712"/>
    <w:rsid w:val="00ED69CA"/>
    <w:rsid w:val="00ED6F10"/>
    <w:rsid w:val="00ED6F81"/>
    <w:rsid w:val="00ED70F4"/>
    <w:rsid w:val="00ED7176"/>
    <w:rsid w:val="00ED7235"/>
    <w:rsid w:val="00ED7275"/>
    <w:rsid w:val="00ED74B0"/>
    <w:rsid w:val="00ED77C0"/>
    <w:rsid w:val="00ED78C4"/>
    <w:rsid w:val="00ED7A05"/>
    <w:rsid w:val="00ED7BA5"/>
    <w:rsid w:val="00ED7E49"/>
    <w:rsid w:val="00ED7E9C"/>
    <w:rsid w:val="00EE054B"/>
    <w:rsid w:val="00EE1379"/>
    <w:rsid w:val="00EE165C"/>
    <w:rsid w:val="00EE1877"/>
    <w:rsid w:val="00EE1A9D"/>
    <w:rsid w:val="00EE1AA4"/>
    <w:rsid w:val="00EE1FBB"/>
    <w:rsid w:val="00EE1FBF"/>
    <w:rsid w:val="00EE2310"/>
    <w:rsid w:val="00EE249E"/>
    <w:rsid w:val="00EE261B"/>
    <w:rsid w:val="00EE2661"/>
    <w:rsid w:val="00EE2AC7"/>
    <w:rsid w:val="00EE3010"/>
    <w:rsid w:val="00EE364B"/>
    <w:rsid w:val="00EE3667"/>
    <w:rsid w:val="00EE3A4A"/>
    <w:rsid w:val="00EE3C2E"/>
    <w:rsid w:val="00EE4091"/>
    <w:rsid w:val="00EE4177"/>
    <w:rsid w:val="00EE450D"/>
    <w:rsid w:val="00EE4B95"/>
    <w:rsid w:val="00EE4BE0"/>
    <w:rsid w:val="00EE4E4D"/>
    <w:rsid w:val="00EE4F3B"/>
    <w:rsid w:val="00EE5422"/>
    <w:rsid w:val="00EE5A20"/>
    <w:rsid w:val="00EE5B78"/>
    <w:rsid w:val="00EE5DE2"/>
    <w:rsid w:val="00EE5E41"/>
    <w:rsid w:val="00EE602A"/>
    <w:rsid w:val="00EE6A80"/>
    <w:rsid w:val="00EE6BAF"/>
    <w:rsid w:val="00EE6CB5"/>
    <w:rsid w:val="00EE6D69"/>
    <w:rsid w:val="00EE72D4"/>
    <w:rsid w:val="00EE749D"/>
    <w:rsid w:val="00EE78B1"/>
    <w:rsid w:val="00EE7A27"/>
    <w:rsid w:val="00EE7C96"/>
    <w:rsid w:val="00EE7D01"/>
    <w:rsid w:val="00EF000F"/>
    <w:rsid w:val="00EF02D8"/>
    <w:rsid w:val="00EF041C"/>
    <w:rsid w:val="00EF0586"/>
    <w:rsid w:val="00EF0878"/>
    <w:rsid w:val="00EF09DC"/>
    <w:rsid w:val="00EF0D58"/>
    <w:rsid w:val="00EF0F10"/>
    <w:rsid w:val="00EF13BF"/>
    <w:rsid w:val="00EF16C6"/>
    <w:rsid w:val="00EF178F"/>
    <w:rsid w:val="00EF17BE"/>
    <w:rsid w:val="00EF18D1"/>
    <w:rsid w:val="00EF1B3B"/>
    <w:rsid w:val="00EF1F23"/>
    <w:rsid w:val="00EF2197"/>
    <w:rsid w:val="00EF21FE"/>
    <w:rsid w:val="00EF25AD"/>
    <w:rsid w:val="00EF25C6"/>
    <w:rsid w:val="00EF27AA"/>
    <w:rsid w:val="00EF2898"/>
    <w:rsid w:val="00EF3716"/>
    <w:rsid w:val="00EF3A27"/>
    <w:rsid w:val="00EF3EAA"/>
    <w:rsid w:val="00EF3EE5"/>
    <w:rsid w:val="00EF43FE"/>
    <w:rsid w:val="00EF482D"/>
    <w:rsid w:val="00EF498C"/>
    <w:rsid w:val="00EF4D2F"/>
    <w:rsid w:val="00EF4FCC"/>
    <w:rsid w:val="00EF51EF"/>
    <w:rsid w:val="00EF527E"/>
    <w:rsid w:val="00EF5342"/>
    <w:rsid w:val="00EF5372"/>
    <w:rsid w:val="00EF53D4"/>
    <w:rsid w:val="00EF5634"/>
    <w:rsid w:val="00EF56F9"/>
    <w:rsid w:val="00EF594F"/>
    <w:rsid w:val="00EF5BFC"/>
    <w:rsid w:val="00EF5C38"/>
    <w:rsid w:val="00EF5D0E"/>
    <w:rsid w:val="00EF632D"/>
    <w:rsid w:val="00EF6578"/>
    <w:rsid w:val="00EF666C"/>
    <w:rsid w:val="00EF6A1F"/>
    <w:rsid w:val="00EF6A89"/>
    <w:rsid w:val="00EF6D9B"/>
    <w:rsid w:val="00EF6F38"/>
    <w:rsid w:val="00EF721C"/>
    <w:rsid w:val="00EF74C2"/>
    <w:rsid w:val="00EF760F"/>
    <w:rsid w:val="00EF761C"/>
    <w:rsid w:val="00EF79A4"/>
    <w:rsid w:val="00F0006C"/>
    <w:rsid w:val="00F00117"/>
    <w:rsid w:val="00F001B5"/>
    <w:rsid w:val="00F00A2C"/>
    <w:rsid w:val="00F00A9F"/>
    <w:rsid w:val="00F00BE0"/>
    <w:rsid w:val="00F00C5F"/>
    <w:rsid w:val="00F00CC4"/>
    <w:rsid w:val="00F00E42"/>
    <w:rsid w:val="00F00FD1"/>
    <w:rsid w:val="00F0123F"/>
    <w:rsid w:val="00F01350"/>
    <w:rsid w:val="00F014F7"/>
    <w:rsid w:val="00F016EA"/>
    <w:rsid w:val="00F01A24"/>
    <w:rsid w:val="00F01B12"/>
    <w:rsid w:val="00F01BFA"/>
    <w:rsid w:val="00F01D83"/>
    <w:rsid w:val="00F01E9C"/>
    <w:rsid w:val="00F02083"/>
    <w:rsid w:val="00F0209F"/>
    <w:rsid w:val="00F02112"/>
    <w:rsid w:val="00F02621"/>
    <w:rsid w:val="00F02C07"/>
    <w:rsid w:val="00F02CE8"/>
    <w:rsid w:val="00F02D73"/>
    <w:rsid w:val="00F03035"/>
    <w:rsid w:val="00F03053"/>
    <w:rsid w:val="00F039F4"/>
    <w:rsid w:val="00F03FCE"/>
    <w:rsid w:val="00F04126"/>
    <w:rsid w:val="00F0489D"/>
    <w:rsid w:val="00F04973"/>
    <w:rsid w:val="00F04BD6"/>
    <w:rsid w:val="00F04CC8"/>
    <w:rsid w:val="00F05066"/>
    <w:rsid w:val="00F050F2"/>
    <w:rsid w:val="00F05514"/>
    <w:rsid w:val="00F0554B"/>
    <w:rsid w:val="00F05694"/>
    <w:rsid w:val="00F05849"/>
    <w:rsid w:val="00F0599A"/>
    <w:rsid w:val="00F05AF4"/>
    <w:rsid w:val="00F05B70"/>
    <w:rsid w:val="00F05D80"/>
    <w:rsid w:val="00F05E40"/>
    <w:rsid w:val="00F0600A"/>
    <w:rsid w:val="00F06169"/>
    <w:rsid w:val="00F066A9"/>
    <w:rsid w:val="00F06D2B"/>
    <w:rsid w:val="00F07069"/>
    <w:rsid w:val="00F07314"/>
    <w:rsid w:val="00F07392"/>
    <w:rsid w:val="00F076C5"/>
    <w:rsid w:val="00F078CF"/>
    <w:rsid w:val="00F07BF7"/>
    <w:rsid w:val="00F07F23"/>
    <w:rsid w:val="00F1032A"/>
    <w:rsid w:val="00F106A9"/>
    <w:rsid w:val="00F10762"/>
    <w:rsid w:val="00F109D6"/>
    <w:rsid w:val="00F10A65"/>
    <w:rsid w:val="00F110CD"/>
    <w:rsid w:val="00F11158"/>
    <w:rsid w:val="00F11935"/>
    <w:rsid w:val="00F11C72"/>
    <w:rsid w:val="00F11CA2"/>
    <w:rsid w:val="00F11CBE"/>
    <w:rsid w:val="00F11D4D"/>
    <w:rsid w:val="00F11DBA"/>
    <w:rsid w:val="00F11E98"/>
    <w:rsid w:val="00F11EF8"/>
    <w:rsid w:val="00F1202A"/>
    <w:rsid w:val="00F12086"/>
    <w:rsid w:val="00F12449"/>
    <w:rsid w:val="00F12451"/>
    <w:rsid w:val="00F12C16"/>
    <w:rsid w:val="00F12D3A"/>
    <w:rsid w:val="00F130FE"/>
    <w:rsid w:val="00F131AE"/>
    <w:rsid w:val="00F1333F"/>
    <w:rsid w:val="00F1353E"/>
    <w:rsid w:val="00F135F0"/>
    <w:rsid w:val="00F13B43"/>
    <w:rsid w:val="00F13E55"/>
    <w:rsid w:val="00F14843"/>
    <w:rsid w:val="00F14A5B"/>
    <w:rsid w:val="00F14BC3"/>
    <w:rsid w:val="00F14E4A"/>
    <w:rsid w:val="00F14E68"/>
    <w:rsid w:val="00F15011"/>
    <w:rsid w:val="00F159D2"/>
    <w:rsid w:val="00F15B91"/>
    <w:rsid w:val="00F15DBE"/>
    <w:rsid w:val="00F1644C"/>
    <w:rsid w:val="00F164B1"/>
    <w:rsid w:val="00F16B17"/>
    <w:rsid w:val="00F16B3C"/>
    <w:rsid w:val="00F16C19"/>
    <w:rsid w:val="00F16FCC"/>
    <w:rsid w:val="00F17751"/>
    <w:rsid w:val="00F17898"/>
    <w:rsid w:val="00F17986"/>
    <w:rsid w:val="00F201A5"/>
    <w:rsid w:val="00F20A95"/>
    <w:rsid w:val="00F20C05"/>
    <w:rsid w:val="00F20CD0"/>
    <w:rsid w:val="00F20D13"/>
    <w:rsid w:val="00F21122"/>
    <w:rsid w:val="00F219CF"/>
    <w:rsid w:val="00F21ABA"/>
    <w:rsid w:val="00F21B17"/>
    <w:rsid w:val="00F21CC5"/>
    <w:rsid w:val="00F21DEC"/>
    <w:rsid w:val="00F21E1C"/>
    <w:rsid w:val="00F21F65"/>
    <w:rsid w:val="00F22038"/>
    <w:rsid w:val="00F22D41"/>
    <w:rsid w:val="00F22E15"/>
    <w:rsid w:val="00F2328A"/>
    <w:rsid w:val="00F233F1"/>
    <w:rsid w:val="00F23650"/>
    <w:rsid w:val="00F23765"/>
    <w:rsid w:val="00F241D3"/>
    <w:rsid w:val="00F24237"/>
    <w:rsid w:val="00F243D0"/>
    <w:rsid w:val="00F24821"/>
    <w:rsid w:val="00F24C5F"/>
    <w:rsid w:val="00F250CD"/>
    <w:rsid w:val="00F253B2"/>
    <w:rsid w:val="00F25667"/>
    <w:rsid w:val="00F25D66"/>
    <w:rsid w:val="00F26365"/>
    <w:rsid w:val="00F26B0B"/>
    <w:rsid w:val="00F26F1A"/>
    <w:rsid w:val="00F270B3"/>
    <w:rsid w:val="00F277D0"/>
    <w:rsid w:val="00F30053"/>
    <w:rsid w:val="00F30170"/>
    <w:rsid w:val="00F301E1"/>
    <w:rsid w:val="00F30289"/>
    <w:rsid w:val="00F30384"/>
    <w:rsid w:val="00F303B7"/>
    <w:rsid w:val="00F30675"/>
    <w:rsid w:val="00F30C3F"/>
    <w:rsid w:val="00F30EB1"/>
    <w:rsid w:val="00F31790"/>
    <w:rsid w:val="00F32090"/>
    <w:rsid w:val="00F329D1"/>
    <w:rsid w:val="00F32C42"/>
    <w:rsid w:val="00F33355"/>
    <w:rsid w:val="00F333B4"/>
    <w:rsid w:val="00F33A97"/>
    <w:rsid w:val="00F33D8C"/>
    <w:rsid w:val="00F34073"/>
    <w:rsid w:val="00F346A9"/>
    <w:rsid w:val="00F34A43"/>
    <w:rsid w:val="00F34D34"/>
    <w:rsid w:val="00F3558B"/>
    <w:rsid w:val="00F3569A"/>
    <w:rsid w:val="00F3579E"/>
    <w:rsid w:val="00F3584D"/>
    <w:rsid w:val="00F35870"/>
    <w:rsid w:val="00F35BB6"/>
    <w:rsid w:val="00F35C24"/>
    <w:rsid w:val="00F35D74"/>
    <w:rsid w:val="00F35E6A"/>
    <w:rsid w:val="00F36020"/>
    <w:rsid w:val="00F3658B"/>
    <w:rsid w:val="00F366B7"/>
    <w:rsid w:val="00F370AB"/>
    <w:rsid w:val="00F372F7"/>
    <w:rsid w:val="00F37943"/>
    <w:rsid w:val="00F37C65"/>
    <w:rsid w:val="00F37EA4"/>
    <w:rsid w:val="00F37FE1"/>
    <w:rsid w:val="00F4026D"/>
    <w:rsid w:val="00F406D6"/>
    <w:rsid w:val="00F40A3B"/>
    <w:rsid w:val="00F40E9E"/>
    <w:rsid w:val="00F4104F"/>
    <w:rsid w:val="00F4111A"/>
    <w:rsid w:val="00F411FC"/>
    <w:rsid w:val="00F419F7"/>
    <w:rsid w:val="00F420AD"/>
    <w:rsid w:val="00F42104"/>
    <w:rsid w:val="00F42256"/>
    <w:rsid w:val="00F42567"/>
    <w:rsid w:val="00F42ABC"/>
    <w:rsid w:val="00F42EE3"/>
    <w:rsid w:val="00F43250"/>
    <w:rsid w:val="00F433CB"/>
    <w:rsid w:val="00F43549"/>
    <w:rsid w:val="00F43704"/>
    <w:rsid w:val="00F4380C"/>
    <w:rsid w:val="00F43B6B"/>
    <w:rsid w:val="00F43EBC"/>
    <w:rsid w:val="00F43F55"/>
    <w:rsid w:val="00F44001"/>
    <w:rsid w:val="00F440D7"/>
    <w:rsid w:val="00F44783"/>
    <w:rsid w:val="00F4487C"/>
    <w:rsid w:val="00F44974"/>
    <w:rsid w:val="00F45005"/>
    <w:rsid w:val="00F4526A"/>
    <w:rsid w:val="00F452B6"/>
    <w:rsid w:val="00F45624"/>
    <w:rsid w:val="00F4588E"/>
    <w:rsid w:val="00F458F5"/>
    <w:rsid w:val="00F45972"/>
    <w:rsid w:val="00F45B06"/>
    <w:rsid w:val="00F45BDD"/>
    <w:rsid w:val="00F4616E"/>
    <w:rsid w:val="00F46403"/>
    <w:rsid w:val="00F4643E"/>
    <w:rsid w:val="00F4668A"/>
    <w:rsid w:val="00F4672E"/>
    <w:rsid w:val="00F46C3F"/>
    <w:rsid w:val="00F46D9A"/>
    <w:rsid w:val="00F46EDA"/>
    <w:rsid w:val="00F470D6"/>
    <w:rsid w:val="00F4760F"/>
    <w:rsid w:val="00F47E82"/>
    <w:rsid w:val="00F501CD"/>
    <w:rsid w:val="00F50338"/>
    <w:rsid w:val="00F50549"/>
    <w:rsid w:val="00F50A68"/>
    <w:rsid w:val="00F50AA2"/>
    <w:rsid w:val="00F50D0E"/>
    <w:rsid w:val="00F51072"/>
    <w:rsid w:val="00F510AD"/>
    <w:rsid w:val="00F511E9"/>
    <w:rsid w:val="00F51730"/>
    <w:rsid w:val="00F519D1"/>
    <w:rsid w:val="00F51B0C"/>
    <w:rsid w:val="00F51B87"/>
    <w:rsid w:val="00F51CE6"/>
    <w:rsid w:val="00F51E6F"/>
    <w:rsid w:val="00F5253B"/>
    <w:rsid w:val="00F52563"/>
    <w:rsid w:val="00F52636"/>
    <w:rsid w:val="00F52701"/>
    <w:rsid w:val="00F5284F"/>
    <w:rsid w:val="00F529CE"/>
    <w:rsid w:val="00F52E63"/>
    <w:rsid w:val="00F53050"/>
    <w:rsid w:val="00F53233"/>
    <w:rsid w:val="00F5344B"/>
    <w:rsid w:val="00F538A9"/>
    <w:rsid w:val="00F53B1C"/>
    <w:rsid w:val="00F53DD9"/>
    <w:rsid w:val="00F53F2B"/>
    <w:rsid w:val="00F54072"/>
    <w:rsid w:val="00F540CF"/>
    <w:rsid w:val="00F541E5"/>
    <w:rsid w:val="00F549F1"/>
    <w:rsid w:val="00F54AB8"/>
    <w:rsid w:val="00F54ABF"/>
    <w:rsid w:val="00F54AC8"/>
    <w:rsid w:val="00F54C9C"/>
    <w:rsid w:val="00F55929"/>
    <w:rsid w:val="00F55D5B"/>
    <w:rsid w:val="00F56A48"/>
    <w:rsid w:val="00F56ED3"/>
    <w:rsid w:val="00F571D9"/>
    <w:rsid w:val="00F5722F"/>
    <w:rsid w:val="00F5726B"/>
    <w:rsid w:val="00F57788"/>
    <w:rsid w:val="00F578D1"/>
    <w:rsid w:val="00F57CA1"/>
    <w:rsid w:val="00F57E1A"/>
    <w:rsid w:val="00F57E78"/>
    <w:rsid w:val="00F6010D"/>
    <w:rsid w:val="00F60165"/>
    <w:rsid w:val="00F601CC"/>
    <w:rsid w:val="00F60C76"/>
    <w:rsid w:val="00F60D30"/>
    <w:rsid w:val="00F6143D"/>
    <w:rsid w:val="00F615D4"/>
    <w:rsid w:val="00F6203E"/>
    <w:rsid w:val="00F6220A"/>
    <w:rsid w:val="00F62292"/>
    <w:rsid w:val="00F62420"/>
    <w:rsid w:val="00F6251C"/>
    <w:rsid w:val="00F62811"/>
    <w:rsid w:val="00F62E2F"/>
    <w:rsid w:val="00F633A2"/>
    <w:rsid w:val="00F6346E"/>
    <w:rsid w:val="00F634BF"/>
    <w:rsid w:val="00F6351D"/>
    <w:rsid w:val="00F6393D"/>
    <w:rsid w:val="00F63A41"/>
    <w:rsid w:val="00F63AFD"/>
    <w:rsid w:val="00F63C1B"/>
    <w:rsid w:val="00F63DC8"/>
    <w:rsid w:val="00F63DD0"/>
    <w:rsid w:val="00F63E7E"/>
    <w:rsid w:val="00F64223"/>
    <w:rsid w:val="00F64308"/>
    <w:rsid w:val="00F64645"/>
    <w:rsid w:val="00F6468E"/>
    <w:rsid w:val="00F64713"/>
    <w:rsid w:val="00F648BD"/>
    <w:rsid w:val="00F64BFE"/>
    <w:rsid w:val="00F64F62"/>
    <w:rsid w:val="00F6549D"/>
    <w:rsid w:val="00F65574"/>
    <w:rsid w:val="00F655A3"/>
    <w:rsid w:val="00F657AE"/>
    <w:rsid w:val="00F657C8"/>
    <w:rsid w:val="00F657F0"/>
    <w:rsid w:val="00F658FB"/>
    <w:rsid w:val="00F65A19"/>
    <w:rsid w:val="00F65AB9"/>
    <w:rsid w:val="00F661EE"/>
    <w:rsid w:val="00F66897"/>
    <w:rsid w:val="00F66BB2"/>
    <w:rsid w:val="00F66CF2"/>
    <w:rsid w:val="00F66DF6"/>
    <w:rsid w:val="00F66F27"/>
    <w:rsid w:val="00F67959"/>
    <w:rsid w:val="00F67B33"/>
    <w:rsid w:val="00F67C13"/>
    <w:rsid w:val="00F70147"/>
    <w:rsid w:val="00F70193"/>
    <w:rsid w:val="00F70226"/>
    <w:rsid w:val="00F704EA"/>
    <w:rsid w:val="00F705B7"/>
    <w:rsid w:val="00F70AE9"/>
    <w:rsid w:val="00F70D56"/>
    <w:rsid w:val="00F70EB5"/>
    <w:rsid w:val="00F70F8C"/>
    <w:rsid w:val="00F715B6"/>
    <w:rsid w:val="00F716C0"/>
    <w:rsid w:val="00F71AFB"/>
    <w:rsid w:val="00F71E4C"/>
    <w:rsid w:val="00F71F4E"/>
    <w:rsid w:val="00F721B7"/>
    <w:rsid w:val="00F722C9"/>
    <w:rsid w:val="00F72624"/>
    <w:rsid w:val="00F72A59"/>
    <w:rsid w:val="00F72AD7"/>
    <w:rsid w:val="00F72D3B"/>
    <w:rsid w:val="00F72D4F"/>
    <w:rsid w:val="00F73551"/>
    <w:rsid w:val="00F73573"/>
    <w:rsid w:val="00F73695"/>
    <w:rsid w:val="00F738AD"/>
    <w:rsid w:val="00F73907"/>
    <w:rsid w:val="00F73AD5"/>
    <w:rsid w:val="00F73C4F"/>
    <w:rsid w:val="00F73CBE"/>
    <w:rsid w:val="00F73CDA"/>
    <w:rsid w:val="00F73E02"/>
    <w:rsid w:val="00F73F44"/>
    <w:rsid w:val="00F7420E"/>
    <w:rsid w:val="00F743F9"/>
    <w:rsid w:val="00F744C7"/>
    <w:rsid w:val="00F74829"/>
    <w:rsid w:val="00F7487E"/>
    <w:rsid w:val="00F74A2A"/>
    <w:rsid w:val="00F74A41"/>
    <w:rsid w:val="00F7503D"/>
    <w:rsid w:val="00F75246"/>
    <w:rsid w:val="00F7555A"/>
    <w:rsid w:val="00F75714"/>
    <w:rsid w:val="00F75C1D"/>
    <w:rsid w:val="00F7623F"/>
    <w:rsid w:val="00F76321"/>
    <w:rsid w:val="00F7689E"/>
    <w:rsid w:val="00F76961"/>
    <w:rsid w:val="00F76E19"/>
    <w:rsid w:val="00F76E97"/>
    <w:rsid w:val="00F77354"/>
    <w:rsid w:val="00F77702"/>
    <w:rsid w:val="00F77BD6"/>
    <w:rsid w:val="00F77C53"/>
    <w:rsid w:val="00F77EC5"/>
    <w:rsid w:val="00F802A0"/>
    <w:rsid w:val="00F807B8"/>
    <w:rsid w:val="00F8091C"/>
    <w:rsid w:val="00F80AAB"/>
    <w:rsid w:val="00F80C26"/>
    <w:rsid w:val="00F80C93"/>
    <w:rsid w:val="00F80F0D"/>
    <w:rsid w:val="00F80F7F"/>
    <w:rsid w:val="00F812D3"/>
    <w:rsid w:val="00F8145B"/>
    <w:rsid w:val="00F81479"/>
    <w:rsid w:val="00F816A0"/>
    <w:rsid w:val="00F81A6F"/>
    <w:rsid w:val="00F81E02"/>
    <w:rsid w:val="00F825DE"/>
    <w:rsid w:val="00F827D0"/>
    <w:rsid w:val="00F8290A"/>
    <w:rsid w:val="00F829C6"/>
    <w:rsid w:val="00F82C22"/>
    <w:rsid w:val="00F82CE3"/>
    <w:rsid w:val="00F83460"/>
    <w:rsid w:val="00F838A0"/>
    <w:rsid w:val="00F83AC3"/>
    <w:rsid w:val="00F83D06"/>
    <w:rsid w:val="00F83F96"/>
    <w:rsid w:val="00F843BE"/>
    <w:rsid w:val="00F84528"/>
    <w:rsid w:val="00F84635"/>
    <w:rsid w:val="00F848B9"/>
    <w:rsid w:val="00F84E4F"/>
    <w:rsid w:val="00F84F45"/>
    <w:rsid w:val="00F84F98"/>
    <w:rsid w:val="00F851E5"/>
    <w:rsid w:val="00F8534E"/>
    <w:rsid w:val="00F8536E"/>
    <w:rsid w:val="00F85439"/>
    <w:rsid w:val="00F85479"/>
    <w:rsid w:val="00F855B2"/>
    <w:rsid w:val="00F8596E"/>
    <w:rsid w:val="00F85AC0"/>
    <w:rsid w:val="00F85BBA"/>
    <w:rsid w:val="00F860CC"/>
    <w:rsid w:val="00F8617A"/>
    <w:rsid w:val="00F86272"/>
    <w:rsid w:val="00F86902"/>
    <w:rsid w:val="00F869BD"/>
    <w:rsid w:val="00F86D08"/>
    <w:rsid w:val="00F86D51"/>
    <w:rsid w:val="00F874CB"/>
    <w:rsid w:val="00F87A9E"/>
    <w:rsid w:val="00F87BE2"/>
    <w:rsid w:val="00F87E22"/>
    <w:rsid w:val="00F9003C"/>
    <w:rsid w:val="00F90133"/>
    <w:rsid w:val="00F90163"/>
    <w:rsid w:val="00F9025B"/>
    <w:rsid w:val="00F90339"/>
    <w:rsid w:val="00F9052B"/>
    <w:rsid w:val="00F907C1"/>
    <w:rsid w:val="00F90800"/>
    <w:rsid w:val="00F90BC0"/>
    <w:rsid w:val="00F90D93"/>
    <w:rsid w:val="00F90DCF"/>
    <w:rsid w:val="00F91358"/>
    <w:rsid w:val="00F9160D"/>
    <w:rsid w:val="00F91C73"/>
    <w:rsid w:val="00F91E19"/>
    <w:rsid w:val="00F91EA0"/>
    <w:rsid w:val="00F92078"/>
    <w:rsid w:val="00F92525"/>
    <w:rsid w:val="00F926C1"/>
    <w:rsid w:val="00F92B08"/>
    <w:rsid w:val="00F92CAA"/>
    <w:rsid w:val="00F92E40"/>
    <w:rsid w:val="00F9309D"/>
    <w:rsid w:val="00F93171"/>
    <w:rsid w:val="00F93513"/>
    <w:rsid w:val="00F9378B"/>
    <w:rsid w:val="00F937E7"/>
    <w:rsid w:val="00F939D8"/>
    <w:rsid w:val="00F93D37"/>
    <w:rsid w:val="00F93E89"/>
    <w:rsid w:val="00F94248"/>
    <w:rsid w:val="00F94471"/>
    <w:rsid w:val="00F947A4"/>
    <w:rsid w:val="00F9484C"/>
    <w:rsid w:val="00F94A8E"/>
    <w:rsid w:val="00F95620"/>
    <w:rsid w:val="00F9582B"/>
    <w:rsid w:val="00F959CC"/>
    <w:rsid w:val="00F95C20"/>
    <w:rsid w:val="00F95CAA"/>
    <w:rsid w:val="00F95D20"/>
    <w:rsid w:val="00F95D76"/>
    <w:rsid w:val="00F95EF6"/>
    <w:rsid w:val="00F96243"/>
    <w:rsid w:val="00F9628E"/>
    <w:rsid w:val="00F9635A"/>
    <w:rsid w:val="00F9651C"/>
    <w:rsid w:val="00F965C5"/>
    <w:rsid w:val="00F96AB3"/>
    <w:rsid w:val="00F96C72"/>
    <w:rsid w:val="00F96D0F"/>
    <w:rsid w:val="00F97213"/>
    <w:rsid w:val="00F972DF"/>
    <w:rsid w:val="00F97397"/>
    <w:rsid w:val="00F9739A"/>
    <w:rsid w:val="00F973F1"/>
    <w:rsid w:val="00F9748D"/>
    <w:rsid w:val="00F975C0"/>
    <w:rsid w:val="00F97B10"/>
    <w:rsid w:val="00F97BB1"/>
    <w:rsid w:val="00FA005A"/>
    <w:rsid w:val="00FA0755"/>
    <w:rsid w:val="00FA0776"/>
    <w:rsid w:val="00FA08B5"/>
    <w:rsid w:val="00FA1248"/>
    <w:rsid w:val="00FA18A8"/>
    <w:rsid w:val="00FA1CCB"/>
    <w:rsid w:val="00FA1CE2"/>
    <w:rsid w:val="00FA1EED"/>
    <w:rsid w:val="00FA25B9"/>
    <w:rsid w:val="00FA2862"/>
    <w:rsid w:val="00FA28DD"/>
    <w:rsid w:val="00FA2BE7"/>
    <w:rsid w:val="00FA2E55"/>
    <w:rsid w:val="00FA376D"/>
    <w:rsid w:val="00FA3772"/>
    <w:rsid w:val="00FA3B30"/>
    <w:rsid w:val="00FA3C0E"/>
    <w:rsid w:val="00FA3D88"/>
    <w:rsid w:val="00FA40F5"/>
    <w:rsid w:val="00FA41B3"/>
    <w:rsid w:val="00FA48A3"/>
    <w:rsid w:val="00FA48D4"/>
    <w:rsid w:val="00FA493A"/>
    <w:rsid w:val="00FA4F5B"/>
    <w:rsid w:val="00FA4FD0"/>
    <w:rsid w:val="00FA5315"/>
    <w:rsid w:val="00FA53F8"/>
    <w:rsid w:val="00FA55CF"/>
    <w:rsid w:val="00FA5601"/>
    <w:rsid w:val="00FA5620"/>
    <w:rsid w:val="00FA5853"/>
    <w:rsid w:val="00FA587A"/>
    <w:rsid w:val="00FA5E0B"/>
    <w:rsid w:val="00FA5FDF"/>
    <w:rsid w:val="00FA60AF"/>
    <w:rsid w:val="00FA638B"/>
    <w:rsid w:val="00FA6411"/>
    <w:rsid w:val="00FA6DB4"/>
    <w:rsid w:val="00FA6F9E"/>
    <w:rsid w:val="00FA70B9"/>
    <w:rsid w:val="00FA75EC"/>
    <w:rsid w:val="00FA7880"/>
    <w:rsid w:val="00FB01FB"/>
    <w:rsid w:val="00FB032C"/>
    <w:rsid w:val="00FB0688"/>
    <w:rsid w:val="00FB096A"/>
    <w:rsid w:val="00FB0DA7"/>
    <w:rsid w:val="00FB1265"/>
    <w:rsid w:val="00FB1460"/>
    <w:rsid w:val="00FB1641"/>
    <w:rsid w:val="00FB18A8"/>
    <w:rsid w:val="00FB1E10"/>
    <w:rsid w:val="00FB1EB8"/>
    <w:rsid w:val="00FB1F7D"/>
    <w:rsid w:val="00FB237C"/>
    <w:rsid w:val="00FB2684"/>
    <w:rsid w:val="00FB28CB"/>
    <w:rsid w:val="00FB2F8B"/>
    <w:rsid w:val="00FB3079"/>
    <w:rsid w:val="00FB33AA"/>
    <w:rsid w:val="00FB3452"/>
    <w:rsid w:val="00FB3D4E"/>
    <w:rsid w:val="00FB4198"/>
    <w:rsid w:val="00FB4556"/>
    <w:rsid w:val="00FB4897"/>
    <w:rsid w:val="00FB4DF5"/>
    <w:rsid w:val="00FB4E5C"/>
    <w:rsid w:val="00FB50F6"/>
    <w:rsid w:val="00FB5227"/>
    <w:rsid w:val="00FB5374"/>
    <w:rsid w:val="00FB537B"/>
    <w:rsid w:val="00FB546C"/>
    <w:rsid w:val="00FB5741"/>
    <w:rsid w:val="00FB589C"/>
    <w:rsid w:val="00FB5A04"/>
    <w:rsid w:val="00FB5E88"/>
    <w:rsid w:val="00FB61C1"/>
    <w:rsid w:val="00FB67CD"/>
    <w:rsid w:val="00FB6849"/>
    <w:rsid w:val="00FB6A6B"/>
    <w:rsid w:val="00FB713A"/>
    <w:rsid w:val="00FB758E"/>
    <w:rsid w:val="00FB797E"/>
    <w:rsid w:val="00FB7B83"/>
    <w:rsid w:val="00FB7D33"/>
    <w:rsid w:val="00FC01C1"/>
    <w:rsid w:val="00FC020A"/>
    <w:rsid w:val="00FC04C0"/>
    <w:rsid w:val="00FC096E"/>
    <w:rsid w:val="00FC0A38"/>
    <w:rsid w:val="00FC10B3"/>
    <w:rsid w:val="00FC13D8"/>
    <w:rsid w:val="00FC13F3"/>
    <w:rsid w:val="00FC15CE"/>
    <w:rsid w:val="00FC1723"/>
    <w:rsid w:val="00FC19B8"/>
    <w:rsid w:val="00FC1C01"/>
    <w:rsid w:val="00FC1F49"/>
    <w:rsid w:val="00FC23F0"/>
    <w:rsid w:val="00FC263D"/>
    <w:rsid w:val="00FC265D"/>
    <w:rsid w:val="00FC2962"/>
    <w:rsid w:val="00FC2FD1"/>
    <w:rsid w:val="00FC30B8"/>
    <w:rsid w:val="00FC3454"/>
    <w:rsid w:val="00FC35D9"/>
    <w:rsid w:val="00FC3809"/>
    <w:rsid w:val="00FC394C"/>
    <w:rsid w:val="00FC3F4B"/>
    <w:rsid w:val="00FC404F"/>
    <w:rsid w:val="00FC4064"/>
    <w:rsid w:val="00FC4766"/>
    <w:rsid w:val="00FC4BF5"/>
    <w:rsid w:val="00FC4D6A"/>
    <w:rsid w:val="00FC4E64"/>
    <w:rsid w:val="00FC4FC9"/>
    <w:rsid w:val="00FC5183"/>
    <w:rsid w:val="00FC522F"/>
    <w:rsid w:val="00FC52E0"/>
    <w:rsid w:val="00FC5433"/>
    <w:rsid w:val="00FC5900"/>
    <w:rsid w:val="00FC5A7A"/>
    <w:rsid w:val="00FC5B4B"/>
    <w:rsid w:val="00FC6365"/>
    <w:rsid w:val="00FC680A"/>
    <w:rsid w:val="00FC6853"/>
    <w:rsid w:val="00FC68B7"/>
    <w:rsid w:val="00FC6A87"/>
    <w:rsid w:val="00FC6A9B"/>
    <w:rsid w:val="00FC6AB6"/>
    <w:rsid w:val="00FC6BA8"/>
    <w:rsid w:val="00FC7478"/>
    <w:rsid w:val="00FC74EA"/>
    <w:rsid w:val="00FC76DE"/>
    <w:rsid w:val="00FC7857"/>
    <w:rsid w:val="00FC78E7"/>
    <w:rsid w:val="00FC7F89"/>
    <w:rsid w:val="00FD0087"/>
    <w:rsid w:val="00FD0240"/>
    <w:rsid w:val="00FD05BB"/>
    <w:rsid w:val="00FD06B7"/>
    <w:rsid w:val="00FD06D5"/>
    <w:rsid w:val="00FD0CD7"/>
    <w:rsid w:val="00FD10AC"/>
    <w:rsid w:val="00FD1AC8"/>
    <w:rsid w:val="00FD1E98"/>
    <w:rsid w:val="00FD2163"/>
    <w:rsid w:val="00FD25F1"/>
    <w:rsid w:val="00FD289A"/>
    <w:rsid w:val="00FD2A0E"/>
    <w:rsid w:val="00FD2CBC"/>
    <w:rsid w:val="00FD3143"/>
    <w:rsid w:val="00FD34BA"/>
    <w:rsid w:val="00FD34EA"/>
    <w:rsid w:val="00FD3579"/>
    <w:rsid w:val="00FD35AE"/>
    <w:rsid w:val="00FD3659"/>
    <w:rsid w:val="00FD3760"/>
    <w:rsid w:val="00FD39E8"/>
    <w:rsid w:val="00FD3B39"/>
    <w:rsid w:val="00FD3C17"/>
    <w:rsid w:val="00FD408F"/>
    <w:rsid w:val="00FD409E"/>
    <w:rsid w:val="00FD4145"/>
    <w:rsid w:val="00FD4528"/>
    <w:rsid w:val="00FD4571"/>
    <w:rsid w:val="00FD4578"/>
    <w:rsid w:val="00FD4981"/>
    <w:rsid w:val="00FD5202"/>
    <w:rsid w:val="00FD57D7"/>
    <w:rsid w:val="00FD5832"/>
    <w:rsid w:val="00FD5C23"/>
    <w:rsid w:val="00FD6042"/>
    <w:rsid w:val="00FD66ED"/>
    <w:rsid w:val="00FD6C8D"/>
    <w:rsid w:val="00FD6CF3"/>
    <w:rsid w:val="00FD6FFB"/>
    <w:rsid w:val="00FD7090"/>
    <w:rsid w:val="00FD711F"/>
    <w:rsid w:val="00FD75C1"/>
    <w:rsid w:val="00FD7669"/>
    <w:rsid w:val="00FD7889"/>
    <w:rsid w:val="00FD7934"/>
    <w:rsid w:val="00FD7DBF"/>
    <w:rsid w:val="00FD7E03"/>
    <w:rsid w:val="00FE0023"/>
    <w:rsid w:val="00FE0A35"/>
    <w:rsid w:val="00FE0B8E"/>
    <w:rsid w:val="00FE0CD3"/>
    <w:rsid w:val="00FE0CF0"/>
    <w:rsid w:val="00FE0F6D"/>
    <w:rsid w:val="00FE1255"/>
    <w:rsid w:val="00FE1317"/>
    <w:rsid w:val="00FE14ED"/>
    <w:rsid w:val="00FE17C3"/>
    <w:rsid w:val="00FE1892"/>
    <w:rsid w:val="00FE195C"/>
    <w:rsid w:val="00FE195F"/>
    <w:rsid w:val="00FE1CD9"/>
    <w:rsid w:val="00FE1F0B"/>
    <w:rsid w:val="00FE206F"/>
    <w:rsid w:val="00FE2229"/>
    <w:rsid w:val="00FE2391"/>
    <w:rsid w:val="00FE2427"/>
    <w:rsid w:val="00FE2757"/>
    <w:rsid w:val="00FE2BB7"/>
    <w:rsid w:val="00FE2CA2"/>
    <w:rsid w:val="00FE30AE"/>
    <w:rsid w:val="00FE3183"/>
    <w:rsid w:val="00FE37A2"/>
    <w:rsid w:val="00FE39AB"/>
    <w:rsid w:val="00FE3B44"/>
    <w:rsid w:val="00FE482D"/>
    <w:rsid w:val="00FE4A3C"/>
    <w:rsid w:val="00FE51F8"/>
    <w:rsid w:val="00FE56E2"/>
    <w:rsid w:val="00FE578A"/>
    <w:rsid w:val="00FE5BB7"/>
    <w:rsid w:val="00FE5C31"/>
    <w:rsid w:val="00FE5DA9"/>
    <w:rsid w:val="00FE5E47"/>
    <w:rsid w:val="00FE616A"/>
    <w:rsid w:val="00FE66EF"/>
    <w:rsid w:val="00FE690D"/>
    <w:rsid w:val="00FE6B79"/>
    <w:rsid w:val="00FE6CD3"/>
    <w:rsid w:val="00FE6DAE"/>
    <w:rsid w:val="00FE7089"/>
    <w:rsid w:val="00FE7340"/>
    <w:rsid w:val="00FE73F8"/>
    <w:rsid w:val="00FE7441"/>
    <w:rsid w:val="00FE7A58"/>
    <w:rsid w:val="00FF07C3"/>
    <w:rsid w:val="00FF0B7F"/>
    <w:rsid w:val="00FF0D51"/>
    <w:rsid w:val="00FF0E6B"/>
    <w:rsid w:val="00FF0E88"/>
    <w:rsid w:val="00FF1332"/>
    <w:rsid w:val="00FF159C"/>
    <w:rsid w:val="00FF17FC"/>
    <w:rsid w:val="00FF1911"/>
    <w:rsid w:val="00FF1A87"/>
    <w:rsid w:val="00FF1D0F"/>
    <w:rsid w:val="00FF1E1E"/>
    <w:rsid w:val="00FF1FBC"/>
    <w:rsid w:val="00FF2239"/>
    <w:rsid w:val="00FF23A6"/>
    <w:rsid w:val="00FF2593"/>
    <w:rsid w:val="00FF285B"/>
    <w:rsid w:val="00FF2C95"/>
    <w:rsid w:val="00FF2CE7"/>
    <w:rsid w:val="00FF2CFB"/>
    <w:rsid w:val="00FF2EC7"/>
    <w:rsid w:val="00FF2F5A"/>
    <w:rsid w:val="00FF34FD"/>
    <w:rsid w:val="00FF3EB5"/>
    <w:rsid w:val="00FF4109"/>
    <w:rsid w:val="00FF4217"/>
    <w:rsid w:val="00FF4269"/>
    <w:rsid w:val="00FF429F"/>
    <w:rsid w:val="00FF4403"/>
    <w:rsid w:val="00FF476A"/>
    <w:rsid w:val="00FF4926"/>
    <w:rsid w:val="00FF5D75"/>
    <w:rsid w:val="00FF5E11"/>
    <w:rsid w:val="00FF5E8B"/>
    <w:rsid w:val="00FF5F55"/>
    <w:rsid w:val="00FF6055"/>
    <w:rsid w:val="00FF609B"/>
    <w:rsid w:val="00FF62AE"/>
    <w:rsid w:val="00FF6880"/>
    <w:rsid w:val="00FF6A43"/>
    <w:rsid w:val="00FF71FA"/>
    <w:rsid w:val="00FF77A2"/>
    <w:rsid w:val="00FF7BAE"/>
    <w:rsid w:val="00FF7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fill="f" fillcolor="white">
      <v:fill color="white" on="f"/>
      <v:stroke endarrow="block"/>
      <v:textbox inset="5.85pt,.7pt,5.85pt,.7pt"/>
    </o:shapedefaults>
    <o:shapelayout v:ext="edit">
      <o:idmap v:ext="edit" data="1"/>
      <o:rules v:ext="edit">
        <o:r id="V:Rule31" type="callout" idref="#_x0000_s1113"/>
        <o:r id="V:Rule32" type="callout" idref="#_x0000_s1112"/>
        <o:r id="V:Rule33" type="callout" idref="#_x0000_s1111"/>
        <o:r id="V:Rule34" type="callout" idref="#_x0000_s1110"/>
        <o:r id="V:Rule35" type="callout" idref="#_x0000_s1109"/>
        <o:r id="V:Rule42" type="connector" idref="#_x0000_s1051"/>
        <o:r id="V:Rule43" type="connector" idref="#_x0000_s1079"/>
        <o:r id="V:Rule44" type="connector" idref="#_x0000_s1073"/>
        <o:r id="V:Rule45" type="connector" idref="#_x0000_s1078"/>
        <o:r id="V:Rule46" type="connector" idref="#_x0000_s1060"/>
        <o:r id="V:Rule47" type="connector" idref="#_x0000_s1039"/>
        <o:r id="V:Rule48" type="connector" idref="#_x0000_s1062"/>
        <o:r id="V:Rule49" type="connector" idref="#_x0000_s1104"/>
        <o:r id="V:Rule50" type="connector" idref="#_x0000_s1049"/>
        <o:r id="V:Rule51" type="connector" idref="#_x0000_s1029"/>
        <o:r id="V:Rule52" type="connector" idref="#_x0000_s1061"/>
        <o:r id="V:Rule53" type="connector" idref="#_x0000_s1118"/>
        <o:r id="V:Rule54" type="connector" idref="#_x0000_s1070"/>
        <o:r id="V:Rule55" type="connector" idref="#_x0000_s1035"/>
        <o:r id="V:Rule56" type="connector" idref="#_x0000_s1048"/>
        <o:r id="V:Rule57" type="connector" idref="#_x0000_s1103"/>
        <o:r id="V:Rule58" type="connector" idref="#_x0000_s1055"/>
        <o:r id="V:Rule59" type="connector" idref="#_x0000_s1066"/>
        <o:r id="V:Rule60" type="connector" idref="#_x0000_s1107"/>
        <o:r id="V:Rule61" type="connector" idref="#_x0000_s1047"/>
        <o:r id="V:Rule62" type="connector" idref="#_x0000_s1127"/>
        <o:r id="V:Rule63" type="connector" idref="#_x0000_s1106"/>
        <o:r id="V:Rule64" type="connector" idref="#_x0000_s1072"/>
        <o:r id="V:Rule65" type="connector" idref="#_x0000_s1128"/>
        <o:r id="V:Rule66" type="connector" idref="#_x0000_s1105"/>
        <o:r id="V:Rule67" type="connector" idref="#_x0000_s1050"/>
        <o:r id="V:Rule68" type="connector" idref="#_x0000_s1052"/>
        <o:r id="V:Rule69" type="connector" idref="#_x0000_s1115"/>
        <o:r id="V:Rule70" type="connector" idref="#_x0000_s1126"/>
        <o:r id="V:Rule71" type="connector" idref="#_x0000_s1071"/>
        <o:r id="V:Rule72" type="connector" idref="#_x0000_s1041"/>
        <o:r id="V:Rule73" type="connector" idref="#_x0000_s1117"/>
        <o:r id="V:Rule74" type="connector" idref="#_x0000_s1116"/>
        <o:r id="V:Rule75" type="connector" idref="#_x0000_s1125"/>
        <o:r id="V:Rule76" type="connector" idref="#_x0000_s1032"/>
        <o:r id="V:Rule77"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88"/>
    <w:pPr>
      <w:ind w:leftChars="400" w:left="840"/>
    </w:pPr>
  </w:style>
  <w:style w:type="table" w:styleId="a4">
    <w:name w:val="Table Grid"/>
    <w:basedOn w:val="a1"/>
    <w:uiPriority w:val="59"/>
    <w:rsid w:val="00DB0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070C1"/>
    <w:pPr>
      <w:tabs>
        <w:tab w:val="center" w:pos="4252"/>
        <w:tab w:val="right" w:pos="8504"/>
      </w:tabs>
      <w:snapToGrid w:val="0"/>
    </w:pPr>
  </w:style>
  <w:style w:type="character" w:customStyle="1" w:styleId="a6">
    <w:name w:val="ヘッダー (文字)"/>
    <w:basedOn w:val="a0"/>
    <w:link w:val="a5"/>
    <w:uiPriority w:val="99"/>
    <w:semiHidden/>
    <w:rsid w:val="009070C1"/>
  </w:style>
  <w:style w:type="paragraph" w:styleId="a7">
    <w:name w:val="footer"/>
    <w:basedOn w:val="a"/>
    <w:link w:val="a8"/>
    <w:uiPriority w:val="99"/>
    <w:unhideWhenUsed/>
    <w:rsid w:val="009070C1"/>
    <w:pPr>
      <w:tabs>
        <w:tab w:val="center" w:pos="4252"/>
        <w:tab w:val="right" w:pos="8504"/>
      </w:tabs>
      <w:snapToGrid w:val="0"/>
    </w:pPr>
  </w:style>
  <w:style w:type="character" w:customStyle="1" w:styleId="a8">
    <w:name w:val="フッター (文字)"/>
    <w:basedOn w:val="a0"/>
    <w:link w:val="a7"/>
    <w:uiPriority w:val="99"/>
    <w:rsid w:val="009070C1"/>
  </w:style>
  <w:style w:type="paragraph" w:styleId="a9">
    <w:name w:val="No Spacing"/>
    <w:uiPriority w:val="1"/>
    <w:qFormat/>
    <w:rsid w:val="00CB1DE0"/>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4FC63-540B-4941-A68D-0774DBE9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11</Pages>
  <Words>1196</Words>
  <Characters>6820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takeuchi</cp:lastModifiedBy>
  <cp:revision>14</cp:revision>
  <cp:lastPrinted>2015-10-29T01:55:00Z</cp:lastPrinted>
  <dcterms:created xsi:type="dcterms:W3CDTF">2015-10-09T04:20:00Z</dcterms:created>
  <dcterms:modified xsi:type="dcterms:W3CDTF">2015-11-05T01:50:00Z</dcterms:modified>
</cp:coreProperties>
</file>