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游明朝" w:eastAsia="游明朝"/>
          <w:kern w:val="2"/>
          <w:sz w:val="2"/>
        </w:rPr>
        <w:id w:val="332706"/>
        <w:docPartObj>
          <w:docPartGallery w:val="Cover Pages"/>
          <w:docPartUnique/>
        </w:docPartObj>
      </w:sdtPr>
      <w:sdtEndPr>
        <w:rPr>
          <w:sz w:val="21"/>
        </w:rPr>
      </w:sdtEndPr>
      <w:sdtContent>
        <w:p w:rsidR="00977638" w:rsidRDefault="00977638">
          <w:pPr>
            <w:pStyle w:val="a8"/>
            <w:rPr>
              <w:sz w:val="2"/>
            </w:rPr>
          </w:pPr>
        </w:p>
        <w:p w:rsidR="00977638" w:rsidRDefault="00977638">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margin">
                      <wp:align>top</wp:align>
                    </wp:positionV>
                    <wp:extent cx="5943600" cy="914400"/>
                    <wp:effectExtent l="0" t="0" r="0" b="3810"/>
                    <wp:wrapNone/>
                    <wp:docPr id="62" name="テキスト ボックス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7BB9" w:rsidRDefault="00EB7BB9" w:rsidP="00A6092D">
                                <w:pPr>
                                  <w:pStyle w:val="a8"/>
                                  <w:rPr>
                                    <w:rFonts w:asciiTheme="majorHAnsi" w:eastAsiaTheme="majorEastAsia" w:hAnsiTheme="majorHAnsi" w:cstheme="majorBidi"/>
                                    <w:caps/>
                                    <w:color w:val="8496B0" w:themeColor="text2" w:themeTint="99"/>
                                    <w:sz w:val="56"/>
                                    <w:szCs w:val="64"/>
                                  </w:rPr>
                                </w:pPr>
                              </w:p>
                              <w:p w:rsidR="00EB7BB9" w:rsidRDefault="00EB7BB9" w:rsidP="00A6092D">
                                <w:pPr>
                                  <w:pStyle w:val="a8"/>
                                  <w:rPr>
                                    <w:rFonts w:asciiTheme="majorHAnsi" w:eastAsiaTheme="majorEastAsia" w:hAnsiTheme="majorHAnsi" w:cstheme="majorBidi"/>
                                    <w:caps/>
                                    <w:color w:val="8496B0" w:themeColor="text2" w:themeTint="99"/>
                                    <w:sz w:val="56"/>
                                    <w:szCs w:val="64"/>
                                  </w:rPr>
                                </w:pPr>
                              </w:p>
                              <w:p w:rsidR="00E07493" w:rsidRPr="00A6092D" w:rsidRDefault="0058578B" w:rsidP="00A6092D">
                                <w:pPr>
                                  <w:pStyle w:val="a8"/>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hint="eastAsia"/>
                                    <w:caps/>
                                    <w:color w:val="8496B0" w:themeColor="text2" w:themeTint="99"/>
                                    <w:sz w:val="56"/>
                                    <w:szCs w:val="64"/>
                                  </w:rPr>
                                  <w:t>相続法の改正</w:t>
                                </w:r>
                                <w:r w:rsidR="00F4795A">
                                  <w:rPr>
                                    <w:rFonts w:asciiTheme="majorHAnsi" w:eastAsiaTheme="majorEastAsia" w:hAnsiTheme="majorHAnsi" w:cstheme="majorBidi" w:hint="eastAsia"/>
                                    <w:caps/>
                                    <w:color w:val="8496B0" w:themeColor="text2" w:themeTint="99"/>
                                    <w:sz w:val="56"/>
                                    <w:szCs w:val="64"/>
                                  </w:rPr>
                                  <w:t>②</w:t>
                                </w:r>
                              </w:p>
                              <w:p w:rsidR="00E07493" w:rsidRPr="00C26ED0" w:rsidRDefault="00E074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id="_x0000_t202" coordsize="21600,21600" o:spt="202" path="m,l,21600r21600,l21600,xe">
                    <v:stroke joinstyle="miter"/>
                    <v:path gradientshapeok="t" o:connecttype="rect"/>
                  </v:shapetype>
                  <v:shape id="テキスト ボックス 62" o:spid="_x0000_s1026" type="#_x0000_t202" style="position:absolute;left:0;text-align:left;margin-left:0;margin-top:0;width:468pt;height:1in;z-index:251661312;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" filled="f" stroked="f" strokeweight=".5pt">
                    <v:textbox style="mso-fit-shape-to-text:t">
                      <w:txbxContent>
                        <w:p w:rsidR="00EB7BB9" w:rsidRDefault="00EB7BB9" w:rsidP="00A6092D">
                          <w:pPr>
                            <w:pStyle w:val="a8"/>
                            <w:rPr>
                              <w:rFonts w:asciiTheme="majorHAnsi" w:eastAsiaTheme="majorEastAsia" w:hAnsiTheme="majorHAnsi" w:cstheme="majorBidi"/>
                              <w:caps/>
                              <w:color w:val="8496B0" w:themeColor="text2" w:themeTint="99"/>
                              <w:sz w:val="56"/>
                              <w:szCs w:val="64"/>
                            </w:rPr>
                          </w:pPr>
                        </w:p>
                        <w:p w:rsidR="00EB7BB9" w:rsidRDefault="00EB7BB9" w:rsidP="00A6092D">
                          <w:pPr>
                            <w:pStyle w:val="a8"/>
                            <w:rPr>
                              <w:rFonts w:asciiTheme="majorHAnsi" w:eastAsiaTheme="majorEastAsia" w:hAnsiTheme="majorHAnsi" w:cstheme="majorBidi"/>
                              <w:caps/>
                              <w:color w:val="8496B0" w:themeColor="text2" w:themeTint="99"/>
                              <w:sz w:val="56"/>
                              <w:szCs w:val="64"/>
                            </w:rPr>
                          </w:pPr>
                        </w:p>
                        <w:p w:rsidR="00E07493" w:rsidRPr="00A6092D" w:rsidRDefault="0058578B" w:rsidP="00A6092D">
                          <w:pPr>
                            <w:pStyle w:val="a8"/>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hint="eastAsia"/>
                              <w:caps/>
                              <w:color w:val="8496B0" w:themeColor="text2" w:themeTint="99"/>
                              <w:sz w:val="56"/>
                              <w:szCs w:val="64"/>
                            </w:rPr>
                            <w:t>相続法の改正</w:t>
                          </w:r>
                          <w:r w:rsidR="00F4795A">
                            <w:rPr>
                              <w:rFonts w:asciiTheme="majorHAnsi" w:eastAsiaTheme="majorEastAsia" w:hAnsiTheme="majorHAnsi" w:cstheme="majorBidi" w:hint="eastAsia"/>
                              <w:caps/>
                              <w:color w:val="8496B0" w:themeColor="text2" w:themeTint="99"/>
                              <w:sz w:val="56"/>
                              <w:szCs w:val="64"/>
                            </w:rPr>
                            <w:t>②</w:t>
                          </w:r>
                        </w:p>
                        <w:p w:rsidR="00E07493" w:rsidRPr="00C26ED0" w:rsidRDefault="00E07493"/>
                      </w:txbxContent>
                    </v:textbox>
                    <w10:wrap anchorx="page" anchory="margin"/>
                  </v:shape>
                </w:pict>
              </mc:Fallback>
            </mc:AlternateContent>
          </w:r>
          <w:r>
            <w:rPr>
              <w:noProof/>
              <w:color w:val="4472C4" w:themeColor="accent1"/>
              <w:sz w:val="36"/>
              <w:szCs w:val="36"/>
            </w:rPr>
            <mc:AlternateContent>
              <mc:Choice Requires="wpg">
                <w:drawing>
                  <wp:anchor distT="0" distB="0" distL="114300" distR="114300" simplePos="0" relativeHeight="251660288" behindDoc="1" locked="0" layoutInCell="1" allowOverlap="1">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グループ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フリーフォーム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フリーフォーム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フリーフォーム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フリーフォーム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フリーフォーム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5F6BFFF3" id="グループ 2" o:spid="_x0000_s1026" style="position:absolute;left:0;text-align:left;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">
                    <o:lock v:ext="edit" aspectratio="t"/>
                    <v:shape id="フリーフォーム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フリーフォーム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フリーフォーム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フリーフォーム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フリーフォーム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margin">
                      <wp:align>bottom</wp:align>
                    </wp:positionV>
                    <wp:extent cx="5943600" cy="374904"/>
                    <wp:effectExtent l="0" t="0" r="0" b="2540"/>
                    <wp:wrapNone/>
                    <wp:docPr id="69" name="テキスト ボックス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7493" w:rsidRDefault="000A3B00">
                                <w:pPr>
                                  <w:pStyle w:val="a8"/>
                                  <w:jc w:val="right"/>
                                  <w:rPr>
                                    <w:color w:val="4472C4" w:themeColor="accent1"/>
                                    <w:sz w:val="36"/>
                                    <w:szCs w:val="36"/>
                                  </w:rPr>
                                </w:pPr>
                                <w:sdt>
                                  <w:sdtPr>
                                    <w:rPr>
                                      <w:color w:val="4472C4" w:themeColor="accent1"/>
                                      <w:sz w:val="36"/>
                                      <w:szCs w:val="36"/>
                                    </w:rPr>
                                    <w:alias w:val="学校"/>
                                    <w:tag w:val="学校"/>
                                    <w:id w:val="1850680582"/>
                                    <w:dataBinding w:prefixMappings="xmlns:ns0='http://schemas.openxmlformats.org/officeDocument/2006/extended-properties' " w:xpath="/ns0:Properties[1]/ns0:Company[1]" w:storeItemID="{6668398D-A668-4E3E-A5EB-62B293D839F1}"/>
                                    <w:text/>
                                  </w:sdtPr>
                                  <w:sdtEndPr/>
                                  <w:sdtContent>
                                    <w:r w:rsidR="00E07493">
                                      <w:rPr>
                                        <w:rFonts w:hint="eastAsia"/>
                                        <w:color w:val="4472C4" w:themeColor="accent1"/>
                                        <w:sz w:val="36"/>
                                        <w:szCs w:val="36"/>
                                      </w:rPr>
                                      <w:t>倉重税務会計事務所</w:t>
                                    </w:r>
                                  </w:sdtContent>
                                </w:sdt>
                              </w:p>
                              <w:p w:rsidR="00E07493" w:rsidRDefault="000A3B00">
                                <w:pPr>
                                  <w:pStyle w:val="a8"/>
                                  <w:jc w:val="right"/>
                                  <w:rPr>
                                    <w:color w:val="4472C4" w:themeColor="accent1"/>
                                    <w:sz w:val="36"/>
                                    <w:szCs w:val="36"/>
                                  </w:rPr>
                                </w:pPr>
                                <w:sdt>
                                  <w:sdtPr>
                                    <w:rPr>
                                      <w:color w:val="4472C4" w:themeColor="accent1"/>
                                      <w:sz w:val="36"/>
                                      <w:szCs w:val="36"/>
                                    </w:rPr>
                                    <w:alias w:val="コース"/>
                                    <w:tag w:val="コース"/>
                                    <w:id w:val="1717703537"/>
                                    <w:dataBinding w:prefixMappings="xmlns:ns0='http://purl.org/dc/elements/1.1/' xmlns:ns1='http://schemas.openxmlformats.org/package/2006/metadata/core-properties' " w:xpath="/ns1:coreProperties[1]/ns1:category[1]" w:storeItemID="{6C3C8BC8-F283-45AE-878A-BAB7291924A1}"/>
                                    <w:text/>
                                  </w:sdtPr>
                                  <w:sdtEndPr/>
                                  <w:sdtContent>
                                    <w:r w:rsidR="00E07493">
                                      <w:rPr>
                                        <w:rFonts w:hint="eastAsia"/>
                                        <w:color w:val="4472C4" w:themeColor="accent1"/>
                                        <w:sz w:val="36"/>
                                        <w:szCs w:val="36"/>
                                      </w:rPr>
                                      <w:t>三浦　伸子</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id="テキスト ボックス 69" o:spid="_x0000_s1027" type="#_x0000_t202" style="position:absolute;left:0;text-align:left;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" filled="f" stroked="f" strokeweight=".5pt">
                    <v:textbox style="mso-fit-shape-to-text:t" inset="0,0,0,0">
                      <w:txbxContent>
                        <w:p w:rsidR="00E07493" w:rsidRDefault="000A3B00">
                          <w:pPr>
                            <w:pStyle w:val="a8"/>
                            <w:jc w:val="right"/>
                            <w:rPr>
                              <w:color w:val="4472C4" w:themeColor="accent1"/>
                              <w:sz w:val="36"/>
                              <w:szCs w:val="36"/>
                            </w:rPr>
                          </w:pPr>
                          <w:sdt>
                            <w:sdtPr>
                              <w:rPr>
                                <w:color w:val="4472C4" w:themeColor="accent1"/>
                                <w:sz w:val="36"/>
                                <w:szCs w:val="36"/>
                              </w:rPr>
                              <w:alias w:val="学校"/>
                              <w:tag w:val="学校"/>
                              <w:id w:val="1850680582"/>
                              <w:dataBinding w:prefixMappings="xmlns:ns0='http://schemas.openxmlformats.org/officeDocument/2006/extended-properties' " w:xpath="/ns0:Properties[1]/ns0:Company[1]" w:storeItemID="{6668398D-A668-4E3E-A5EB-62B293D839F1}"/>
                              <w:text/>
                            </w:sdtPr>
                            <w:sdtEndPr/>
                            <w:sdtContent>
                              <w:r w:rsidR="00E07493">
                                <w:rPr>
                                  <w:rFonts w:hint="eastAsia"/>
                                  <w:color w:val="4472C4" w:themeColor="accent1"/>
                                  <w:sz w:val="36"/>
                                  <w:szCs w:val="36"/>
                                </w:rPr>
                                <w:t>倉重税務会計事務所</w:t>
                              </w:r>
                            </w:sdtContent>
                          </w:sdt>
                        </w:p>
                        <w:p w:rsidR="00E07493" w:rsidRDefault="000A3B00">
                          <w:pPr>
                            <w:pStyle w:val="a8"/>
                            <w:jc w:val="right"/>
                            <w:rPr>
                              <w:color w:val="4472C4" w:themeColor="accent1"/>
                              <w:sz w:val="36"/>
                              <w:szCs w:val="36"/>
                            </w:rPr>
                          </w:pPr>
                          <w:sdt>
                            <w:sdtPr>
                              <w:rPr>
                                <w:color w:val="4472C4" w:themeColor="accent1"/>
                                <w:sz w:val="36"/>
                                <w:szCs w:val="36"/>
                              </w:rPr>
                              <w:alias w:val="コース"/>
                              <w:tag w:val="コース"/>
                              <w:id w:val="1717703537"/>
                              <w:dataBinding w:prefixMappings="xmlns:ns0='http://purl.org/dc/elements/1.1/' xmlns:ns1='http://schemas.openxmlformats.org/package/2006/metadata/core-properties' " w:xpath="/ns1:coreProperties[1]/ns1:category[1]" w:storeItemID="{6C3C8BC8-F283-45AE-878A-BAB7291924A1}"/>
                              <w:text/>
                            </w:sdtPr>
                            <w:sdtEndPr/>
                            <w:sdtContent>
                              <w:r w:rsidR="00E07493">
                                <w:rPr>
                                  <w:rFonts w:hint="eastAsia"/>
                                  <w:color w:val="4472C4" w:themeColor="accent1"/>
                                  <w:sz w:val="36"/>
                                  <w:szCs w:val="36"/>
                                </w:rPr>
                                <w:t>三浦　伸子</w:t>
                              </w:r>
                            </w:sdtContent>
                          </w:sdt>
                        </w:p>
                      </w:txbxContent>
                    </v:textbox>
                    <w10:wrap anchorx="page" anchory="margin"/>
                  </v:shape>
                </w:pict>
              </mc:Fallback>
            </mc:AlternateContent>
          </w:r>
        </w:p>
        <w:p w:rsidR="00977638" w:rsidRDefault="00977638">
          <w:pPr>
            <w:widowControl/>
            <w:jc w:val="left"/>
          </w:pPr>
          <w:r>
            <w:rPr>
              <w:noProof/>
            </w:rPr>
            <mc:AlternateContent>
              <mc:Choice Requires="wps">
                <w:drawing>
                  <wp:anchor distT="0" distB="0" distL="114300" distR="114300" simplePos="0" relativeHeight="251662336" behindDoc="0" locked="0" layoutInCell="1" allowOverlap="1">
                    <wp:simplePos x="0" y="0"/>
                    <wp:positionH relativeFrom="column">
                      <wp:posOffset>4328571</wp:posOffset>
                    </wp:positionH>
                    <wp:positionV relativeFrom="paragraph">
                      <wp:posOffset>6687148</wp:posOffset>
                    </wp:positionV>
                    <wp:extent cx="914400" cy="282389"/>
                    <wp:effectExtent l="0" t="0" r="0" b="3810"/>
                    <wp:wrapNone/>
                    <wp:docPr id="18" name="テキスト ボックス 18"/>
                    <wp:cNvGraphicFramePr/>
                    <a:graphic xmlns:a="http://schemas.openxmlformats.org/drawingml/2006/main">
                      <a:graphicData uri="http://schemas.microsoft.com/office/word/2010/wordprocessingShape">
                        <wps:wsp>
                          <wps:cNvSpPr txBox="1"/>
                          <wps:spPr>
                            <a:xfrm>
                              <a:off x="0" y="0"/>
                              <a:ext cx="914400" cy="282389"/>
                            </a:xfrm>
                            <a:prstGeom prst="rect">
                              <a:avLst/>
                            </a:prstGeom>
                            <a:solidFill>
                              <a:schemeClr val="lt1"/>
                            </a:solidFill>
                            <a:ln w="6350">
                              <a:noFill/>
                            </a:ln>
                          </wps:spPr>
                          <wps:txbx>
                            <w:txbxContent>
                              <w:p w:rsidR="00E07493" w:rsidRPr="00977638" w:rsidRDefault="00E07493">
                                <w:pPr>
                                  <w:rPr>
                                    <w:color w:val="4472C4" w:themeColor="accent1"/>
                                  </w:rPr>
                                </w:pPr>
                                <w:r w:rsidRPr="00977638">
                                  <w:rPr>
                                    <w:rFonts w:hint="eastAsia"/>
                                    <w:color w:val="4472C4" w:themeColor="accent1"/>
                                  </w:rPr>
                                  <w:t>201</w:t>
                                </w:r>
                                <w:r w:rsidR="00B665E2">
                                  <w:rPr>
                                    <w:color w:val="4472C4" w:themeColor="accent1"/>
                                  </w:rPr>
                                  <w:t>9</w:t>
                                </w:r>
                                <w:r w:rsidRPr="00977638">
                                  <w:rPr>
                                    <w:rFonts w:hint="eastAsia"/>
                                    <w:color w:val="4472C4" w:themeColor="accent1"/>
                                  </w:rPr>
                                  <w:t>年</w:t>
                                </w:r>
                                <w:r w:rsidR="00A65781">
                                  <w:rPr>
                                    <w:color w:val="4472C4" w:themeColor="accent1"/>
                                  </w:rPr>
                                  <w:t>3</w:t>
                                </w:r>
                                <w:r w:rsidRPr="00977638">
                                  <w:rPr>
                                    <w:rFonts w:hint="eastAsia"/>
                                    <w:color w:val="4472C4" w:themeColor="accent1"/>
                                  </w:rPr>
                                  <w:t>月</w:t>
                                </w:r>
                                <w:r w:rsidR="00A65781">
                                  <w:rPr>
                                    <w:rFonts w:hint="eastAsia"/>
                                    <w:color w:val="4472C4" w:themeColor="accent1"/>
                                  </w:rPr>
                                  <w:t>29</w:t>
                                </w:r>
                                <w:bookmarkStart w:id="0" w:name="_GoBack"/>
                                <w:bookmarkEnd w:id="0"/>
                                <w:r w:rsidRPr="00977638">
                                  <w:rPr>
                                    <w:rFonts w:hint="eastAsia"/>
                                    <w:color w:val="4472C4" w:themeColor="accent1"/>
                                  </w:rPr>
                                  <w:t>日</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8" o:spid="_x0000_s1028" type="#_x0000_t202" style="position:absolute;margin-left:340.85pt;margin-top:526.55pt;width:1in;height:22.2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" fillcolor="white [3201]" stroked="f" strokeweight=".5pt">
                    <v:textbox>
                      <w:txbxContent>
                        <w:p w:rsidR="00E07493" w:rsidRPr="00977638" w:rsidRDefault="00E07493">
                          <w:pPr>
                            <w:rPr>
                              <w:color w:val="4472C4" w:themeColor="accent1"/>
                            </w:rPr>
                          </w:pPr>
                          <w:r w:rsidRPr="00977638">
                            <w:rPr>
                              <w:rFonts w:hint="eastAsia"/>
                              <w:color w:val="4472C4" w:themeColor="accent1"/>
                            </w:rPr>
                            <w:t>201</w:t>
                          </w:r>
                          <w:r w:rsidR="00B665E2">
                            <w:rPr>
                              <w:color w:val="4472C4" w:themeColor="accent1"/>
                            </w:rPr>
                            <w:t>9</w:t>
                          </w:r>
                          <w:r w:rsidRPr="00977638">
                            <w:rPr>
                              <w:rFonts w:hint="eastAsia"/>
                              <w:color w:val="4472C4" w:themeColor="accent1"/>
                            </w:rPr>
                            <w:t>年</w:t>
                          </w:r>
                          <w:r w:rsidR="00A65781">
                            <w:rPr>
                              <w:color w:val="4472C4" w:themeColor="accent1"/>
                            </w:rPr>
                            <w:t>3</w:t>
                          </w:r>
                          <w:r w:rsidRPr="00977638">
                            <w:rPr>
                              <w:rFonts w:hint="eastAsia"/>
                              <w:color w:val="4472C4" w:themeColor="accent1"/>
                            </w:rPr>
                            <w:t>月</w:t>
                          </w:r>
                          <w:r w:rsidR="00A65781">
                            <w:rPr>
                              <w:rFonts w:hint="eastAsia"/>
                              <w:color w:val="4472C4" w:themeColor="accent1"/>
                            </w:rPr>
                            <w:t>29</w:t>
                          </w:r>
                          <w:bookmarkStart w:id="1" w:name="_GoBack"/>
                          <w:bookmarkEnd w:id="1"/>
                          <w:r w:rsidRPr="00977638">
                            <w:rPr>
                              <w:rFonts w:hint="eastAsia"/>
                              <w:color w:val="4472C4" w:themeColor="accent1"/>
                            </w:rPr>
                            <w:t>日</w:t>
                          </w:r>
                        </w:p>
                      </w:txbxContent>
                    </v:textbox>
                  </v:shape>
                </w:pict>
              </mc:Fallback>
            </mc:AlternateContent>
          </w:r>
          <w:r>
            <w:br w:type="page"/>
          </w:r>
        </w:p>
      </w:sdtContent>
    </w:sdt>
    <w:p w:rsidR="00EB7BB9" w:rsidRDefault="00EB7BB9" w:rsidP="00EB7BB9">
      <w:pPr>
        <w:pStyle w:val="a3"/>
        <w:ind w:leftChars="0"/>
      </w:pPr>
    </w:p>
    <w:p w:rsidR="00EB7BB9" w:rsidRDefault="00EB7BB9" w:rsidP="00EB7BB9">
      <w:pPr>
        <w:pStyle w:val="a3"/>
        <w:ind w:leftChars="0"/>
      </w:pPr>
    </w:p>
    <w:p w:rsidR="004D6F84" w:rsidRDefault="004D6F84" w:rsidP="00B665E2">
      <w:pPr>
        <w:pStyle w:val="a3"/>
        <w:numPr>
          <w:ilvl w:val="1"/>
          <w:numId w:val="1"/>
        </w:numPr>
        <w:ind w:leftChars="0"/>
      </w:pPr>
      <w:r>
        <w:rPr>
          <w:rFonts w:hint="eastAsia"/>
        </w:rPr>
        <w:t>単独で故人の預貯金引き出しを認める方策</w:t>
      </w:r>
    </w:p>
    <w:p w:rsidR="004D6F84" w:rsidRDefault="004D6F84" w:rsidP="004D6F84">
      <w:pPr>
        <w:pStyle w:val="a3"/>
        <w:numPr>
          <w:ilvl w:val="2"/>
          <w:numId w:val="1"/>
        </w:numPr>
        <w:ind w:leftChars="0"/>
      </w:pPr>
      <w:r>
        <w:rPr>
          <w:rFonts w:hint="eastAsia"/>
        </w:rPr>
        <w:t>改正の背景</w:t>
      </w:r>
    </w:p>
    <w:p w:rsidR="004D6F84" w:rsidRDefault="004D6F84" w:rsidP="004D6F84">
      <w:pPr>
        <w:pStyle w:val="a3"/>
        <w:numPr>
          <w:ilvl w:val="2"/>
          <w:numId w:val="1"/>
        </w:numPr>
        <w:ind w:leftChars="0"/>
      </w:pPr>
      <w:r>
        <w:rPr>
          <w:rFonts w:hint="eastAsia"/>
        </w:rPr>
        <w:t>遺産分割前の払戻し制度とは</w:t>
      </w:r>
    </w:p>
    <w:p w:rsidR="004D6F84" w:rsidRDefault="004D6F84" w:rsidP="004D6F84">
      <w:pPr>
        <w:pStyle w:val="a3"/>
        <w:numPr>
          <w:ilvl w:val="1"/>
          <w:numId w:val="1"/>
        </w:numPr>
        <w:ind w:leftChars="0"/>
      </w:pPr>
      <w:r>
        <w:rPr>
          <w:rFonts w:hint="eastAsia"/>
        </w:rPr>
        <w:t>遺言書作成のルールの緩和</w:t>
      </w:r>
    </w:p>
    <w:p w:rsidR="004D6F84" w:rsidRDefault="004D6F84" w:rsidP="004D6F84">
      <w:pPr>
        <w:pStyle w:val="a3"/>
        <w:numPr>
          <w:ilvl w:val="2"/>
          <w:numId w:val="1"/>
        </w:numPr>
        <w:ind w:leftChars="0"/>
      </w:pPr>
      <w:r>
        <w:rPr>
          <w:rFonts w:hint="eastAsia"/>
        </w:rPr>
        <w:t>改正の背景と施行時期</w:t>
      </w:r>
    </w:p>
    <w:p w:rsidR="004D6F84" w:rsidRDefault="004D6F84" w:rsidP="004D6F84">
      <w:pPr>
        <w:pStyle w:val="a3"/>
        <w:numPr>
          <w:ilvl w:val="2"/>
          <w:numId w:val="1"/>
        </w:numPr>
        <w:ind w:leftChars="0"/>
      </w:pPr>
      <w:r>
        <w:rPr>
          <w:rFonts w:hint="eastAsia"/>
        </w:rPr>
        <w:t>自筆証書遺言の方式緩和と</w:t>
      </w:r>
      <w:r w:rsidR="0056665D">
        <w:rPr>
          <w:rFonts w:hint="eastAsia"/>
        </w:rPr>
        <w:t>保管</w:t>
      </w:r>
      <w:r>
        <w:rPr>
          <w:rFonts w:hint="eastAsia"/>
        </w:rPr>
        <w:t>制度</w:t>
      </w:r>
    </w:p>
    <w:p w:rsidR="004D6F84" w:rsidRDefault="004D6F84" w:rsidP="004D6F84">
      <w:pPr>
        <w:pStyle w:val="a3"/>
        <w:numPr>
          <w:ilvl w:val="1"/>
          <w:numId w:val="1"/>
        </w:numPr>
        <w:ind w:leftChars="0"/>
      </w:pPr>
      <w:r>
        <w:rPr>
          <w:rFonts w:hint="eastAsia"/>
        </w:rPr>
        <w:t>生前贈与を受けた自宅は特別受益の対象外に(</w:t>
      </w:r>
      <w:r w:rsidR="00F4795A">
        <w:rPr>
          <w:rFonts w:hint="eastAsia"/>
        </w:rPr>
        <w:t>持ち</w:t>
      </w:r>
      <w:r>
        <w:rPr>
          <w:rFonts w:hint="eastAsia"/>
        </w:rPr>
        <w:t>戻し免除の意思表示の推定規定)</w:t>
      </w:r>
    </w:p>
    <w:p w:rsidR="004D6F84" w:rsidRDefault="004D6F84" w:rsidP="004D6F84">
      <w:pPr>
        <w:pStyle w:val="a3"/>
        <w:numPr>
          <w:ilvl w:val="1"/>
          <w:numId w:val="1"/>
        </w:numPr>
        <w:ind w:leftChars="0"/>
      </w:pPr>
      <w:r>
        <w:rPr>
          <w:rFonts w:hint="eastAsia"/>
        </w:rPr>
        <w:t>遺留分減殺請求の効力等の見直し</w:t>
      </w:r>
    </w:p>
    <w:p w:rsidR="00E64F2F" w:rsidRDefault="00E64F2F" w:rsidP="00E64F2F">
      <w:pPr>
        <w:pStyle w:val="a3"/>
        <w:numPr>
          <w:ilvl w:val="2"/>
          <w:numId w:val="1"/>
        </w:numPr>
        <w:ind w:leftChars="0"/>
      </w:pPr>
      <w:r>
        <w:rPr>
          <w:rFonts w:hint="eastAsia"/>
        </w:rPr>
        <w:t>金銭債権化</w:t>
      </w:r>
    </w:p>
    <w:p w:rsidR="004D6F84" w:rsidRDefault="004D6F84" w:rsidP="004D6F84">
      <w:pPr>
        <w:pStyle w:val="a3"/>
        <w:numPr>
          <w:ilvl w:val="1"/>
          <w:numId w:val="1"/>
        </w:numPr>
        <w:ind w:leftChars="0"/>
      </w:pPr>
      <w:r>
        <w:rPr>
          <w:rFonts w:hint="eastAsia"/>
        </w:rPr>
        <w:t>相続の効力等に関する見直し</w:t>
      </w:r>
    </w:p>
    <w:p w:rsidR="009164DC" w:rsidRDefault="009164DC">
      <w:pPr>
        <w:widowControl/>
        <w:jc w:val="left"/>
      </w:pPr>
      <w:r>
        <w:br w:type="page"/>
      </w:r>
    </w:p>
    <w:p w:rsidR="00752538" w:rsidRDefault="00F4795A" w:rsidP="00EB7BB9">
      <w:pPr>
        <w:pStyle w:val="a3"/>
        <w:numPr>
          <w:ilvl w:val="0"/>
          <w:numId w:val="6"/>
        </w:numPr>
        <w:ind w:leftChars="0"/>
      </w:pPr>
      <w:r>
        <w:rPr>
          <w:rFonts w:hint="eastAsia"/>
        </w:rPr>
        <w:lastRenderedPageBreak/>
        <w:t>単独で故人の</w:t>
      </w:r>
      <w:r w:rsidR="00F87B3B">
        <w:rPr>
          <w:rFonts w:hint="eastAsia"/>
        </w:rPr>
        <w:t>預貯金の</w:t>
      </w:r>
      <w:r>
        <w:rPr>
          <w:rFonts w:hint="eastAsia"/>
        </w:rPr>
        <w:t>引き出しを認める方策</w:t>
      </w:r>
    </w:p>
    <w:p w:rsidR="00F87B3B" w:rsidRDefault="00F4795A" w:rsidP="00F87B3B">
      <w:pPr>
        <w:pStyle w:val="a3"/>
        <w:numPr>
          <w:ilvl w:val="1"/>
          <w:numId w:val="6"/>
        </w:numPr>
        <w:ind w:leftChars="0"/>
      </w:pPr>
      <w:r>
        <w:rPr>
          <w:rFonts w:hint="eastAsia"/>
        </w:rPr>
        <w:t>改正の背景</w:t>
      </w:r>
    </w:p>
    <w:p w:rsidR="00F87B3B" w:rsidRDefault="00F87B3B" w:rsidP="00F87B3B">
      <w:pPr>
        <w:pStyle w:val="a3"/>
        <w:ind w:leftChars="0"/>
      </w:pPr>
      <w:r>
        <w:rPr>
          <w:rFonts w:hint="eastAsia"/>
        </w:rPr>
        <w:t>相続手続きについては原則、遺産分割協議が終了するまでは、預貯金を含む相続財産は相続人全員の共有財産となる。つまり、葬儀費用や残された家族の生活費などの緊急に必要となるお金についても、遺産分割が終了するまでは金融機関から引き出しができないという問題があった。</w:t>
      </w:r>
    </w:p>
    <w:p w:rsidR="00F87B3B" w:rsidRPr="00F87B3B" w:rsidRDefault="00F87B3B" w:rsidP="00F87B3B">
      <w:pPr>
        <w:pStyle w:val="a3"/>
        <w:ind w:leftChars="0"/>
      </w:pPr>
      <w:r w:rsidRPr="00F87B3B">
        <w:rPr>
          <w:rFonts w:hint="eastAsia"/>
          <w:noProof/>
        </w:rPr>
        <w:drawing>
          <wp:inline distT="0" distB="0" distL="0" distR="0">
            <wp:extent cx="5760085" cy="3019425"/>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85" cy="3019425"/>
                    </a:xfrm>
                    <a:prstGeom prst="rect">
                      <a:avLst/>
                    </a:prstGeom>
                    <a:noFill/>
                    <a:ln>
                      <a:noFill/>
                    </a:ln>
                  </pic:spPr>
                </pic:pic>
              </a:graphicData>
            </a:graphic>
          </wp:inline>
        </w:drawing>
      </w:r>
    </w:p>
    <w:p w:rsidR="00F87B3B" w:rsidRDefault="00F4795A" w:rsidP="00E64ADA">
      <w:pPr>
        <w:pStyle w:val="a3"/>
        <w:numPr>
          <w:ilvl w:val="1"/>
          <w:numId w:val="6"/>
        </w:numPr>
        <w:ind w:leftChars="0"/>
      </w:pPr>
      <w:r>
        <w:rPr>
          <w:rFonts w:hint="eastAsia"/>
        </w:rPr>
        <w:t>遺産分割前の払戻し制度とは</w:t>
      </w:r>
    </w:p>
    <w:p w:rsidR="00752538" w:rsidRDefault="00F87B3B" w:rsidP="00F87B3B">
      <w:pPr>
        <w:pStyle w:val="a3"/>
        <w:ind w:leftChars="0"/>
      </w:pPr>
      <w:r>
        <w:rPr>
          <w:rFonts w:hint="eastAsia"/>
        </w:rPr>
        <w:t>そこで、相続発生後に生じていた相続人の資金不足を解消するために、相続法を改正し遺産分割協議が終わる前でも、金融機関から預貯金を引き出せる2つの「仮払い制度」が改正・創設された。</w:t>
      </w:r>
    </w:p>
    <w:p w:rsidR="00737B0B" w:rsidRDefault="00EB7BB9" w:rsidP="00EB7BB9">
      <w:pPr>
        <w:pStyle w:val="a3"/>
        <w:ind w:leftChars="0"/>
      </w:pPr>
      <w:r w:rsidRPr="00EB7BB9">
        <w:rPr>
          <w:rFonts w:hint="eastAsia"/>
          <w:noProof/>
        </w:rPr>
        <w:drawing>
          <wp:inline distT="0" distB="0" distL="0" distR="0">
            <wp:extent cx="5760085" cy="32004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85" cy="3200400"/>
                    </a:xfrm>
                    <a:prstGeom prst="rect">
                      <a:avLst/>
                    </a:prstGeom>
                    <a:noFill/>
                    <a:ln>
                      <a:noFill/>
                    </a:ln>
                  </pic:spPr>
                </pic:pic>
              </a:graphicData>
            </a:graphic>
          </wp:inline>
        </w:drawing>
      </w:r>
    </w:p>
    <w:p w:rsidR="00EB7BB9" w:rsidRDefault="00EB7BB9">
      <w:pPr>
        <w:widowControl/>
        <w:jc w:val="left"/>
      </w:pPr>
      <w:r>
        <w:br w:type="page"/>
      </w:r>
    </w:p>
    <w:p w:rsidR="00EB7BB9" w:rsidRDefault="00EB7BB9" w:rsidP="00EB7BB9"/>
    <w:p w:rsidR="00E64ADA" w:rsidRDefault="00F4795A" w:rsidP="00E64ADA">
      <w:pPr>
        <w:pStyle w:val="a3"/>
        <w:numPr>
          <w:ilvl w:val="0"/>
          <w:numId w:val="6"/>
        </w:numPr>
        <w:ind w:leftChars="0"/>
      </w:pPr>
      <w:r>
        <w:rPr>
          <w:rFonts w:hint="eastAsia"/>
        </w:rPr>
        <w:t>遺言書作成のルールの緩和</w:t>
      </w:r>
    </w:p>
    <w:p w:rsidR="00E64ADA" w:rsidRDefault="00F4795A" w:rsidP="00E64ADA">
      <w:pPr>
        <w:pStyle w:val="a3"/>
        <w:numPr>
          <w:ilvl w:val="1"/>
          <w:numId w:val="6"/>
        </w:numPr>
        <w:ind w:leftChars="0"/>
      </w:pPr>
      <w:r>
        <w:rPr>
          <w:rFonts w:hint="eastAsia"/>
        </w:rPr>
        <w:t>改正の背景</w:t>
      </w:r>
    </w:p>
    <w:p w:rsidR="0056665D" w:rsidRDefault="0056665D" w:rsidP="0056665D">
      <w:pPr>
        <w:pStyle w:val="a3"/>
        <w:ind w:leftChars="0"/>
      </w:pPr>
      <w:r>
        <w:rPr>
          <w:rFonts w:hint="eastAsia"/>
        </w:rPr>
        <w:t>遺言の方式として、公正証書遺言のほかに自筆証書遺言も多く利用されているが、財産が複数ある場合でもすべて自筆で記入しなければならいことや、作成された遺言の方式違背で無効となるリスクが大きいこと、安全な保管の難しさなどが利用の妨げになることがあった。これらの問題を解消するための制度が新設された。</w:t>
      </w:r>
    </w:p>
    <w:p w:rsidR="00E64ADA" w:rsidRDefault="00F4795A" w:rsidP="0093376A">
      <w:pPr>
        <w:pStyle w:val="a3"/>
        <w:numPr>
          <w:ilvl w:val="1"/>
          <w:numId w:val="6"/>
        </w:numPr>
        <w:ind w:leftChars="0"/>
      </w:pPr>
      <w:r>
        <w:rPr>
          <w:rFonts w:hint="eastAsia"/>
        </w:rPr>
        <w:t>自筆証書遺言の方式緩和と</w:t>
      </w:r>
      <w:r w:rsidR="0056665D">
        <w:rPr>
          <w:rFonts w:hint="eastAsia"/>
        </w:rPr>
        <w:t>保管</w:t>
      </w:r>
      <w:r>
        <w:rPr>
          <w:rFonts w:hint="eastAsia"/>
        </w:rPr>
        <w:t>制度</w:t>
      </w:r>
    </w:p>
    <w:p w:rsidR="0056665D" w:rsidRDefault="0056665D" w:rsidP="0056665D">
      <w:pPr>
        <w:pStyle w:val="a3"/>
        <w:ind w:leftChars="0"/>
      </w:pPr>
      <w:r>
        <w:rPr>
          <w:rFonts w:hint="eastAsia"/>
        </w:rPr>
        <w:t>これまでは、自筆証書遺言については、遺言者がその全文、日付及び氏名を自書することが必要だった(民法968-1)。この点につき、今回の改正によって遺言に財産目録を添付する場合については、その財産目録については自書する必要がなくなった(新法968-2)。ただし、この辞書でない部分については、遺言者は、すべてのページに署名し、押印をしなくてはならない(同項)。</w:t>
      </w:r>
    </w:p>
    <w:p w:rsidR="0056665D" w:rsidRDefault="0056665D" w:rsidP="0056665D">
      <w:pPr>
        <w:pStyle w:val="a3"/>
        <w:ind w:leftChars="0"/>
      </w:pPr>
      <w:r>
        <w:rPr>
          <w:rFonts w:hint="eastAsia"/>
        </w:rPr>
        <w:t>また、自筆洋書遺言を確実に保管し、相続人がその存在を把握することができる仕組みが確立されていないことがあるとの指摘を受け、遺言の紛失、隠蔽、変造を可能な限り回避し、相続をめぐる紛争を防止するための制度として、「法務局における遺言書の保管等に関する法律」が新しく制定された。</w:t>
      </w:r>
    </w:p>
    <w:p w:rsidR="00EC0D83" w:rsidRDefault="00EC0D83" w:rsidP="0056665D">
      <w:pPr>
        <w:pStyle w:val="a3"/>
        <w:ind w:leftChars="0"/>
      </w:pPr>
      <w:r w:rsidRPr="00EC0D83">
        <w:rPr>
          <w:rFonts w:hint="eastAsia"/>
          <w:noProof/>
        </w:rPr>
        <w:drawing>
          <wp:inline distT="0" distB="0" distL="0" distR="0">
            <wp:extent cx="5476875" cy="373380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6875" cy="3733800"/>
                    </a:xfrm>
                    <a:prstGeom prst="rect">
                      <a:avLst/>
                    </a:prstGeom>
                    <a:noFill/>
                    <a:ln>
                      <a:noFill/>
                    </a:ln>
                  </pic:spPr>
                </pic:pic>
              </a:graphicData>
            </a:graphic>
          </wp:inline>
        </w:drawing>
      </w:r>
    </w:p>
    <w:p w:rsidR="00DB59C7" w:rsidRDefault="00DB59C7">
      <w:pPr>
        <w:widowControl/>
        <w:jc w:val="left"/>
      </w:pPr>
      <w:r>
        <w:br w:type="page"/>
      </w:r>
    </w:p>
    <w:p w:rsidR="00FF3356" w:rsidRDefault="00F4795A" w:rsidP="00FF3356">
      <w:pPr>
        <w:pStyle w:val="a3"/>
        <w:numPr>
          <w:ilvl w:val="0"/>
          <w:numId w:val="6"/>
        </w:numPr>
        <w:ind w:leftChars="0"/>
      </w:pPr>
      <w:r>
        <w:rPr>
          <w:rFonts w:hint="eastAsia"/>
        </w:rPr>
        <w:lastRenderedPageBreak/>
        <w:t>生前贈与を受けた自宅は特別受益の対象外に(持ち戻し免除の意思表示の推定規定)</w:t>
      </w:r>
    </w:p>
    <w:p w:rsidR="00604512" w:rsidRDefault="00604512" w:rsidP="00604512">
      <w:pPr>
        <w:pStyle w:val="a3"/>
        <w:ind w:leftChars="0" w:left="420"/>
      </w:pPr>
      <w:r>
        <w:rPr>
          <w:rFonts w:hint="eastAsia"/>
        </w:rPr>
        <w:t>これまで、被相続人が生前に配偶者に対して自宅を贈与していた場合、遺産分割の計算上は原則として「遺産分割の計算の対象に含める」ことになっており、その自宅以外の遺産分割を十分に受けられないため、配偶者にとっては不利な扱いと言えた。</w:t>
      </w:r>
    </w:p>
    <w:p w:rsidR="00604512" w:rsidRDefault="00604512" w:rsidP="00604512">
      <w:pPr>
        <w:pStyle w:val="a3"/>
        <w:ind w:leftChars="0" w:left="420"/>
      </w:pPr>
      <w:r>
        <w:rPr>
          <w:rFonts w:hint="eastAsia"/>
        </w:rPr>
        <w:t>改正後は、結婚して20年以上経つ夫婦間において、配偶者に自宅が贈与(または遺贈)された場合、その自宅は特別受益の対象外、つまり「遺産分割の計算の対象に含めない」ことになった。</w:t>
      </w:r>
    </w:p>
    <w:p w:rsidR="00604512" w:rsidRDefault="00604512" w:rsidP="00604512">
      <w:pPr>
        <w:pStyle w:val="a3"/>
        <w:ind w:leftChars="0" w:left="420"/>
      </w:pPr>
    </w:p>
    <w:p w:rsidR="00E64F2F" w:rsidRDefault="00F4795A" w:rsidP="00E64F2F">
      <w:pPr>
        <w:pStyle w:val="a3"/>
        <w:numPr>
          <w:ilvl w:val="0"/>
          <w:numId w:val="6"/>
        </w:numPr>
        <w:ind w:leftChars="0"/>
      </w:pPr>
      <w:r>
        <w:rPr>
          <w:rFonts w:hint="eastAsia"/>
        </w:rPr>
        <w:t>遺留分減殺請求の効力等の見直し</w:t>
      </w:r>
    </w:p>
    <w:p w:rsidR="00E64F2F" w:rsidRDefault="00E64F2F" w:rsidP="00E64F2F">
      <w:pPr>
        <w:pStyle w:val="a3"/>
        <w:numPr>
          <w:ilvl w:val="1"/>
          <w:numId w:val="6"/>
        </w:numPr>
        <w:ind w:leftChars="0"/>
      </w:pPr>
      <w:r>
        <w:rPr>
          <w:rFonts w:hint="eastAsia"/>
        </w:rPr>
        <w:t>金銭債権化</w:t>
      </w:r>
    </w:p>
    <w:p w:rsidR="00E64F2F" w:rsidRDefault="00E64F2F" w:rsidP="00E64F2F">
      <w:pPr>
        <w:pStyle w:val="a3"/>
        <w:ind w:leftChars="0"/>
      </w:pPr>
      <w:r>
        <w:rPr>
          <w:rFonts w:hint="eastAsia"/>
        </w:rPr>
        <w:t>これまで遺留分については、遺留分を求める請求(遺留分減殺請求権の行使)をした場合、財産そのもの＝現物で返還されることが原則とされてきた。この場合、不動産の所有権などで複雑な共有関係が生じてしまい、</w:t>
      </w:r>
      <w:r w:rsidR="003D35C7">
        <w:rPr>
          <w:rFonts w:hint="eastAsia"/>
        </w:rPr>
        <w:t>共有関係を解消するために、共有物の分割の手続き等を経なければならなかった。</w:t>
      </w:r>
    </w:p>
    <w:p w:rsidR="003D35C7" w:rsidRDefault="003D35C7" w:rsidP="00E64F2F">
      <w:pPr>
        <w:pStyle w:val="a3"/>
        <w:ind w:leftChars="0"/>
      </w:pPr>
      <w:r>
        <w:rPr>
          <w:rFonts w:hint="eastAsia"/>
        </w:rPr>
        <w:t>改正後は、金銭債権に一元化され、請求者はより利用しやすく、その後の処理も簡便になったといえる。なお、遺留分減殺請求権は、その名称を遺留分侵害額請求権(新法1046)となった。</w:t>
      </w:r>
    </w:p>
    <w:p w:rsidR="003D35C7" w:rsidRDefault="003D35C7" w:rsidP="003D35C7">
      <w:pPr>
        <w:pStyle w:val="a3"/>
        <w:numPr>
          <w:ilvl w:val="1"/>
          <w:numId w:val="6"/>
        </w:numPr>
        <w:ind w:leftChars="0"/>
      </w:pPr>
      <w:r>
        <w:rPr>
          <w:rFonts w:hint="eastAsia"/>
        </w:rPr>
        <w:t>遺留分侵害額の計算方法</w:t>
      </w:r>
    </w:p>
    <w:p w:rsidR="003D35C7" w:rsidRDefault="003D35C7" w:rsidP="003D35C7">
      <w:pPr>
        <w:pStyle w:val="a3"/>
        <w:ind w:leftChars="0"/>
      </w:pPr>
      <w:r>
        <w:rPr>
          <w:rFonts w:hint="eastAsia"/>
        </w:rPr>
        <w:t>旧法のもと、『被相続人が相続開始の時に有していた財産全体の価額に、贈与した財産の価額を加え、債務の全額を控除して、遺留分の割合を乗じ、遺留分権利者それぞれの法定相続持分の割合を乗じ、遺留分権利者がいわゆる特別受益財産を得ているときはその価額を控除し、遺留分権利者が相続によって得た財産がある場合はその額を控除し、同人が負担すべき相続債務がある場合はその額を加算』して算定するものとしている。(民法1029,1030,1044,1028)</w:t>
      </w:r>
    </w:p>
    <w:p w:rsidR="003D35C7" w:rsidRDefault="003D35C7" w:rsidP="003D35C7">
      <w:pPr>
        <w:pStyle w:val="a3"/>
        <w:ind w:leftChars="0"/>
      </w:pPr>
      <w:r>
        <w:rPr>
          <w:rFonts w:hint="eastAsia"/>
        </w:rPr>
        <w:t>新法では、旧法上明記されていなかった遺留分額から遺留分権利者の取得する特別受益(表(イ))と相続によって得た財産(表(ウ))の減算と遺留分権利者の承継する債務の加算(表(エ))を明記し、算定方法が明文化された。</w:t>
      </w:r>
    </w:p>
    <w:p w:rsidR="00604512" w:rsidRDefault="00D05E6C" w:rsidP="00604512">
      <w:pPr>
        <w:pStyle w:val="a3"/>
        <w:ind w:leftChars="0" w:left="420"/>
      </w:pPr>
      <w:r w:rsidRPr="00D05E6C">
        <w:rPr>
          <w:noProof/>
        </w:rPr>
        <w:lastRenderedPageBreak/>
        <w:drawing>
          <wp:inline distT="0" distB="0" distL="0" distR="0">
            <wp:extent cx="5760085" cy="749617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7496175"/>
                    </a:xfrm>
                    <a:prstGeom prst="rect">
                      <a:avLst/>
                    </a:prstGeom>
                    <a:noFill/>
                    <a:ln>
                      <a:noFill/>
                    </a:ln>
                  </pic:spPr>
                </pic:pic>
              </a:graphicData>
            </a:graphic>
          </wp:inline>
        </w:drawing>
      </w:r>
    </w:p>
    <w:p w:rsidR="00D05E6C" w:rsidRDefault="00D05E6C">
      <w:pPr>
        <w:widowControl/>
        <w:jc w:val="left"/>
      </w:pPr>
      <w:r>
        <w:br w:type="page"/>
      </w:r>
    </w:p>
    <w:p w:rsidR="00F4795A" w:rsidRDefault="00F4795A" w:rsidP="00F4795A">
      <w:pPr>
        <w:pStyle w:val="a3"/>
        <w:numPr>
          <w:ilvl w:val="0"/>
          <w:numId w:val="6"/>
        </w:numPr>
        <w:ind w:leftChars="0"/>
      </w:pPr>
      <w:r>
        <w:rPr>
          <w:rFonts w:hint="eastAsia"/>
        </w:rPr>
        <w:lastRenderedPageBreak/>
        <w:t>相続の効力等に関する見直し</w:t>
      </w:r>
    </w:p>
    <w:p w:rsidR="00D05E6C" w:rsidRDefault="00D05E6C" w:rsidP="00D05E6C">
      <w:pPr>
        <w:pStyle w:val="a3"/>
        <w:ind w:leftChars="0" w:left="420"/>
      </w:pPr>
      <w:r>
        <w:rPr>
          <w:rFonts w:hint="eastAsia"/>
        </w:rPr>
        <w:t>これまで相続人が不動産などの財産を取得してその登記をする前に、他の相続人がその不動産の売却契約を第三者と結んでしまったよう場合、その第三者に本来の所有権を主張するために</w:t>
      </w:r>
      <w:r w:rsidR="00686D68">
        <w:rPr>
          <w:rFonts w:hint="eastAsia"/>
        </w:rPr>
        <w:t>必要な要件(対抗要件)は、財産の取得方法によって取り扱いが違っていた。</w:t>
      </w:r>
    </w:p>
    <w:p w:rsidR="00686D68" w:rsidRDefault="00686D68" w:rsidP="00D05E6C">
      <w:pPr>
        <w:pStyle w:val="a3"/>
        <w:ind w:leftChars="0" w:left="420"/>
      </w:pPr>
      <w:r>
        <w:rPr>
          <w:rFonts w:hint="eastAsia"/>
        </w:rPr>
        <w:t>改正後は、財産の取得方法に関わらず、すべて登記や登録などの手続きが必要となる。これは、相続人が便利になる改正ではなく、相続財産を購入する第三者に配慮した内容である。</w:t>
      </w:r>
    </w:p>
    <w:p w:rsidR="00D05E6C" w:rsidRDefault="00D05E6C" w:rsidP="00F4795A">
      <w:pPr>
        <w:pStyle w:val="a3"/>
        <w:numPr>
          <w:ilvl w:val="0"/>
          <w:numId w:val="6"/>
        </w:numPr>
        <w:ind w:leftChars="0"/>
      </w:pPr>
    </w:p>
    <w:p w:rsidR="00865CD6" w:rsidRDefault="00FF3356" w:rsidP="00FF3356">
      <w:r>
        <w:rPr>
          <w:rFonts w:hint="eastAsia"/>
        </w:rPr>
        <w:t>【出典】</w:t>
      </w:r>
    </w:p>
    <w:p w:rsidR="00A13800" w:rsidRDefault="00A13800" w:rsidP="004B5FA4">
      <w:pPr>
        <w:pStyle w:val="ae"/>
        <w:rPr>
          <w:noProof/>
          <w:kern w:val="0"/>
          <w:sz w:val="24"/>
          <w:szCs w:val="24"/>
        </w:rPr>
      </w:pPr>
      <w:r>
        <w:fldChar w:fldCharType="begin"/>
      </w:r>
      <w:r>
        <w:instrText xml:space="preserve"> </w:instrText>
      </w:r>
      <w:r>
        <w:rPr>
          <w:rFonts w:hint="eastAsia"/>
        </w:rPr>
        <w:instrText>BIBLIOGRAPHY  \l 1041</w:instrText>
      </w:r>
      <w:r>
        <w:instrText xml:space="preserve"> </w:instrText>
      </w:r>
      <w:r>
        <w:fldChar w:fldCharType="separate"/>
      </w:r>
      <w:r>
        <w:rPr>
          <w:rFonts w:hint="eastAsia"/>
          <w:noProof/>
        </w:rPr>
        <w:t>東京弁護士会法友会. (2018). 新制度がこれ1冊でわかる　Q&amp;A改正相続法の実務. ㈱ぎょうせい.</w:t>
      </w:r>
    </w:p>
    <w:p w:rsidR="006E22DF" w:rsidRDefault="00A13800" w:rsidP="00FF3356">
      <w:r>
        <w:fldChar w:fldCharType="end"/>
      </w:r>
      <w:r w:rsidR="00A65781">
        <w:rPr>
          <w:rFonts w:hint="eastAsia"/>
        </w:rPr>
        <w:t xml:space="preserve">相続サポートセンター　</w:t>
      </w:r>
      <w:r w:rsidR="004B5FA4" w:rsidRPr="004B5FA4">
        <w:rPr>
          <w:rFonts w:hint="eastAsia"/>
        </w:rPr>
        <w:t>h</w:t>
      </w:r>
      <w:r w:rsidR="004B5FA4" w:rsidRPr="004B5FA4">
        <w:t>ttps://support-sozoku.com/souzokuzei/amendment/</w:t>
      </w:r>
    </w:p>
    <w:p w:rsidR="003C48DD" w:rsidRDefault="00A65781" w:rsidP="00A65781">
      <w:r>
        <w:rPr>
          <w:rFonts w:hint="eastAsia"/>
        </w:rPr>
        <w:t xml:space="preserve">日本クレアス税理士法人　</w:t>
      </w:r>
      <w:r w:rsidR="003C48DD" w:rsidRPr="003C48DD">
        <w:t>https://souzokubible.com/temporary-advance/</w:t>
      </w:r>
    </w:p>
    <w:p w:rsidR="003C48DD" w:rsidRPr="003C48DD" w:rsidRDefault="003C48DD" w:rsidP="00FF3356">
      <w:r>
        <w:rPr>
          <w:rFonts w:hint="eastAsia"/>
        </w:rPr>
        <w:t xml:space="preserve">法務省　</w:t>
      </w:r>
      <w:r w:rsidRPr="003C48DD">
        <w:t>http://www.moj.go.jp/content/001278308.pdf</w:t>
      </w:r>
    </w:p>
    <w:sectPr w:rsidR="003C48DD" w:rsidRPr="003C48DD" w:rsidSect="00EB7BB9">
      <w:footerReference w:type="default" r:id="rId12"/>
      <w:footerReference w:type="first" r:id="rId13"/>
      <w:pgSz w:w="11906" w:h="16838"/>
      <w:pgMar w:top="1134" w:right="1701" w:bottom="295" w:left="1134" w:header="794" w:footer="96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B00" w:rsidRDefault="000A3B00" w:rsidP="007C1414">
      <w:r>
        <w:separator/>
      </w:r>
    </w:p>
  </w:endnote>
  <w:endnote w:type="continuationSeparator" w:id="0">
    <w:p w:rsidR="000A3B00" w:rsidRDefault="000A3B00" w:rsidP="007C1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4193703"/>
      <w:docPartObj>
        <w:docPartGallery w:val="Page Numbers (Bottom of Page)"/>
        <w:docPartUnique/>
      </w:docPartObj>
    </w:sdtPr>
    <w:sdtEndPr/>
    <w:sdtContent>
      <w:p w:rsidR="00E07493" w:rsidRDefault="00E07493">
        <w:pPr>
          <w:pStyle w:val="a6"/>
          <w:jc w:val="right"/>
        </w:pPr>
        <w:r>
          <w:fldChar w:fldCharType="begin"/>
        </w:r>
        <w:r>
          <w:instrText>PAGE   \* MERGEFORMAT</w:instrText>
        </w:r>
        <w:r>
          <w:fldChar w:fldCharType="separate"/>
        </w:r>
        <w:r>
          <w:rPr>
            <w:lang w:val="ja-JP"/>
          </w:rPr>
          <w:t>2</w:t>
        </w:r>
        <w:r>
          <w:fldChar w:fldCharType="end"/>
        </w:r>
      </w:p>
    </w:sdtContent>
  </w:sdt>
  <w:p w:rsidR="00E07493" w:rsidRDefault="00E0749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9866890"/>
      <w:docPartObj>
        <w:docPartGallery w:val="Page Numbers (Bottom of Page)"/>
        <w:docPartUnique/>
      </w:docPartObj>
    </w:sdtPr>
    <w:sdtEndPr/>
    <w:sdtContent>
      <w:p w:rsidR="00E07493" w:rsidRDefault="00E07493">
        <w:pPr>
          <w:pStyle w:val="a6"/>
          <w:jc w:val="right"/>
        </w:pPr>
        <w:r w:rsidRPr="00357267">
          <w:rPr>
            <w:color w:val="FFFFFF" w:themeColor="background1"/>
          </w:rPr>
          <w:fldChar w:fldCharType="begin"/>
        </w:r>
        <w:r w:rsidRPr="00357267">
          <w:rPr>
            <w:color w:val="FFFFFF" w:themeColor="background1"/>
          </w:rPr>
          <w:instrText>PAGE   \* MERGEFORMAT</w:instrText>
        </w:r>
        <w:r w:rsidRPr="00357267">
          <w:rPr>
            <w:color w:val="FFFFFF" w:themeColor="background1"/>
          </w:rPr>
          <w:fldChar w:fldCharType="separate"/>
        </w:r>
        <w:r w:rsidRPr="00357267">
          <w:rPr>
            <w:color w:val="FFFFFF" w:themeColor="background1"/>
            <w:lang w:val="ja-JP"/>
          </w:rPr>
          <w:t>2</w:t>
        </w:r>
        <w:r w:rsidRPr="00357267">
          <w:rPr>
            <w:color w:val="FFFFFF" w:themeColor="background1"/>
          </w:rPr>
          <w:fldChar w:fldCharType="end"/>
        </w:r>
      </w:p>
    </w:sdtContent>
  </w:sdt>
  <w:p w:rsidR="00E07493" w:rsidRDefault="00E0749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B00" w:rsidRDefault="000A3B00" w:rsidP="007C1414">
      <w:r>
        <w:separator/>
      </w:r>
    </w:p>
  </w:footnote>
  <w:footnote w:type="continuationSeparator" w:id="0">
    <w:p w:rsidR="000A3B00" w:rsidRDefault="000A3B00" w:rsidP="007C1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01E47"/>
    <w:multiLevelType w:val="hybridMultilevel"/>
    <w:tmpl w:val="9D265954"/>
    <w:lvl w:ilvl="0" w:tplc="04090019">
      <w:start w:val="1"/>
      <w:numFmt w:val="iroha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274949C8"/>
    <w:multiLevelType w:val="hybridMultilevel"/>
    <w:tmpl w:val="68DC1FE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5211298E"/>
    <w:multiLevelType w:val="hybridMultilevel"/>
    <w:tmpl w:val="F4447CFE"/>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C23AEA"/>
    <w:multiLevelType w:val="hybridMultilevel"/>
    <w:tmpl w:val="EE52728A"/>
    <w:lvl w:ilvl="0" w:tplc="04090013">
      <w:start w:val="1"/>
      <w:numFmt w:val="upperRoman"/>
      <w:lvlText w:val="%1."/>
      <w:lvlJc w:val="left"/>
      <w:pPr>
        <w:ind w:left="420" w:hanging="420"/>
      </w:pPr>
    </w:lvl>
    <w:lvl w:ilvl="1" w:tplc="0409000F">
      <w:start w:val="1"/>
      <w:numFmt w:val="decimal"/>
      <w:lvlText w:val="%2."/>
      <w:lvlJc w:val="left"/>
      <w:pPr>
        <w:ind w:left="840" w:hanging="420"/>
      </w:pPr>
    </w:lvl>
    <w:lvl w:ilvl="2" w:tplc="04090011">
      <w:start w:val="1"/>
      <w:numFmt w:val="decimalEnclosedCircle"/>
      <w:lvlText w:val="%3"/>
      <w:lvlJc w:val="left"/>
      <w:pPr>
        <w:ind w:left="1260" w:hanging="420"/>
      </w:pPr>
    </w:lvl>
    <w:lvl w:ilvl="3" w:tplc="04090001">
      <w:start w:val="1"/>
      <w:numFmt w:val="bullet"/>
      <w:lvlText w:val=""/>
      <w:lvlJc w:val="left"/>
      <w:pPr>
        <w:ind w:left="1680" w:hanging="420"/>
      </w:pPr>
      <w:rPr>
        <w:rFonts w:ascii="Wingdings" w:hAnsi="Wingdings" w:hint="default"/>
      </w:rPr>
    </w:lvl>
    <w:lvl w:ilvl="4" w:tplc="2960B18E">
      <w:numFmt w:val="bullet"/>
      <w:lvlText w:val="●"/>
      <w:lvlJc w:val="left"/>
      <w:pPr>
        <w:ind w:left="2040" w:hanging="360"/>
      </w:pPr>
      <w:rPr>
        <w:rFonts w:ascii="游明朝" w:eastAsia="游明朝" w:hAnsi="游明朝" w:cstheme="minorBidi"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AE445CB"/>
    <w:multiLevelType w:val="hybridMultilevel"/>
    <w:tmpl w:val="853E11E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7E3756CA"/>
    <w:multiLevelType w:val="hybridMultilevel"/>
    <w:tmpl w:val="80801952"/>
    <w:lvl w:ilvl="0" w:tplc="0409000F">
      <w:start w:val="1"/>
      <w:numFmt w:val="decimal"/>
      <w:lvlText w:val="%1."/>
      <w:lvlJc w:val="left"/>
      <w:pPr>
        <w:ind w:left="420" w:hanging="420"/>
      </w:pPr>
    </w:lvl>
    <w:lvl w:ilvl="1" w:tplc="04090013">
      <w:start w:val="1"/>
      <w:numFmt w:val="upperRoman"/>
      <w:lvlText w:val="%2."/>
      <w:lvlJc w:val="left"/>
      <w:pPr>
        <w:ind w:left="840" w:hanging="420"/>
      </w:pPr>
    </w:lvl>
    <w:lvl w:ilvl="2" w:tplc="0409000F">
      <w:start w:val="1"/>
      <w:numFmt w:val="decimal"/>
      <w:lvlText w:val="%3."/>
      <w:lvlJc w:val="left"/>
      <w:pPr>
        <w:ind w:left="1260" w:hanging="420"/>
      </w:pPr>
      <w:rPr>
        <w:rFonts w:hint="default"/>
      </w:rPr>
    </w:lvl>
    <w:lvl w:ilvl="3" w:tplc="04090011">
      <w:start w:val="1"/>
      <w:numFmt w:val="decimalEnclosedCircle"/>
      <w:lvlText w:val="%4"/>
      <w:lvlJc w:val="left"/>
      <w:pPr>
        <w:ind w:left="1680" w:hanging="420"/>
      </w:pPr>
    </w:lvl>
    <w:lvl w:ilvl="4" w:tplc="12545F24">
      <w:numFmt w:val="bullet"/>
      <w:lvlText w:val="※"/>
      <w:lvlJc w:val="left"/>
      <w:pPr>
        <w:ind w:left="2040" w:hanging="360"/>
      </w:pPr>
      <w:rPr>
        <w:rFonts w:ascii="游明朝" w:eastAsia="游明朝" w:hAnsi="游明朝" w:cstheme="minorBidi"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566"/>
    <w:rsid w:val="0000314C"/>
    <w:rsid w:val="00004755"/>
    <w:rsid w:val="00006243"/>
    <w:rsid w:val="00006FC6"/>
    <w:rsid w:val="00011810"/>
    <w:rsid w:val="00011EC0"/>
    <w:rsid w:val="000155BE"/>
    <w:rsid w:val="00020ABD"/>
    <w:rsid w:val="000355A1"/>
    <w:rsid w:val="000358B2"/>
    <w:rsid w:val="00036393"/>
    <w:rsid w:val="00041909"/>
    <w:rsid w:val="000449BD"/>
    <w:rsid w:val="00044C75"/>
    <w:rsid w:val="000462B0"/>
    <w:rsid w:val="0005296E"/>
    <w:rsid w:val="00053CC9"/>
    <w:rsid w:val="0005404D"/>
    <w:rsid w:val="0005463D"/>
    <w:rsid w:val="00054940"/>
    <w:rsid w:val="00060ACD"/>
    <w:rsid w:val="00060AE6"/>
    <w:rsid w:val="00062D87"/>
    <w:rsid w:val="0006391E"/>
    <w:rsid w:val="0006521D"/>
    <w:rsid w:val="0007126C"/>
    <w:rsid w:val="000714A6"/>
    <w:rsid w:val="00071B70"/>
    <w:rsid w:val="00072127"/>
    <w:rsid w:val="00075CBB"/>
    <w:rsid w:val="0007775E"/>
    <w:rsid w:val="0008246B"/>
    <w:rsid w:val="00095E32"/>
    <w:rsid w:val="000A2899"/>
    <w:rsid w:val="000A3B00"/>
    <w:rsid w:val="000A5E7A"/>
    <w:rsid w:val="000B7B63"/>
    <w:rsid w:val="000B7F9B"/>
    <w:rsid w:val="000D3026"/>
    <w:rsid w:val="000D7EA6"/>
    <w:rsid w:val="000E0E29"/>
    <w:rsid w:val="000E0FB8"/>
    <w:rsid w:val="000E2490"/>
    <w:rsid w:val="000E3114"/>
    <w:rsid w:val="000F0607"/>
    <w:rsid w:val="000F29CF"/>
    <w:rsid w:val="000F6603"/>
    <w:rsid w:val="00102109"/>
    <w:rsid w:val="00103051"/>
    <w:rsid w:val="0010628E"/>
    <w:rsid w:val="00117D99"/>
    <w:rsid w:val="00124A77"/>
    <w:rsid w:val="00124C76"/>
    <w:rsid w:val="00126D77"/>
    <w:rsid w:val="00127EF9"/>
    <w:rsid w:val="00130083"/>
    <w:rsid w:val="00131891"/>
    <w:rsid w:val="001351B5"/>
    <w:rsid w:val="001361BA"/>
    <w:rsid w:val="00136B55"/>
    <w:rsid w:val="001375E7"/>
    <w:rsid w:val="00137A62"/>
    <w:rsid w:val="0014659E"/>
    <w:rsid w:val="001570A6"/>
    <w:rsid w:val="00166370"/>
    <w:rsid w:val="00176FC1"/>
    <w:rsid w:val="00183570"/>
    <w:rsid w:val="00184D8F"/>
    <w:rsid w:val="00185033"/>
    <w:rsid w:val="001852A3"/>
    <w:rsid w:val="00185AA7"/>
    <w:rsid w:val="00196A33"/>
    <w:rsid w:val="001A12F8"/>
    <w:rsid w:val="001A613C"/>
    <w:rsid w:val="001B39B7"/>
    <w:rsid w:val="001B481F"/>
    <w:rsid w:val="001B4F25"/>
    <w:rsid w:val="001B760F"/>
    <w:rsid w:val="001C2C42"/>
    <w:rsid w:val="001C7C1B"/>
    <w:rsid w:val="001E4D80"/>
    <w:rsid w:val="001F1507"/>
    <w:rsid w:val="001F1C22"/>
    <w:rsid w:val="001F2C15"/>
    <w:rsid w:val="001F3C4B"/>
    <w:rsid w:val="002013C7"/>
    <w:rsid w:val="00201D81"/>
    <w:rsid w:val="00205689"/>
    <w:rsid w:val="0020611E"/>
    <w:rsid w:val="00212290"/>
    <w:rsid w:val="00212665"/>
    <w:rsid w:val="00220008"/>
    <w:rsid w:val="00226D36"/>
    <w:rsid w:val="00232BC1"/>
    <w:rsid w:val="00233E5D"/>
    <w:rsid w:val="00237C2F"/>
    <w:rsid w:val="00240650"/>
    <w:rsid w:val="00246BFC"/>
    <w:rsid w:val="00260839"/>
    <w:rsid w:val="00260E8D"/>
    <w:rsid w:val="00265346"/>
    <w:rsid w:val="00267244"/>
    <w:rsid w:val="0027120F"/>
    <w:rsid w:val="00271E39"/>
    <w:rsid w:val="00275BE7"/>
    <w:rsid w:val="00276A27"/>
    <w:rsid w:val="002835CB"/>
    <w:rsid w:val="00291BE5"/>
    <w:rsid w:val="002938B7"/>
    <w:rsid w:val="002A4E07"/>
    <w:rsid w:val="002B02AF"/>
    <w:rsid w:val="002B3E9B"/>
    <w:rsid w:val="002C1DF1"/>
    <w:rsid w:val="002C3E43"/>
    <w:rsid w:val="002C5939"/>
    <w:rsid w:val="002C7D79"/>
    <w:rsid w:val="002D43F6"/>
    <w:rsid w:val="002E6A7F"/>
    <w:rsid w:val="002F194B"/>
    <w:rsid w:val="00311B64"/>
    <w:rsid w:val="0031249C"/>
    <w:rsid w:val="0031393B"/>
    <w:rsid w:val="00314F33"/>
    <w:rsid w:val="003213E3"/>
    <w:rsid w:val="00324260"/>
    <w:rsid w:val="003256BD"/>
    <w:rsid w:val="00330996"/>
    <w:rsid w:val="0033331F"/>
    <w:rsid w:val="00340E52"/>
    <w:rsid w:val="00345ACC"/>
    <w:rsid w:val="00352779"/>
    <w:rsid w:val="00356EA0"/>
    <w:rsid w:val="00357267"/>
    <w:rsid w:val="003627F2"/>
    <w:rsid w:val="00363494"/>
    <w:rsid w:val="00364E32"/>
    <w:rsid w:val="003651C6"/>
    <w:rsid w:val="00365229"/>
    <w:rsid w:val="003668CC"/>
    <w:rsid w:val="003679EE"/>
    <w:rsid w:val="00371021"/>
    <w:rsid w:val="00377670"/>
    <w:rsid w:val="00391129"/>
    <w:rsid w:val="003950A4"/>
    <w:rsid w:val="00396C1C"/>
    <w:rsid w:val="003A3B66"/>
    <w:rsid w:val="003A6974"/>
    <w:rsid w:val="003A7111"/>
    <w:rsid w:val="003B7675"/>
    <w:rsid w:val="003B7D4E"/>
    <w:rsid w:val="003C1AA0"/>
    <w:rsid w:val="003C3AF5"/>
    <w:rsid w:val="003C48DD"/>
    <w:rsid w:val="003C5EBB"/>
    <w:rsid w:val="003D150E"/>
    <w:rsid w:val="003D2070"/>
    <w:rsid w:val="003D35C7"/>
    <w:rsid w:val="003D5798"/>
    <w:rsid w:val="003E157B"/>
    <w:rsid w:val="003E58E0"/>
    <w:rsid w:val="003F18F1"/>
    <w:rsid w:val="003F292E"/>
    <w:rsid w:val="003F373F"/>
    <w:rsid w:val="00400E0E"/>
    <w:rsid w:val="0040685E"/>
    <w:rsid w:val="004076A7"/>
    <w:rsid w:val="0041689B"/>
    <w:rsid w:val="00417558"/>
    <w:rsid w:val="00427F62"/>
    <w:rsid w:val="00433058"/>
    <w:rsid w:val="00436495"/>
    <w:rsid w:val="00436725"/>
    <w:rsid w:val="00437FFB"/>
    <w:rsid w:val="00442FB2"/>
    <w:rsid w:val="0044581C"/>
    <w:rsid w:val="00445A55"/>
    <w:rsid w:val="004463CC"/>
    <w:rsid w:val="004542A7"/>
    <w:rsid w:val="0045445F"/>
    <w:rsid w:val="00454C9C"/>
    <w:rsid w:val="00456DE1"/>
    <w:rsid w:val="004604D0"/>
    <w:rsid w:val="00462CC5"/>
    <w:rsid w:val="00467711"/>
    <w:rsid w:val="0047417C"/>
    <w:rsid w:val="004868A7"/>
    <w:rsid w:val="004927E7"/>
    <w:rsid w:val="004929B6"/>
    <w:rsid w:val="00493050"/>
    <w:rsid w:val="004936BD"/>
    <w:rsid w:val="00495E1B"/>
    <w:rsid w:val="004A7308"/>
    <w:rsid w:val="004B5FA4"/>
    <w:rsid w:val="004C4EE0"/>
    <w:rsid w:val="004C52E8"/>
    <w:rsid w:val="004C5FA5"/>
    <w:rsid w:val="004C6E62"/>
    <w:rsid w:val="004C750E"/>
    <w:rsid w:val="004D03D7"/>
    <w:rsid w:val="004D2971"/>
    <w:rsid w:val="004D526F"/>
    <w:rsid w:val="004D618C"/>
    <w:rsid w:val="004D6F65"/>
    <w:rsid w:val="004D6F84"/>
    <w:rsid w:val="004E680D"/>
    <w:rsid w:val="004E743F"/>
    <w:rsid w:val="004E781E"/>
    <w:rsid w:val="004F12CF"/>
    <w:rsid w:val="004F24A6"/>
    <w:rsid w:val="004F34DF"/>
    <w:rsid w:val="004F5B6B"/>
    <w:rsid w:val="004F7BEA"/>
    <w:rsid w:val="0051017F"/>
    <w:rsid w:val="00511E68"/>
    <w:rsid w:val="00515513"/>
    <w:rsid w:val="00516BF8"/>
    <w:rsid w:val="00525CD5"/>
    <w:rsid w:val="00537400"/>
    <w:rsid w:val="00540663"/>
    <w:rsid w:val="00540EAB"/>
    <w:rsid w:val="00546D9A"/>
    <w:rsid w:val="005519CD"/>
    <w:rsid w:val="00562153"/>
    <w:rsid w:val="0056665D"/>
    <w:rsid w:val="00567FE5"/>
    <w:rsid w:val="005705FE"/>
    <w:rsid w:val="00576A2A"/>
    <w:rsid w:val="005833CD"/>
    <w:rsid w:val="0058578B"/>
    <w:rsid w:val="00596162"/>
    <w:rsid w:val="005B5949"/>
    <w:rsid w:val="005B5E10"/>
    <w:rsid w:val="005B67E1"/>
    <w:rsid w:val="005B6991"/>
    <w:rsid w:val="005C60DF"/>
    <w:rsid w:val="005D3FCC"/>
    <w:rsid w:val="005D4763"/>
    <w:rsid w:val="005E5ACD"/>
    <w:rsid w:val="005F1BB0"/>
    <w:rsid w:val="005F31C5"/>
    <w:rsid w:val="00600716"/>
    <w:rsid w:val="00601DD9"/>
    <w:rsid w:val="00604512"/>
    <w:rsid w:val="00607D6B"/>
    <w:rsid w:val="006225AE"/>
    <w:rsid w:val="0062649D"/>
    <w:rsid w:val="00626B07"/>
    <w:rsid w:val="00627E1D"/>
    <w:rsid w:val="0063310A"/>
    <w:rsid w:val="006370E2"/>
    <w:rsid w:val="00637FD7"/>
    <w:rsid w:val="00643DA5"/>
    <w:rsid w:val="00645771"/>
    <w:rsid w:val="00647110"/>
    <w:rsid w:val="006503E2"/>
    <w:rsid w:val="00660A63"/>
    <w:rsid w:val="00662114"/>
    <w:rsid w:val="00665B98"/>
    <w:rsid w:val="006755B6"/>
    <w:rsid w:val="00680511"/>
    <w:rsid w:val="006839D8"/>
    <w:rsid w:val="00686D68"/>
    <w:rsid w:val="006873F4"/>
    <w:rsid w:val="00692E07"/>
    <w:rsid w:val="006A0405"/>
    <w:rsid w:val="006A2AFD"/>
    <w:rsid w:val="006A3BB7"/>
    <w:rsid w:val="006A6A14"/>
    <w:rsid w:val="006A6C13"/>
    <w:rsid w:val="006A6DE6"/>
    <w:rsid w:val="006A7861"/>
    <w:rsid w:val="006B1A1B"/>
    <w:rsid w:val="006C0DB7"/>
    <w:rsid w:val="006C4D5A"/>
    <w:rsid w:val="006C7B8A"/>
    <w:rsid w:val="006D3926"/>
    <w:rsid w:val="006E0BDF"/>
    <w:rsid w:val="006E2297"/>
    <w:rsid w:val="006E22DF"/>
    <w:rsid w:val="006E3F5A"/>
    <w:rsid w:val="006E69E4"/>
    <w:rsid w:val="006F6E80"/>
    <w:rsid w:val="007062E7"/>
    <w:rsid w:val="00706D9D"/>
    <w:rsid w:val="007115D3"/>
    <w:rsid w:val="00720BDD"/>
    <w:rsid w:val="007210D8"/>
    <w:rsid w:val="00724FE4"/>
    <w:rsid w:val="00725426"/>
    <w:rsid w:val="00726417"/>
    <w:rsid w:val="007313CD"/>
    <w:rsid w:val="007318D1"/>
    <w:rsid w:val="00732E16"/>
    <w:rsid w:val="007377F8"/>
    <w:rsid w:val="00737B0B"/>
    <w:rsid w:val="00750DF6"/>
    <w:rsid w:val="00752538"/>
    <w:rsid w:val="00753111"/>
    <w:rsid w:val="00754F90"/>
    <w:rsid w:val="00756A50"/>
    <w:rsid w:val="0076188D"/>
    <w:rsid w:val="007641A6"/>
    <w:rsid w:val="00766BB3"/>
    <w:rsid w:val="00767A79"/>
    <w:rsid w:val="0077125D"/>
    <w:rsid w:val="0078094A"/>
    <w:rsid w:val="00781D46"/>
    <w:rsid w:val="00790C09"/>
    <w:rsid w:val="00791BB0"/>
    <w:rsid w:val="007A15AE"/>
    <w:rsid w:val="007A1E1C"/>
    <w:rsid w:val="007A5369"/>
    <w:rsid w:val="007A6DD7"/>
    <w:rsid w:val="007A7FF6"/>
    <w:rsid w:val="007B3525"/>
    <w:rsid w:val="007B79CD"/>
    <w:rsid w:val="007C1414"/>
    <w:rsid w:val="007C3F55"/>
    <w:rsid w:val="007D079D"/>
    <w:rsid w:val="007D13ED"/>
    <w:rsid w:val="007D243E"/>
    <w:rsid w:val="007D2AA3"/>
    <w:rsid w:val="007D57C6"/>
    <w:rsid w:val="007D7AA0"/>
    <w:rsid w:val="007E184C"/>
    <w:rsid w:val="007E4AAE"/>
    <w:rsid w:val="007E614C"/>
    <w:rsid w:val="007E76D1"/>
    <w:rsid w:val="007F0817"/>
    <w:rsid w:val="007F1D64"/>
    <w:rsid w:val="008042AD"/>
    <w:rsid w:val="008047E5"/>
    <w:rsid w:val="00806CD5"/>
    <w:rsid w:val="008130D9"/>
    <w:rsid w:val="00813FB6"/>
    <w:rsid w:val="0081598A"/>
    <w:rsid w:val="00820BAB"/>
    <w:rsid w:val="00822B93"/>
    <w:rsid w:val="00833F3A"/>
    <w:rsid w:val="008422CC"/>
    <w:rsid w:val="00844A12"/>
    <w:rsid w:val="00845E7A"/>
    <w:rsid w:val="00854727"/>
    <w:rsid w:val="00854BC2"/>
    <w:rsid w:val="0085592A"/>
    <w:rsid w:val="008623E5"/>
    <w:rsid w:val="00865CD6"/>
    <w:rsid w:val="008715FD"/>
    <w:rsid w:val="00873892"/>
    <w:rsid w:val="0087653B"/>
    <w:rsid w:val="008772AC"/>
    <w:rsid w:val="00882959"/>
    <w:rsid w:val="008878A1"/>
    <w:rsid w:val="008A354E"/>
    <w:rsid w:val="008A6888"/>
    <w:rsid w:val="008B02C5"/>
    <w:rsid w:val="008B1C09"/>
    <w:rsid w:val="008B27D0"/>
    <w:rsid w:val="008B3C48"/>
    <w:rsid w:val="008B55C5"/>
    <w:rsid w:val="008B78FC"/>
    <w:rsid w:val="008C149D"/>
    <w:rsid w:val="008C3D91"/>
    <w:rsid w:val="008D3E0F"/>
    <w:rsid w:val="008E1B16"/>
    <w:rsid w:val="008E3AA2"/>
    <w:rsid w:val="00900166"/>
    <w:rsid w:val="00907297"/>
    <w:rsid w:val="00912AFE"/>
    <w:rsid w:val="0091413A"/>
    <w:rsid w:val="00914198"/>
    <w:rsid w:val="00914246"/>
    <w:rsid w:val="00914DCA"/>
    <w:rsid w:val="00915A9B"/>
    <w:rsid w:val="009164DC"/>
    <w:rsid w:val="009255BB"/>
    <w:rsid w:val="0093376A"/>
    <w:rsid w:val="00944585"/>
    <w:rsid w:val="00945906"/>
    <w:rsid w:val="0095067A"/>
    <w:rsid w:val="00953D7D"/>
    <w:rsid w:val="00956890"/>
    <w:rsid w:val="00957938"/>
    <w:rsid w:val="0096476C"/>
    <w:rsid w:val="0097062A"/>
    <w:rsid w:val="00972B40"/>
    <w:rsid w:val="00977638"/>
    <w:rsid w:val="00987F8F"/>
    <w:rsid w:val="00996105"/>
    <w:rsid w:val="00997A5C"/>
    <w:rsid w:val="009A4946"/>
    <w:rsid w:val="009A4FA2"/>
    <w:rsid w:val="009A7E97"/>
    <w:rsid w:val="009D7816"/>
    <w:rsid w:val="009E49E0"/>
    <w:rsid w:val="00A015D1"/>
    <w:rsid w:val="00A12791"/>
    <w:rsid w:val="00A13800"/>
    <w:rsid w:val="00A16630"/>
    <w:rsid w:val="00A17BE7"/>
    <w:rsid w:val="00A32566"/>
    <w:rsid w:val="00A326A0"/>
    <w:rsid w:val="00A35A67"/>
    <w:rsid w:val="00A40058"/>
    <w:rsid w:val="00A401B4"/>
    <w:rsid w:val="00A51776"/>
    <w:rsid w:val="00A546C4"/>
    <w:rsid w:val="00A55361"/>
    <w:rsid w:val="00A6018F"/>
    <w:rsid w:val="00A6092D"/>
    <w:rsid w:val="00A629AD"/>
    <w:rsid w:val="00A64F07"/>
    <w:rsid w:val="00A65044"/>
    <w:rsid w:val="00A65781"/>
    <w:rsid w:val="00A7358E"/>
    <w:rsid w:val="00A80522"/>
    <w:rsid w:val="00A83492"/>
    <w:rsid w:val="00A8441B"/>
    <w:rsid w:val="00A91C9F"/>
    <w:rsid w:val="00A95554"/>
    <w:rsid w:val="00AA476C"/>
    <w:rsid w:val="00AA57ED"/>
    <w:rsid w:val="00AB7BCD"/>
    <w:rsid w:val="00AC0D05"/>
    <w:rsid w:val="00AC2930"/>
    <w:rsid w:val="00AD4577"/>
    <w:rsid w:val="00AD661B"/>
    <w:rsid w:val="00AD6633"/>
    <w:rsid w:val="00AE0128"/>
    <w:rsid w:val="00AE3334"/>
    <w:rsid w:val="00AE5EDC"/>
    <w:rsid w:val="00AE6827"/>
    <w:rsid w:val="00AE7ED3"/>
    <w:rsid w:val="00AF0DE4"/>
    <w:rsid w:val="00AF1DAA"/>
    <w:rsid w:val="00AF32AA"/>
    <w:rsid w:val="00AF4F30"/>
    <w:rsid w:val="00B0678A"/>
    <w:rsid w:val="00B1295F"/>
    <w:rsid w:val="00B16CFD"/>
    <w:rsid w:val="00B20EE6"/>
    <w:rsid w:val="00B2312E"/>
    <w:rsid w:val="00B30A65"/>
    <w:rsid w:val="00B315DC"/>
    <w:rsid w:val="00B45C2B"/>
    <w:rsid w:val="00B52B53"/>
    <w:rsid w:val="00B5514B"/>
    <w:rsid w:val="00B56467"/>
    <w:rsid w:val="00B624FF"/>
    <w:rsid w:val="00B6293C"/>
    <w:rsid w:val="00B665E2"/>
    <w:rsid w:val="00B750EE"/>
    <w:rsid w:val="00B75E14"/>
    <w:rsid w:val="00B75EEE"/>
    <w:rsid w:val="00B7770B"/>
    <w:rsid w:val="00B77A45"/>
    <w:rsid w:val="00B8089D"/>
    <w:rsid w:val="00B81C4B"/>
    <w:rsid w:val="00B8541A"/>
    <w:rsid w:val="00B876C5"/>
    <w:rsid w:val="00B87C40"/>
    <w:rsid w:val="00B90B19"/>
    <w:rsid w:val="00B95762"/>
    <w:rsid w:val="00B96CA7"/>
    <w:rsid w:val="00BA53D9"/>
    <w:rsid w:val="00BB19DC"/>
    <w:rsid w:val="00BB3277"/>
    <w:rsid w:val="00BC2577"/>
    <w:rsid w:val="00BC5495"/>
    <w:rsid w:val="00BD0309"/>
    <w:rsid w:val="00BD2603"/>
    <w:rsid w:val="00BD4812"/>
    <w:rsid w:val="00BD4CCE"/>
    <w:rsid w:val="00BD75DA"/>
    <w:rsid w:val="00BE0CD3"/>
    <w:rsid w:val="00BE56DD"/>
    <w:rsid w:val="00BF28D6"/>
    <w:rsid w:val="00BF2F20"/>
    <w:rsid w:val="00C014C5"/>
    <w:rsid w:val="00C01D67"/>
    <w:rsid w:val="00C02D9E"/>
    <w:rsid w:val="00C05A20"/>
    <w:rsid w:val="00C05CD4"/>
    <w:rsid w:val="00C05F32"/>
    <w:rsid w:val="00C06E6F"/>
    <w:rsid w:val="00C1031C"/>
    <w:rsid w:val="00C10A25"/>
    <w:rsid w:val="00C10C48"/>
    <w:rsid w:val="00C16736"/>
    <w:rsid w:val="00C20BBD"/>
    <w:rsid w:val="00C26ED0"/>
    <w:rsid w:val="00C32EA1"/>
    <w:rsid w:val="00C44D6A"/>
    <w:rsid w:val="00C478B1"/>
    <w:rsid w:val="00C5181B"/>
    <w:rsid w:val="00C57371"/>
    <w:rsid w:val="00C728DA"/>
    <w:rsid w:val="00C740B9"/>
    <w:rsid w:val="00C741EF"/>
    <w:rsid w:val="00C76EB7"/>
    <w:rsid w:val="00C821A9"/>
    <w:rsid w:val="00C87E22"/>
    <w:rsid w:val="00C93500"/>
    <w:rsid w:val="00C937A3"/>
    <w:rsid w:val="00C953A5"/>
    <w:rsid w:val="00CA1DEA"/>
    <w:rsid w:val="00CA4D33"/>
    <w:rsid w:val="00CA7FD7"/>
    <w:rsid w:val="00CB0368"/>
    <w:rsid w:val="00CB6392"/>
    <w:rsid w:val="00CC053A"/>
    <w:rsid w:val="00CC3BD3"/>
    <w:rsid w:val="00CC508C"/>
    <w:rsid w:val="00CC6E7F"/>
    <w:rsid w:val="00CD149F"/>
    <w:rsid w:val="00CD37F8"/>
    <w:rsid w:val="00CD68C2"/>
    <w:rsid w:val="00CD6BEA"/>
    <w:rsid w:val="00CD7BB6"/>
    <w:rsid w:val="00CE2E36"/>
    <w:rsid w:val="00CE5682"/>
    <w:rsid w:val="00CF3515"/>
    <w:rsid w:val="00CF3CE6"/>
    <w:rsid w:val="00D02A8C"/>
    <w:rsid w:val="00D03077"/>
    <w:rsid w:val="00D04EA4"/>
    <w:rsid w:val="00D05E6C"/>
    <w:rsid w:val="00D11CC2"/>
    <w:rsid w:val="00D13802"/>
    <w:rsid w:val="00D13DCA"/>
    <w:rsid w:val="00D14B64"/>
    <w:rsid w:val="00D14F2D"/>
    <w:rsid w:val="00D3005B"/>
    <w:rsid w:val="00D348FB"/>
    <w:rsid w:val="00D365C9"/>
    <w:rsid w:val="00D401F9"/>
    <w:rsid w:val="00D40396"/>
    <w:rsid w:val="00D455B2"/>
    <w:rsid w:val="00D60D57"/>
    <w:rsid w:val="00D67F45"/>
    <w:rsid w:val="00D7052C"/>
    <w:rsid w:val="00D70A4F"/>
    <w:rsid w:val="00D72154"/>
    <w:rsid w:val="00D83754"/>
    <w:rsid w:val="00D83EAF"/>
    <w:rsid w:val="00D874B9"/>
    <w:rsid w:val="00D93CE4"/>
    <w:rsid w:val="00D97183"/>
    <w:rsid w:val="00DB1433"/>
    <w:rsid w:val="00DB59C7"/>
    <w:rsid w:val="00DC07E7"/>
    <w:rsid w:val="00DC41B5"/>
    <w:rsid w:val="00DD5F35"/>
    <w:rsid w:val="00DE16E3"/>
    <w:rsid w:val="00DE5A81"/>
    <w:rsid w:val="00DF293F"/>
    <w:rsid w:val="00DF443E"/>
    <w:rsid w:val="00DF64C4"/>
    <w:rsid w:val="00DF66C3"/>
    <w:rsid w:val="00E07020"/>
    <w:rsid w:val="00E07493"/>
    <w:rsid w:val="00E17075"/>
    <w:rsid w:val="00E20761"/>
    <w:rsid w:val="00E20D84"/>
    <w:rsid w:val="00E31443"/>
    <w:rsid w:val="00E354AD"/>
    <w:rsid w:val="00E36A32"/>
    <w:rsid w:val="00E4466A"/>
    <w:rsid w:val="00E50416"/>
    <w:rsid w:val="00E510DC"/>
    <w:rsid w:val="00E53608"/>
    <w:rsid w:val="00E637DD"/>
    <w:rsid w:val="00E64ADA"/>
    <w:rsid w:val="00E64F2F"/>
    <w:rsid w:val="00E67717"/>
    <w:rsid w:val="00E67FB4"/>
    <w:rsid w:val="00E75061"/>
    <w:rsid w:val="00E75643"/>
    <w:rsid w:val="00E80875"/>
    <w:rsid w:val="00E813D3"/>
    <w:rsid w:val="00E831CC"/>
    <w:rsid w:val="00E91065"/>
    <w:rsid w:val="00E9326C"/>
    <w:rsid w:val="00EA6E77"/>
    <w:rsid w:val="00EA763C"/>
    <w:rsid w:val="00EB27DA"/>
    <w:rsid w:val="00EB3C12"/>
    <w:rsid w:val="00EB7BB9"/>
    <w:rsid w:val="00EC0D83"/>
    <w:rsid w:val="00EC76F1"/>
    <w:rsid w:val="00EC794A"/>
    <w:rsid w:val="00ED3E24"/>
    <w:rsid w:val="00EE4505"/>
    <w:rsid w:val="00EF0819"/>
    <w:rsid w:val="00EF4F2C"/>
    <w:rsid w:val="00EF7A9D"/>
    <w:rsid w:val="00EF7E89"/>
    <w:rsid w:val="00F11B6F"/>
    <w:rsid w:val="00F16450"/>
    <w:rsid w:val="00F200B2"/>
    <w:rsid w:val="00F21ACC"/>
    <w:rsid w:val="00F21F47"/>
    <w:rsid w:val="00F22032"/>
    <w:rsid w:val="00F24930"/>
    <w:rsid w:val="00F31B6A"/>
    <w:rsid w:val="00F34BC9"/>
    <w:rsid w:val="00F34C0F"/>
    <w:rsid w:val="00F4091F"/>
    <w:rsid w:val="00F41596"/>
    <w:rsid w:val="00F41A88"/>
    <w:rsid w:val="00F41CA5"/>
    <w:rsid w:val="00F42F16"/>
    <w:rsid w:val="00F44D09"/>
    <w:rsid w:val="00F475D6"/>
    <w:rsid w:val="00F4795A"/>
    <w:rsid w:val="00F47A6C"/>
    <w:rsid w:val="00F52EF9"/>
    <w:rsid w:val="00F604E8"/>
    <w:rsid w:val="00F709BE"/>
    <w:rsid w:val="00F721D0"/>
    <w:rsid w:val="00F75745"/>
    <w:rsid w:val="00F76B16"/>
    <w:rsid w:val="00F87B3B"/>
    <w:rsid w:val="00F90E23"/>
    <w:rsid w:val="00F957B2"/>
    <w:rsid w:val="00F963B3"/>
    <w:rsid w:val="00FA4E1B"/>
    <w:rsid w:val="00FA5BA4"/>
    <w:rsid w:val="00FB0969"/>
    <w:rsid w:val="00FB5A4A"/>
    <w:rsid w:val="00FC0B15"/>
    <w:rsid w:val="00FC1E23"/>
    <w:rsid w:val="00FD09DD"/>
    <w:rsid w:val="00FD0D41"/>
    <w:rsid w:val="00FD30AB"/>
    <w:rsid w:val="00FD33A9"/>
    <w:rsid w:val="00FD58F4"/>
    <w:rsid w:val="00FE2DB9"/>
    <w:rsid w:val="00FE6B43"/>
    <w:rsid w:val="00FF3356"/>
    <w:rsid w:val="00FF5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4D1671"/>
  <w15:chartTrackingRefBased/>
  <w15:docId w15:val="{D665806C-0968-46C4-B939-AD479D09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566"/>
    <w:pPr>
      <w:ind w:leftChars="400" w:left="840"/>
    </w:pPr>
  </w:style>
  <w:style w:type="paragraph" w:styleId="a4">
    <w:name w:val="header"/>
    <w:basedOn w:val="a"/>
    <w:link w:val="a5"/>
    <w:uiPriority w:val="99"/>
    <w:unhideWhenUsed/>
    <w:rsid w:val="007C1414"/>
    <w:pPr>
      <w:tabs>
        <w:tab w:val="center" w:pos="4252"/>
        <w:tab w:val="right" w:pos="8504"/>
      </w:tabs>
      <w:snapToGrid w:val="0"/>
    </w:pPr>
  </w:style>
  <w:style w:type="character" w:customStyle="1" w:styleId="a5">
    <w:name w:val="ヘッダー (文字)"/>
    <w:basedOn w:val="a0"/>
    <w:link w:val="a4"/>
    <w:uiPriority w:val="99"/>
    <w:rsid w:val="007C1414"/>
  </w:style>
  <w:style w:type="paragraph" w:styleId="a6">
    <w:name w:val="footer"/>
    <w:basedOn w:val="a"/>
    <w:link w:val="a7"/>
    <w:uiPriority w:val="99"/>
    <w:unhideWhenUsed/>
    <w:rsid w:val="007C1414"/>
    <w:pPr>
      <w:tabs>
        <w:tab w:val="center" w:pos="4252"/>
        <w:tab w:val="right" w:pos="8504"/>
      </w:tabs>
      <w:snapToGrid w:val="0"/>
    </w:pPr>
  </w:style>
  <w:style w:type="character" w:customStyle="1" w:styleId="a7">
    <w:name w:val="フッター (文字)"/>
    <w:basedOn w:val="a0"/>
    <w:link w:val="a6"/>
    <w:uiPriority w:val="99"/>
    <w:rsid w:val="007C1414"/>
  </w:style>
  <w:style w:type="paragraph" w:styleId="a8">
    <w:name w:val="No Spacing"/>
    <w:link w:val="a9"/>
    <w:uiPriority w:val="1"/>
    <w:qFormat/>
    <w:rsid w:val="00977638"/>
    <w:rPr>
      <w:rFonts w:asciiTheme="minorHAnsi" w:eastAsiaTheme="minorEastAsia"/>
      <w:kern w:val="0"/>
      <w:sz w:val="22"/>
    </w:rPr>
  </w:style>
  <w:style w:type="character" w:customStyle="1" w:styleId="a9">
    <w:name w:val="行間詰め (文字)"/>
    <w:basedOn w:val="a0"/>
    <w:link w:val="a8"/>
    <w:uiPriority w:val="1"/>
    <w:rsid w:val="00977638"/>
    <w:rPr>
      <w:rFonts w:asciiTheme="minorHAnsi" w:eastAsiaTheme="minorEastAsia"/>
      <w:kern w:val="0"/>
      <w:sz w:val="22"/>
    </w:rPr>
  </w:style>
  <w:style w:type="paragraph" w:styleId="aa">
    <w:name w:val="Balloon Text"/>
    <w:basedOn w:val="a"/>
    <w:link w:val="ab"/>
    <w:uiPriority w:val="99"/>
    <w:semiHidden/>
    <w:unhideWhenUsed/>
    <w:rsid w:val="0097763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77638"/>
    <w:rPr>
      <w:rFonts w:asciiTheme="majorHAnsi" w:eastAsiaTheme="majorEastAsia" w:hAnsiTheme="majorHAnsi" w:cstheme="majorBidi"/>
      <w:sz w:val="18"/>
      <w:szCs w:val="18"/>
    </w:rPr>
  </w:style>
  <w:style w:type="character" w:styleId="ac">
    <w:name w:val="Hyperlink"/>
    <w:basedOn w:val="a0"/>
    <w:uiPriority w:val="99"/>
    <w:unhideWhenUsed/>
    <w:rsid w:val="00865CD6"/>
    <w:rPr>
      <w:color w:val="0563C1" w:themeColor="hyperlink"/>
      <w:u w:val="single"/>
    </w:rPr>
  </w:style>
  <w:style w:type="character" w:styleId="ad">
    <w:name w:val="Unresolved Mention"/>
    <w:basedOn w:val="a0"/>
    <w:uiPriority w:val="99"/>
    <w:semiHidden/>
    <w:unhideWhenUsed/>
    <w:rsid w:val="00865CD6"/>
    <w:rPr>
      <w:color w:val="605E5C"/>
      <w:shd w:val="clear" w:color="auto" w:fill="E1DFDD"/>
    </w:rPr>
  </w:style>
  <w:style w:type="paragraph" w:styleId="ae">
    <w:name w:val="Bibliography"/>
    <w:basedOn w:val="a"/>
    <w:next w:val="a"/>
    <w:uiPriority w:val="37"/>
    <w:unhideWhenUsed/>
    <w:rsid w:val="00A13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725670">
      <w:bodyDiv w:val="1"/>
      <w:marLeft w:val="0"/>
      <w:marRight w:val="0"/>
      <w:marTop w:val="0"/>
      <w:marBottom w:val="0"/>
      <w:divBdr>
        <w:top w:val="none" w:sz="0" w:space="0" w:color="auto"/>
        <w:left w:val="none" w:sz="0" w:space="0" w:color="auto"/>
        <w:bottom w:val="none" w:sz="0" w:space="0" w:color="auto"/>
        <w:right w:val="none" w:sz="0" w:space="0" w:color="auto"/>
      </w:divBdr>
    </w:div>
    <w:div w:id="655693666">
      <w:bodyDiv w:val="1"/>
      <w:marLeft w:val="0"/>
      <w:marRight w:val="0"/>
      <w:marTop w:val="0"/>
      <w:marBottom w:val="0"/>
      <w:divBdr>
        <w:top w:val="none" w:sz="0" w:space="0" w:color="auto"/>
        <w:left w:val="none" w:sz="0" w:space="0" w:color="auto"/>
        <w:bottom w:val="none" w:sz="0" w:space="0" w:color="auto"/>
        <w:right w:val="none" w:sz="0" w:space="0" w:color="auto"/>
      </w:divBdr>
    </w:div>
    <w:div w:id="763382243">
      <w:bodyDiv w:val="1"/>
      <w:marLeft w:val="0"/>
      <w:marRight w:val="0"/>
      <w:marTop w:val="0"/>
      <w:marBottom w:val="0"/>
      <w:divBdr>
        <w:top w:val="none" w:sz="0" w:space="0" w:color="auto"/>
        <w:left w:val="none" w:sz="0" w:space="0" w:color="auto"/>
        <w:bottom w:val="none" w:sz="0" w:space="0" w:color="auto"/>
        <w:right w:val="none" w:sz="0" w:space="0" w:color="auto"/>
      </w:divBdr>
    </w:div>
    <w:div w:id="1058430497">
      <w:bodyDiv w:val="1"/>
      <w:marLeft w:val="0"/>
      <w:marRight w:val="0"/>
      <w:marTop w:val="0"/>
      <w:marBottom w:val="0"/>
      <w:divBdr>
        <w:top w:val="none" w:sz="0" w:space="0" w:color="auto"/>
        <w:left w:val="none" w:sz="0" w:space="0" w:color="auto"/>
        <w:bottom w:val="none" w:sz="0" w:space="0" w:color="auto"/>
        <w:right w:val="none" w:sz="0" w:space="0" w:color="auto"/>
      </w:divBdr>
    </w:div>
    <w:div w:id="1204055997">
      <w:bodyDiv w:val="1"/>
      <w:marLeft w:val="0"/>
      <w:marRight w:val="0"/>
      <w:marTop w:val="0"/>
      <w:marBottom w:val="0"/>
      <w:divBdr>
        <w:top w:val="none" w:sz="0" w:space="0" w:color="auto"/>
        <w:left w:val="none" w:sz="0" w:space="0" w:color="auto"/>
        <w:bottom w:val="none" w:sz="0" w:space="0" w:color="auto"/>
        <w:right w:val="none" w:sz="0" w:space="0" w:color="auto"/>
      </w:divBdr>
    </w:div>
    <w:div w:id="1215198922">
      <w:bodyDiv w:val="1"/>
      <w:marLeft w:val="0"/>
      <w:marRight w:val="0"/>
      <w:marTop w:val="0"/>
      <w:marBottom w:val="0"/>
      <w:divBdr>
        <w:top w:val="none" w:sz="0" w:space="0" w:color="auto"/>
        <w:left w:val="none" w:sz="0" w:space="0" w:color="auto"/>
        <w:bottom w:val="none" w:sz="0" w:space="0" w:color="auto"/>
        <w:right w:val="none" w:sz="0" w:space="0" w:color="auto"/>
      </w:divBdr>
    </w:div>
    <w:div w:id="1222786407">
      <w:bodyDiv w:val="1"/>
      <w:marLeft w:val="0"/>
      <w:marRight w:val="0"/>
      <w:marTop w:val="0"/>
      <w:marBottom w:val="0"/>
      <w:divBdr>
        <w:top w:val="none" w:sz="0" w:space="0" w:color="auto"/>
        <w:left w:val="none" w:sz="0" w:space="0" w:color="auto"/>
        <w:bottom w:val="none" w:sz="0" w:space="0" w:color="auto"/>
        <w:right w:val="none" w:sz="0" w:space="0" w:color="auto"/>
      </w:divBdr>
    </w:div>
    <w:div w:id="1413355458">
      <w:bodyDiv w:val="1"/>
      <w:marLeft w:val="0"/>
      <w:marRight w:val="0"/>
      <w:marTop w:val="0"/>
      <w:marBottom w:val="0"/>
      <w:divBdr>
        <w:top w:val="none" w:sz="0" w:space="0" w:color="auto"/>
        <w:left w:val="none" w:sz="0" w:space="0" w:color="auto"/>
        <w:bottom w:val="none" w:sz="0" w:space="0" w:color="auto"/>
        <w:right w:val="none" w:sz="0" w:space="0" w:color="auto"/>
      </w:divBdr>
    </w:div>
    <w:div w:id="1646666654">
      <w:bodyDiv w:val="1"/>
      <w:marLeft w:val="0"/>
      <w:marRight w:val="0"/>
      <w:marTop w:val="0"/>
      <w:marBottom w:val="0"/>
      <w:divBdr>
        <w:top w:val="none" w:sz="0" w:space="0" w:color="auto"/>
        <w:left w:val="none" w:sz="0" w:space="0" w:color="auto"/>
        <w:bottom w:val="none" w:sz="0" w:space="0" w:color="auto"/>
        <w:right w:val="none" w:sz="0" w:space="0" w:color="auto"/>
      </w:divBdr>
    </w:div>
    <w:div w:id="1657614228">
      <w:bodyDiv w:val="1"/>
      <w:marLeft w:val="0"/>
      <w:marRight w:val="0"/>
      <w:marTop w:val="0"/>
      <w:marBottom w:val="0"/>
      <w:divBdr>
        <w:top w:val="none" w:sz="0" w:space="0" w:color="auto"/>
        <w:left w:val="none" w:sz="0" w:space="0" w:color="auto"/>
        <w:bottom w:val="none" w:sz="0" w:space="0" w:color="auto"/>
        <w:right w:val="none" w:sz="0" w:space="0" w:color="auto"/>
      </w:divBdr>
    </w:div>
    <w:div w:id="1757482686">
      <w:bodyDiv w:val="1"/>
      <w:marLeft w:val="0"/>
      <w:marRight w:val="0"/>
      <w:marTop w:val="0"/>
      <w:marBottom w:val="0"/>
      <w:divBdr>
        <w:top w:val="none" w:sz="0" w:space="0" w:color="auto"/>
        <w:left w:val="none" w:sz="0" w:space="0" w:color="auto"/>
        <w:bottom w:val="none" w:sz="0" w:space="0" w:color="auto"/>
        <w:right w:val="none" w:sz="0" w:space="0" w:color="auto"/>
      </w:divBdr>
    </w:div>
    <w:div w:id="1788432451">
      <w:bodyDiv w:val="1"/>
      <w:marLeft w:val="0"/>
      <w:marRight w:val="0"/>
      <w:marTop w:val="0"/>
      <w:marBottom w:val="0"/>
      <w:divBdr>
        <w:top w:val="none" w:sz="0" w:space="0" w:color="auto"/>
        <w:left w:val="none" w:sz="0" w:space="0" w:color="auto"/>
        <w:bottom w:val="none" w:sz="0" w:space="0" w:color="auto"/>
        <w:right w:val="none" w:sz="0" w:space="0" w:color="auto"/>
      </w:divBdr>
    </w:div>
    <w:div w:id="1865246788">
      <w:bodyDiv w:val="1"/>
      <w:marLeft w:val="0"/>
      <w:marRight w:val="0"/>
      <w:marTop w:val="0"/>
      <w:marBottom w:val="0"/>
      <w:divBdr>
        <w:top w:val="none" w:sz="0" w:space="0" w:color="auto"/>
        <w:left w:val="none" w:sz="0" w:space="0" w:color="auto"/>
        <w:bottom w:val="none" w:sz="0" w:space="0" w:color="auto"/>
        <w:right w:val="none" w:sz="0" w:space="0" w:color="auto"/>
      </w:divBdr>
    </w:div>
    <w:div w:id="196734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東京弁18</b:Tag>
    <b:SourceType>Book</b:SourceType>
    <b:Guid>{240B40C6-53EF-4187-9515-8F500CAB90F2}</b:Guid>
    <b:Year>2018</b:Year>
    <b:Publisher>㈱ぎょうせい</b:Publisher>
    <b:Author>
      <b:Author>
        <b:Corporate>東京弁護士会法友会</b:Corporate>
      </b:Author>
    </b:Author>
    <b:Title>新制度がこれ1冊でわかる　Q&amp;A改正相続法の実務</b:Title>
    <b:RefOrder>1</b:RefOrder>
  </b:Source>
</b:Sources>
</file>

<file path=customXml/itemProps1.xml><?xml version="1.0" encoding="utf-8"?>
<ds:datastoreItem xmlns:ds="http://schemas.openxmlformats.org/officeDocument/2006/customXml" ds:itemID="{611FAB43-E658-4DB5-B7CC-32258ADA8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7</Pages>
  <Words>333</Words>
  <Characters>1900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倉重税務会計事務所</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＜主な改正項目＞</dc:subject>
  <dc:creator>KURA003</dc:creator>
  <cp:keywords/>
  <dc:description/>
  <cp:lastModifiedBy>KURA003</cp:lastModifiedBy>
  <cp:revision>10</cp:revision>
  <cp:lastPrinted>2019-03-29T07:03:00Z</cp:lastPrinted>
  <dcterms:created xsi:type="dcterms:W3CDTF">2019-02-26T08:38:00Z</dcterms:created>
  <dcterms:modified xsi:type="dcterms:W3CDTF">2019-03-29T07:03:00Z</dcterms:modified>
  <cp:category>三浦　伸子</cp:category>
</cp:coreProperties>
</file>